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1751B">
      <w:pPr>
        <w:keepNext w:val="0"/>
        <w:keepLines w:val="0"/>
        <w:pageBreakBefore w:val="0"/>
        <w:widowControl w:val="0"/>
        <w:tabs>
          <w:tab w:val="right" w:pos="8306"/>
        </w:tabs>
        <w:kinsoku/>
        <w:wordWrap/>
        <w:overflowPunct/>
        <w:topLinePunct w:val="0"/>
        <w:bidi w:val="0"/>
        <w:snapToGrid/>
        <w:spacing w:line="560" w:lineRule="exact"/>
        <w:textAlignment w:val="auto"/>
        <w:rPr>
          <w:rFonts w:hint="eastAsia" w:ascii="黑体" w:hAnsi="黑体" w:eastAsia="黑体"/>
          <w:sz w:val="32"/>
          <w:szCs w:val="36"/>
          <w:lang w:val="en-US" w:eastAsia="zh-CN"/>
        </w:rPr>
      </w:pPr>
      <w:bookmarkStart w:id="0" w:name="_GoBack"/>
      <w:bookmarkEnd w:id="0"/>
      <w:r>
        <w:rPr>
          <w:rFonts w:hint="eastAsia" w:ascii="黑体" w:hAnsi="黑体" w:eastAsia="黑体"/>
          <w:sz w:val="32"/>
          <w:szCs w:val="36"/>
        </w:rPr>
        <w:t>附件</w:t>
      </w:r>
      <w:r>
        <w:rPr>
          <w:rFonts w:hint="eastAsia" w:ascii="黑体" w:hAnsi="黑体" w:eastAsia="黑体"/>
          <w:sz w:val="32"/>
          <w:szCs w:val="36"/>
          <w:lang w:val="en-US" w:eastAsia="zh-CN"/>
        </w:rPr>
        <w:t>1</w:t>
      </w:r>
    </w:p>
    <w:p w14:paraId="20D6E6B1">
      <w:pPr>
        <w:keepNext w:val="0"/>
        <w:keepLines w:val="0"/>
        <w:pageBreakBefore w:val="0"/>
        <w:widowControl w:val="0"/>
        <w:tabs>
          <w:tab w:val="right" w:pos="8306"/>
        </w:tabs>
        <w:kinsoku/>
        <w:wordWrap/>
        <w:overflowPunct/>
        <w:topLinePunct w:val="0"/>
        <w:bidi w:val="0"/>
        <w:snapToGrid/>
        <w:spacing w:line="560" w:lineRule="exact"/>
        <w:jc w:val="center"/>
        <w:textAlignment w:val="auto"/>
        <w:rPr>
          <w:rFonts w:ascii="黑体" w:hAnsi="黑体" w:eastAsia="黑体"/>
          <w:sz w:val="36"/>
          <w:szCs w:val="36"/>
        </w:rPr>
      </w:pPr>
      <w:r>
        <w:rPr>
          <w:rFonts w:hint="eastAsia" w:ascii="方正小标宋简体" w:hAnsi="方正小标宋简体" w:eastAsia="方正小标宋简体" w:cs="方正小标宋简体"/>
          <w:sz w:val="36"/>
          <w:szCs w:val="36"/>
          <w:lang w:val="en-US" w:eastAsia="zh-CN"/>
        </w:rPr>
        <w:t>大冶市实行告知承诺制证明事项清单（2025版）</w:t>
      </w:r>
    </w:p>
    <w:tbl>
      <w:tblPr>
        <w:tblStyle w:val="6"/>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9"/>
        <w:gridCol w:w="923"/>
        <w:gridCol w:w="917"/>
        <w:gridCol w:w="949"/>
        <w:gridCol w:w="651"/>
        <w:gridCol w:w="5155"/>
        <w:gridCol w:w="590"/>
        <w:gridCol w:w="677"/>
        <w:gridCol w:w="1118"/>
        <w:gridCol w:w="965"/>
        <w:gridCol w:w="819"/>
        <w:gridCol w:w="599"/>
        <w:gridCol w:w="703"/>
      </w:tblGrid>
      <w:tr w14:paraId="59B9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48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0CB3D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ascii="仿宋" w:hAnsi="仿宋" w:eastAsia="仿宋" w:cs="仿宋"/>
                <w:sz w:val="19"/>
                <w:szCs w:val="19"/>
              </w:rPr>
              <w:t>序号</w:t>
            </w:r>
          </w:p>
        </w:tc>
        <w:tc>
          <w:tcPr>
            <w:tcW w:w="9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195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证明</w:t>
            </w:r>
          </w:p>
          <w:p w14:paraId="73A9B2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名称</w:t>
            </w:r>
          </w:p>
        </w:tc>
        <w:tc>
          <w:tcPr>
            <w:tcW w:w="9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66FD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证明</w:t>
            </w:r>
          </w:p>
          <w:p w14:paraId="71B5B7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用途</w:t>
            </w:r>
          </w:p>
        </w:tc>
        <w:tc>
          <w:tcPr>
            <w:tcW w:w="1005" w:type="dxa"/>
            <w:tcBorders>
              <w:top w:val="single" w:color="000000" w:sz="6" w:space="0"/>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C556A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证明</w:t>
            </w:r>
          </w:p>
          <w:p w14:paraId="745928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内容</w:t>
            </w:r>
          </w:p>
        </w:tc>
        <w:tc>
          <w:tcPr>
            <w:tcW w:w="660"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6BAFF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设定依据</w:t>
            </w:r>
          </w:p>
        </w:tc>
        <w:tc>
          <w:tcPr>
            <w:tcW w:w="57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21E9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依据条文及内容</w:t>
            </w:r>
          </w:p>
        </w:tc>
        <w:tc>
          <w:tcPr>
            <w:tcW w:w="1170"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4822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实施基本情况</w:t>
            </w:r>
          </w:p>
        </w:tc>
        <w:tc>
          <w:tcPr>
            <w:tcW w:w="4350"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C11B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能否实行告知承诺制</w:t>
            </w:r>
          </w:p>
        </w:tc>
      </w:tr>
      <w:tr w14:paraId="030A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C4042BB">
            <w:pPr>
              <w:keepNext w:val="0"/>
              <w:keepLines w:val="0"/>
              <w:widowControl/>
              <w:suppressLineNumbers w:val="0"/>
              <w:jc w:val="left"/>
            </w:pP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E7E3C1">
            <w:pPr>
              <w:keepNext w:val="0"/>
              <w:keepLines w:val="0"/>
              <w:widowControl/>
              <w:suppressLineNumbers w:val="0"/>
              <w:jc w:val="left"/>
            </w:pP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0E145D">
            <w:pPr>
              <w:keepNext w:val="0"/>
              <w:keepLines w:val="0"/>
              <w:widowControl/>
              <w:suppressLineNumbers w:val="0"/>
              <w:jc w:val="left"/>
            </w:pP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0A71851">
            <w:pPr>
              <w:keepNext w:val="0"/>
              <w:keepLines w:val="0"/>
              <w:widowControl/>
              <w:suppressLineNumbers w:val="0"/>
              <w:jc w:val="left"/>
            </w:pP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FB37EDF">
            <w:pPr>
              <w:keepNext w:val="0"/>
              <w:keepLines w:val="0"/>
              <w:widowControl/>
              <w:suppressLineNumbers w:val="0"/>
              <w:jc w:val="left"/>
            </w:pP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418695">
            <w:pPr>
              <w:keepNext w:val="0"/>
              <w:keepLines w:val="0"/>
              <w:widowControl/>
              <w:suppressLineNumbers w:val="0"/>
              <w:jc w:val="left"/>
            </w:pPr>
          </w:p>
        </w:tc>
        <w:tc>
          <w:tcPr>
            <w:tcW w:w="117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26EFB0">
            <w:pPr>
              <w:keepNext w:val="0"/>
              <w:keepLines w:val="0"/>
              <w:widowControl/>
              <w:suppressLineNumbers w:val="0"/>
              <w:jc w:val="left"/>
            </w:pPr>
          </w:p>
        </w:tc>
        <w:tc>
          <w:tcPr>
            <w:tcW w:w="363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F344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能实行告知承诺</w:t>
            </w:r>
          </w:p>
        </w:tc>
        <w:tc>
          <w:tcPr>
            <w:tcW w:w="720"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1D6BC3CE">
            <w:pPr>
              <w:keepNext w:val="0"/>
              <w:keepLines w:val="0"/>
              <w:widowControl/>
              <w:suppressLineNumbers w:val="0"/>
              <w:jc w:val="left"/>
            </w:pPr>
          </w:p>
        </w:tc>
      </w:tr>
      <w:tr w14:paraId="3204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3036534">
            <w:pPr>
              <w:keepNext w:val="0"/>
              <w:keepLines w:val="0"/>
              <w:widowControl/>
              <w:suppressLineNumbers w:val="0"/>
              <w:jc w:val="left"/>
            </w:pP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D80231">
            <w:pPr>
              <w:keepNext w:val="0"/>
              <w:keepLines w:val="0"/>
              <w:widowControl/>
              <w:suppressLineNumbers w:val="0"/>
              <w:jc w:val="left"/>
            </w:pP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8B8CAA">
            <w:pPr>
              <w:keepNext w:val="0"/>
              <w:keepLines w:val="0"/>
              <w:widowControl/>
              <w:suppressLineNumbers w:val="0"/>
              <w:jc w:val="left"/>
            </w:pP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4008067">
            <w:pPr>
              <w:keepNext w:val="0"/>
              <w:keepLines w:val="0"/>
              <w:widowControl/>
              <w:suppressLineNumbers w:val="0"/>
              <w:jc w:val="left"/>
            </w:pP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73902CC">
            <w:pPr>
              <w:keepNext w:val="0"/>
              <w:keepLines w:val="0"/>
              <w:widowControl/>
              <w:suppressLineNumbers w:val="0"/>
              <w:jc w:val="left"/>
            </w:pP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ED8D23">
            <w:pPr>
              <w:keepNext w:val="0"/>
              <w:keepLines w:val="0"/>
              <w:widowControl/>
              <w:suppressLineNumbers w:val="0"/>
              <w:jc w:val="left"/>
            </w:pP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E2E3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索要单位</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BB62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开具</w:t>
            </w:r>
          </w:p>
          <w:p w14:paraId="00C83A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单位</w:t>
            </w:r>
          </w:p>
        </w:tc>
        <w:tc>
          <w:tcPr>
            <w:tcW w:w="11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890A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申请人承诺，部门即给予办理，无需再提交证明</w:t>
            </w:r>
          </w:p>
        </w:tc>
        <w:tc>
          <w:tcPr>
            <w:tcW w:w="9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F11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申请人承诺后，通过部门自查，无需申请人提交证明</w:t>
            </w:r>
          </w:p>
        </w:tc>
        <w:tc>
          <w:tcPr>
            <w:tcW w:w="8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BF90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申请人承诺后，需要在一定期限内补齐证明</w:t>
            </w:r>
          </w:p>
        </w:tc>
        <w:tc>
          <w:tcPr>
            <w:tcW w:w="6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2DB9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证明材料核查方式</w:t>
            </w:r>
          </w:p>
        </w:tc>
        <w:tc>
          <w:tcPr>
            <w:tcW w:w="72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796280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sz w:val="19"/>
                <w:szCs w:val="19"/>
              </w:rPr>
              <w:t>不能实行告知承诺及原因</w:t>
            </w:r>
          </w:p>
        </w:tc>
      </w:tr>
      <w:tr w14:paraId="1C88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1A0A3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28D9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申领旅馆业《特种行业许可证》</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0A5B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申请开办旅馆业</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2D4B4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社会诚信承诺</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C27CD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B7D2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湖北省公安厅关于申领特种行业许可证告知承诺办法（试行）》第四条“除下列情形必须通过一般审批程序外，申请人可以选择采用告知承诺方式申领《特种行业许可证》：（一）曾因违反所申请的特种许可行业（旅馆、印章）治安管理，受到行政或刑事处罚的；（二）曾被相关部门列入失信名单并实施联合惩戒的；（三）曾因在适用告知承诺办法申请行政许可事项过程中提供虚假材料或作出不实承诺受到查处的。”</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038D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市公安局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028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派出所、法院</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12E96B">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5A0C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19757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CCF8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政务网核查</w:t>
            </w:r>
          </w:p>
        </w:tc>
        <w:tc>
          <w:tcPr>
            <w:tcW w:w="7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8CC949">
            <w:pPr>
              <w:keepNext w:val="0"/>
              <w:keepLines w:val="0"/>
              <w:widowControl/>
              <w:suppressLineNumbers w:val="0"/>
              <w:jc w:val="left"/>
            </w:pPr>
          </w:p>
        </w:tc>
      </w:tr>
      <w:tr w14:paraId="1464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02793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1727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身体条件证明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E9C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在交警部门申请驾驶证和换领驾驶证</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79D7F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证明申请人或驾驶人符合拥有驾驶证的条件</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F9A4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EFF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《机动车驾驶证申领和使用规定》第二十三条“申请机动车驾驶证，应当确认申请信息，并提交以下证明：（一）申请人的身份证明；（二）医疗机构出具的有关身体条件的证明。”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E9E7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市公安局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5852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医疗机构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40FC4A">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B4B8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6BA6B3">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B7F9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仿宋" w:hAnsi="仿宋" w:eastAsia="仿宋" w:cs="仿宋"/>
                <w:sz w:val="19"/>
                <w:szCs w:val="19"/>
              </w:rPr>
              <w:t>政务网核查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66C761">
            <w:pPr>
              <w:keepNext w:val="0"/>
              <w:keepLines w:val="0"/>
              <w:widowControl/>
              <w:suppressLineNumbers w:val="0"/>
              <w:jc w:val="left"/>
            </w:pPr>
          </w:p>
        </w:tc>
      </w:tr>
      <w:tr w14:paraId="19CB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13943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2F0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机动车灭失书面承诺</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252A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机动车注销登记</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B94A2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书面承诺因自然灾害、失火、交通事故等导致机动车灭失</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C5247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172A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《机动车登记规定》第三十九条 第二款申请人因机动车灭失办理注销登记的，应当书面承诺因自然灾害、失火、交通事故等导致机动车灭失，并承担不实承诺的法律责任。</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BD89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市公安局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6533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当事人承诺</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3630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861F91">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CCE1C1">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BED77D">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44B4D9">
            <w:pPr>
              <w:keepNext w:val="0"/>
              <w:keepLines w:val="0"/>
              <w:widowControl/>
              <w:suppressLineNumbers w:val="0"/>
              <w:jc w:val="left"/>
            </w:pPr>
          </w:p>
        </w:tc>
      </w:tr>
      <w:tr w14:paraId="3F19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6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241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A45A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年度财务审计报告</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8796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对律师事务所年度检查考核</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0422C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证明财务运行状况</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7D684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1E72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律师事务所年度检查考核办法》第十六条第一款第一项“律师事务所接受年度检查考核，应当在完成对本所律师执业年度考核和本所执业、管理情况总结后，依据本办法规定的检查考核内容，按照规定时间，向所在地的县级司法行政机关报送本所上一年度执业情况报告和对本所律师执业年度考核的情况，并提交下列材料：（一）年度财务审计报告......”</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0BA9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市司法局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16D9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相关会计师事务所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DDF92B">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01D5E6">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BA9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8B8F64">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6696D0">
            <w:pPr>
              <w:keepNext w:val="0"/>
              <w:keepLines w:val="0"/>
              <w:widowControl/>
              <w:suppressLineNumbers w:val="0"/>
              <w:jc w:val="left"/>
            </w:pPr>
          </w:p>
        </w:tc>
      </w:tr>
      <w:tr w14:paraId="330C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A2C80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950D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经济困难证明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A3D1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对公民法律援助申请的审批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80D0E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证明个人及家庭经济状况</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22827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地方性法规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38C5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《湖北省法律援助条例》第十条第一款“公民对下列事项需要代理，因经济困难没有委托代理人的，可以向法律援助机构申请法律援助......”</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E651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市司法局（法律援助中心）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6F26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住所地街道办事处、乡镇人民政府</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59DA06">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ADE7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1C297B">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C72C52">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A480D0">
            <w:pPr>
              <w:keepNext w:val="0"/>
              <w:keepLines w:val="0"/>
              <w:widowControl/>
              <w:suppressLineNumbers w:val="0"/>
              <w:jc w:val="left"/>
            </w:pPr>
          </w:p>
        </w:tc>
      </w:tr>
      <w:tr w14:paraId="111E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0CA3E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A490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拟办民办职业培训机构的办学资金及经费来源的证明文件</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C55D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民办职业培训学校设立、分立 、合并、变更及终止审批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8617D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证明具备办学所需资金</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DDFE7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6770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168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D427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具有验资资格的机构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889E5">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AAB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60BFE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62EA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实地核查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814D23">
            <w:pPr>
              <w:keepNext w:val="0"/>
              <w:keepLines w:val="0"/>
              <w:widowControl/>
              <w:suppressLineNumbers w:val="0"/>
              <w:jc w:val="left"/>
            </w:pPr>
          </w:p>
        </w:tc>
      </w:tr>
      <w:tr w14:paraId="24A1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73A97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A615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资产评估报告书</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8B7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民办职业培训学校设立、分立 、合并、变更及终止审批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D3F6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证明具备办学所需资产</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C782F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DC81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9E62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F974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具有资产评估资格的机构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F5B23B">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948A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31224F">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031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实地核查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43633F">
            <w:pPr>
              <w:keepNext w:val="0"/>
              <w:keepLines w:val="0"/>
              <w:widowControl/>
              <w:suppressLineNumbers w:val="0"/>
              <w:jc w:val="left"/>
            </w:pPr>
          </w:p>
        </w:tc>
      </w:tr>
      <w:tr w14:paraId="5772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A104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6F3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财务审计报告或验资机构出具的验资报告</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1A98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劳务派遣经营、变更、延续、注销许可</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F46B5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证明具备从事劳务派遣经营活动的资金</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E29C1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法律</w:t>
            </w:r>
          </w:p>
          <w:p w14:paraId="01C285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FB84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中华人民共和国劳动合同法》第五十七条“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p>
          <w:p w14:paraId="57D934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劳务派遣行政许可实施办法》第八条“申请经营劳务派遣业务的，申请人应当向许可机关提交下列材料：（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8729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AD9D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具有审计资格的机构或具有验资资格的机构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9FBD0B">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5FD921">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3C8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F7B286">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C02635">
            <w:pPr>
              <w:keepNext w:val="0"/>
              <w:keepLines w:val="0"/>
              <w:widowControl/>
              <w:suppressLineNumbers w:val="0"/>
              <w:jc w:val="left"/>
            </w:pPr>
          </w:p>
        </w:tc>
      </w:tr>
      <w:tr w14:paraId="08E7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4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0802F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DECB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上年度财务审计报告</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4FD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劳务派遣经营、变更、延续、注销许可</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60A78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证明财务状况</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3E414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555B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劳务派遣行政许可实施办法》第二十二条“劳务派遣单位应当于每年3月31日前向许可机关提交上一年度劳务派遣经营情况报告，如实报告下列事项：（一）经营情况以及上年度财务审计报告；（二）被派遣劳动者人数以及订立劳动合同、参加工会的情况；（三）向被派遣劳动者支付劳动报酬的情况；（四）被派遣劳动者参加社会保险、缴纳社会保险费的情况；（五）被派遣劳动者派往的用工单位、派遣数量、派遣期限、用工岗位的情况；（六）与用工单位订立的劳务派遣协议情况以及用工单位履行法定义务的情况；（七）设立子公司、分公司等情况。劳务派遣单位设立的子公司或者分公司，应当向办理许可或者备案手续的人力资源社会保障行政部门提交上一年度劳务派遣经营情况报告。”</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FF54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B088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具有审计资格的机构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AD063F">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C5945A">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5A0F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DCEA1E">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3A8A60">
            <w:pPr>
              <w:keepNext w:val="0"/>
              <w:keepLines w:val="0"/>
              <w:widowControl/>
              <w:suppressLineNumbers w:val="0"/>
              <w:jc w:val="left"/>
            </w:pPr>
          </w:p>
        </w:tc>
      </w:tr>
      <w:tr w14:paraId="1005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E95A9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3F0B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劳务派遣单位设立分支机构异地经营报告回执单</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A167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劳务派遣经营、变更、延续、注销许可</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6741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证明分支机构具备开展劳务派遣经营业务的资格</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8B09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309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劳务派遣行政许可实施办法》第二十一条“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79DD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62DA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行政审批部门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279FA3">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10B436">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9CDB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ADB1C3">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B205BD">
            <w:pPr>
              <w:keepNext w:val="0"/>
              <w:keepLines w:val="0"/>
              <w:widowControl/>
              <w:suppressLineNumbers w:val="0"/>
              <w:jc w:val="left"/>
            </w:pPr>
          </w:p>
        </w:tc>
      </w:tr>
      <w:tr w14:paraId="37A9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5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EE3D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F477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参保地社会保险经办机构出具的解除劳动关系人员参加社会保险和缴纳社会保险费情况</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1DFB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劳务派遣经营、变更、延续、注销许可</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331FA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证明依法处理劳动关系</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0A38A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CF65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劳务派遣行政许可实施办法》第二十七条“劳务派遣单位向许可机关申请注销劳务派遣行政许可的，应当提交已经依法处理与被派遣劳动者的劳动关系及其社会保险权益等材料，许可机关应当在核实有关情况后办理注销手续。”</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87D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C59A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社保经办机构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6F30A7">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849993">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02E3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EA38FB">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9E8B10">
            <w:pPr>
              <w:keepNext w:val="0"/>
              <w:keepLines w:val="0"/>
              <w:widowControl/>
              <w:suppressLineNumbers w:val="0"/>
              <w:jc w:val="left"/>
            </w:pPr>
          </w:p>
        </w:tc>
      </w:tr>
      <w:tr w14:paraId="1816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0BB7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06D3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拟任负责人（校长或主任）及专职教学管理人员资质证明及从事教育培训管理工作经验的证明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AE5A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民办职业培训学校设立、分立、合并、变更及终止审批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0D2F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证明校长、专职教学管理人员具有相应工作资质</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16448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0FF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具备办学条件，达到设置标准的，可以直接申请正式设立，并应当提交本法第十三条和第十五条（三）、（四）、（五）项规定的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1498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30CA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教育</w:t>
            </w:r>
          </w:p>
          <w:p w14:paraId="357F38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w:t>
            </w:r>
          </w:p>
          <w:p w14:paraId="79D7AE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人社</w:t>
            </w:r>
          </w:p>
          <w:p w14:paraId="140E1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0E6A7F">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59A6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E9C16D">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1CBC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实地核查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3C8771">
            <w:pPr>
              <w:keepNext w:val="0"/>
              <w:keepLines w:val="0"/>
              <w:widowControl/>
              <w:suppressLineNumbers w:val="0"/>
              <w:jc w:val="left"/>
            </w:pPr>
          </w:p>
        </w:tc>
      </w:tr>
      <w:tr w14:paraId="1BEE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749EB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D3FE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合法使用有关办公、教学和实训场地及培训设施、设备的有效证明文件</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6DA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民办职业培训学校设立、分立、合并、变更及终止审批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025FB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证明具备办学所需办公、教学和实训场地及培训设施、设备</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8B02C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C80A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42C7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9548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不动产登记</w:t>
            </w:r>
          </w:p>
          <w:p w14:paraId="1418F7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89A9F2">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9551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E6C7D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FFBE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实地核查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0D002A">
            <w:pPr>
              <w:keepNext w:val="0"/>
              <w:keepLines w:val="0"/>
              <w:widowControl/>
              <w:suppressLineNumbers w:val="0"/>
              <w:jc w:val="left"/>
            </w:pPr>
          </w:p>
        </w:tc>
      </w:tr>
      <w:tr w14:paraId="0CC3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6CD6C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14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06BA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办公教学和实训场地消防安全证明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E610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民办职业培训学校设立、分立、合并、变更及终止审批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442B0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办公教学和实训场地符合消防安全要求</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C057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行政规范性文件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CE31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黄石人社发2021年17号文件《关于印发黄石市民办职业培训机构暂行办法的通知》,民办职业培训机构办学资格审批(设立)内容中涉及的资产评估报告书需要新增申请人提供消防安全证明。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9AAB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市人社局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7CF3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消防部门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B6CFC7">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6EF0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DCB7BC">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F375AA">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9A5F8E">
            <w:pPr>
              <w:keepNext w:val="0"/>
              <w:keepLines w:val="0"/>
              <w:widowControl/>
              <w:suppressLineNumbers w:val="0"/>
              <w:jc w:val="left"/>
            </w:pPr>
          </w:p>
        </w:tc>
      </w:tr>
      <w:tr w14:paraId="5867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04533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6DE1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无重大以上交通责任事故记录证明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7CF2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经营性道路客运从业资格申请</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06CAE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3年内无重大以上交通责任事故记录证明</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E3A53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E3B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道路运输从业人员管理规定》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 ”</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D9EB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黄石交通运输局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376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公安交警部门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B3AC66">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13A8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6ECB2C">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592A98">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F73867">
            <w:pPr>
              <w:keepNext w:val="0"/>
              <w:keepLines w:val="0"/>
              <w:widowControl/>
              <w:suppressLineNumbers w:val="0"/>
              <w:jc w:val="left"/>
            </w:pPr>
          </w:p>
        </w:tc>
      </w:tr>
      <w:tr w14:paraId="2A3B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B1AB8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762D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无重大以上交通责任事故记录证明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30E4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经营道路危险货物运输驾驶从业资格申请</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15830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3年内无重大以上交通责任事故记录证明</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2A4D0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0283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道路运输从业人员管理规定》第十一条“道路危险货物运输驾驶员应当符合下列条件：（一）取得相应的机动车驾驶证（二）年龄不超过60周岁（三）3年内无重大以上交通责任事故（四）取得经营性道路旅客运输或者货物运输驾驶员从业资格2年以上或者接受全日制驾驶职业教育的（五）接受相关法规、安全知识、专业技术、职业卫生防护和应急救援知识的培训，了解危险货物性质、危害特征、包装容器的使用特性和发生意外时的应急措施（六）经考试合格，取得相应的从业资格证件。”</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EBCC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黄石交通运输局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E87B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公安交警部门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C2FB03">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EC20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3C2668">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F6AC3A">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D23AD2">
            <w:pPr>
              <w:keepNext w:val="0"/>
              <w:keepLines w:val="0"/>
              <w:widowControl/>
              <w:suppressLineNumbers w:val="0"/>
              <w:jc w:val="left"/>
            </w:pPr>
          </w:p>
        </w:tc>
      </w:tr>
      <w:tr w14:paraId="5A04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BA24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2416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享受易地建设费优惠政策的项目还需提供相关证明材料</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D375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应建防空地下室的民用建筑项目报建审批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A636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报建项目具备可享受易地建设费优惠政策的条件</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B1996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地方政府规章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932D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湖北省人民防空工程管理规定》第二十条“经县级以上人民政府人民防空主管部门批准易地建设防空地下室的，建设单位应当按规定缴纳人防工程易地建设费。人防工程易地建设费标准由省价格、财政和人民防空主管部门制定，并根据情况变化适时调整。人防工程易地建设费纳入本级人民政府财政预算管理，主要用于人防工程建设、维护等，任何单位和个人不得截留或者挪用。减收或者免收人防工程易地建设费按照国家相关规定执行。”</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0C4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市发改局</w:t>
            </w:r>
            <w:r>
              <w:rPr>
                <w:rFonts w:hint="eastAsia" w:ascii="仿宋" w:hAnsi="仿宋" w:eastAsia="仿宋" w:cs="仿宋"/>
                <w:color w:val="444444"/>
                <w:spacing w:val="0"/>
                <w:sz w:val="19"/>
                <w:szCs w:val="19"/>
                <w:shd w:val="clear" w:fill="FFFFFF"/>
              </w:rPr>
              <w:t>︵</w:t>
            </w:r>
            <w:r>
              <w:rPr>
                <w:rFonts w:hint="eastAsia" w:ascii="仿宋" w:hAnsi="仿宋" w:eastAsia="仿宋" w:cs="仿宋"/>
                <w:sz w:val="19"/>
                <w:szCs w:val="19"/>
              </w:rPr>
              <w:t>人防办</w:t>
            </w:r>
            <w:r>
              <w:rPr>
                <w:rFonts w:hint="eastAsia" w:ascii="仿宋" w:hAnsi="仿宋" w:eastAsia="仿宋" w:cs="仿宋"/>
                <w:color w:val="444444"/>
                <w:spacing w:val="0"/>
                <w:sz w:val="19"/>
                <w:szCs w:val="19"/>
                <w:shd w:val="clear" w:fill="FFFFFF"/>
              </w:rPr>
              <w:t>︶</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25DB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国家相关部门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017368">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A09C37">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BBD6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D288B6">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E3FB40">
            <w:pPr>
              <w:keepNext w:val="0"/>
              <w:keepLines w:val="0"/>
              <w:widowControl/>
              <w:suppressLineNumbers w:val="0"/>
              <w:jc w:val="left"/>
            </w:pPr>
          </w:p>
        </w:tc>
      </w:tr>
      <w:tr w14:paraId="0B20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85C5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A8EC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无违法犯罪记录证明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5B1B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娱乐场所设立、变更审批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C6CDB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开办娱乐场所的法定代表人和主要负责人无法规规定的犯罪记录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3BCB8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行政法规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DB4B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依据《娱乐场所管理条例》（第458号）第五条“有下列情形之一人员，不得开办娱乐场所或者在娱乐场所内从业。一、曾犯有组织、强迫、引诱、容留、介绍卖淫罪，制作、贩卖、传播淫秽物品罪，走私、贩卖、运输、制造毒品罪，强奸罪、强制猥亵、侮辱妇女罪、赌博罪、洗钱罪，组织、领导、参加黑社会性质组织罪的；二、因犯罪被剥夺政治权利的；三、因吸食、注射毒品，曾被强制戒毒的；四、因卖淫、嫖娼曾被处以行政拘留的。”</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41C1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市文旅局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C585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大冶市公安局</w:t>
            </w:r>
            <w:r>
              <w:rPr>
                <w:rFonts w:hint="eastAsia" w:ascii="仿宋" w:hAnsi="仿宋" w:eastAsia="仿宋" w:cs="仿宋"/>
                <w:color w:val="444444"/>
                <w:spacing w:val="0"/>
                <w:sz w:val="19"/>
                <w:szCs w:val="19"/>
                <w:shd w:val="clear" w:fill="FFFFFF"/>
              </w:rPr>
              <w:t>︵</w:t>
            </w:r>
          </w:p>
          <w:p w14:paraId="296E22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派</w:t>
            </w:r>
          </w:p>
          <w:p w14:paraId="185038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出</w:t>
            </w:r>
          </w:p>
          <w:p w14:paraId="672692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所</w:t>
            </w:r>
          </w:p>
          <w:p w14:paraId="38F088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color w:val="444444"/>
                <w:spacing w:val="0"/>
                <w:sz w:val="19"/>
                <w:szCs w:val="19"/>
                <w:shd w:val="clear" w:fill="FFFFFF"/>
              </w:rPr>
              <w:t>︶</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778260">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9207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2851CA">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B1BB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向辖区派出所核查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A9A812">
            <w:pPr>
              <w:keepNext w:val="0"/>
              <w:keepLines w:val="0"/>
              <w:widowControl/>
              <w:suppressLineNumbers w:val="0"/>
              <w:jc w:val="left"/>
            </w:pPr>
          </w:p>
        </w:tc>
      </w:tr>
      <w:tr w14:paraId="15CA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DB390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19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973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死亡</w:t>
            </w:r>
          </w:p>
          <w:p w14:paraId="5F2E68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474D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不动产继承登记</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65266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被继承人父母死亡</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B493F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部门规章、规范性文件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2606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不动产登记暂行条例实施细则》第十四条“因继承、受遗赠取得不动产，当事人申请登记的，应当提交死亡证明材料、遗嘱或者全部法定继承人关于不动产分配的协议以及与被继承人的亲属关系材料等，也可以提交经公证的材料或者生效的法律文书。”</w:t>
            </w:r>
          </w:p>
          <w:p w14:paraId="7AD8D4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不动产登记操作规范（试行）》“1.8.6.1申请人提交的申请材料包括：......2.被继承人或遗赠人的死亡证明，包括医疗机构出具的死亡证明；公安机关出具的死亡证明或者注明了死亡日期的注销户口证明；人民法院宣告死亡的判决书；其他能够证明被继承人或受遗赠人死亡的材料等；” 　</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AE05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市资规局（市不动产登记中心）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53F7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公安部门、民政部门、卫生健康部门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F4DA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textAlignment w:val="center"/>
            </w:pPr>
            <w:r>
              <w:rPr>
                <w:rFonts w:hint="eastAsia" w:ascii="仿宋" w:hAnsi="仿宋" w:eastAsia="仿宋" w:cs="仿宋"/>
                <w:sz w:val="19"/>
                <w:szCs w:val="19"/>
              </w:rPr>
              <w:t>如下两种情形实行告知承诺制1.被继承人死亡至今超过（含）80周岁，申请人无法获取被继承人父母死亡证明的2.被继承人、继承人人事档案、户籍摘抄等材料均不存在被继承人父母记录，申请人无法提供被继承人父母死亡证明的。</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DC0167">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3E831E">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244DC8">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20F6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center"/>
              <w:textAlignment w:val="center"/>
            </w:pPr>
            <w:r>
              <w:rPr>
                <w:rFonts w:hint="eastAsia" w:ascii="仿宋" w:hAnsi="仿宋" w:eastAsia="仿宋" w:cs="仿宋"/>
                <w:sz w:val="19"/>
                <w:szCs w:val="19"/>
              </w:rPr>
              <w:t>因涉及重大财产利益，其他情形不实行告知承诺制。</w:t>
            </w:r>
          </w:p>
        </w:tc>
      </w:tr>
      <w:tr w14:paraId="74BD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D96A1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B8EA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亲属关系证明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E18D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不动产继承登记</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1446A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被继承人的父母、子女、婚姻情况</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BB98C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7F4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仿宋" w:hAnsi="仿宋" w:eastAsia="仿宋" w:cs="仿宋"/>
                <w:sz w:val="19"/>
                <w:szCs w:val="19"/>
              </w:rPr>
              <w:t>《不动产登记暂行条例实施细则》第十四条“因继承、受遗赠取得不动产，当事人申请登记的，应当提交死亡证明材料、遗嘱或者全部法定继承人关于不动产分配的协议以及与被继承人的亲属关系材料等，也可以提交经公证的材料或者生效的法律文书。” 《不动产登记操作规范（试行）》“1.8.6.1申请人提交的申请材料包括：......3.所有继承人或受遗赠人与被继承人或遗赠人之间的亲属关系证明 ，包括户口簿、婚姻证明、收养证明、出生医学证明，公安机关以及村委会、居委会、被继承人或继承人单位出具的证明材料，其他能够证明相关亲属关系的材料等；” 　</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C800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市资规局（市不动产登记中心）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948C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公证部门及其他</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82CF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pPr>
            <w:r>
              <w:rPr>
                <w:rFonts w:hint="eastAsia" w:ascii="仿宋" w:hAnsi="仿宋" w:eastAsia="仿宋" w:cs="仿宋"/>
                <w:spacing w:val="0"/>
                <w:sz w:val="19"/>
                <w:szCs w:val="19"/>
              </w:rPr>
              <w:t>如下四种情形实行告知承诺制：</w:t>
            </w:r>
          </w:p>
          <w:p w14:paraId="06BC56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pPr>
            <w:r>
              <w:rPr>
                <w:rFonts w:hint="eastAsia" w:ascii="仿宋" w:hAnsi="仿宋" w:eastAsia="仿宋" w:cs="仿宋"/>
                <w:spacing w:val="0"/>
                <w:sz w:val="19"/>
                <w:szCs w:val="19"/>
              </w:rPr>
              <w:t>1.被继承人死亡至今超过（含）80周岁，申请人无法获取被继承人与父母亲属关系证明的；</w:t>
            </w:r>
          </w:p>
          <w:p w14:paraId="3B05EF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pPr>
            <w:r>
              <w:rPr>
                <w:rFonts w:hint="eastAsia" w:ascii="仿宋" w:hAnsi="仿宋" w:eastAsia="仿宋" w:cs="仿宋"/>
                <w:spacing w:val="0"/>
                <w:sz w:val="19"/>
                <w:szCs w:val="19"/>
              </w:rPr>
              <w:t>2.被继承人死亡至今超过（含）80周岁，申请人无法获取被继承人未婚且无子女证明的；</w:t>
            </w:r>
          </w:p>
          <w:p w14:paraId="232B1C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pPr>
            <w:r>
              <w:rPr>
                <w:rFonts w:hint="eastAsia" w:ascii="仿宋" w:hAnsi="仿宋" w:eastAsia="仿宋" w:cs="仿宋"/>
                <w:spacing w:val="0"/>
                <w:sz w:val="19"/>
                <w:szCs w:val="19"/>
              </w:rPr>
              <w:t>3.计划生育政策实施之前，被继承人生育一个子女，申请人无法出具独生子女证明的。</w:t>
            </w:r>
          </w:p>
          <w:p w14:paraId="0247E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textAlignment w:val="center"/>
            </w:pPr>
            <w:r>
              <w:rPr>
                <w:rFonts w:hint="eastAsia" w:ascii="仿宋" w:hAnsi="仿宋" w:eastAsia="仿宋" w:cs="仿宋"/>
                <w:spacing w:val="0"/>
                <w:sz w:val="19"/>
                <w:szCs w:val="19"/>
              </w:rPr>
              <w:t>4.被继承人及其配偶未领取结婚证，属于事实婚姻，户籍证明反映夫妻关系但申请人无法获取结婚时间的。</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BB1698">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8C3DA5">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62A8CB">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0EB8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因涉及重大财产利益，其他情形不实行告知承诺制。</w:t>
            </w:r>
          </w:p>
        </w:tc>
      </w:tr>
      <w:tr w14:paraId="0A79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B1EE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21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382D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符合林草种子生产经营资质证明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9CF6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符合林草种子（普通）生产经营许可证核发</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4B07E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具有与种子生产经营相适应的生产经营设施、设备及专业技术人员</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02E85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5BAA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《种子法》第三十二条　申请取得种子生产经营许可证的，应当具有与种子生产经营相适应的生产经营设施、设备及专业技术人员，以及法规和国务院农业农村、林业草原主管部门规定的其他条件。</w:t>
            </w:r>
          </w:p>
          <w:p w14:paraId="7F099E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从事种子生产的，还应当同时具有繁殖种子的隔离和培育条件，具有无检疫性有害生物的种子生产地点或者县级以上人民政府林业草原主管部门确定的采种林。</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B2B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市资规局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22C9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申请人自备</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52E6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082D2D">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65D975">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9C74C1">
            <w:pPr>
              <w:keepNext w:val="0"/>
              <w:keepLines w:val="0"/>
              <w:widowControl/>
              <w:suppressLineNumbers w:val="0"/>
              <w:jc w:val="left"/>
            </w:pP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0FD1C9">
            <w:pPr>
              <w:keepNext w:val="0"/>
              <w:keepLines w:val="0"/>
              <w:widowControl/>
              <w:suppressLineNumbers w:val="0"/>
              <w:jc w:val="left"/>
            </w:pPr>
          </w:p>
        </w:tc>
      </w:tr>
      <w:tr w14:paraId="0648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CE066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BC63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属于小微企业证明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7D7A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小微企业免缴登记费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5FCC8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属于免收不动产登记费的小微企业（个体工商户）</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6512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0823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仿宋" w:hAnsi="仿宋" w:eastAsia="仿宋" w:cs="仿宋"/>
                <w:sz w:val="19"/>
                <w:szCs w:val="19"/>
              </w:rPr>
              <w:t>《国家国家发展改革委 财政部关于不动产登记收费标准等有关问题的通知单》第三条第（二）款第3点：“小微企业（个体工商户）申请不动产登记的，免收不动产登记费（含第一本不动产权属证书的工本费）”</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2F46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市资规局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538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市场监管局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962B8A">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948C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F952F3">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16E0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19"/>
                <w:szCs w:val="19"/>
              </w:rPr>
              <w:t>向市监局核查</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6E6D0F">
            <w:pPr>
              <w:keepNext w:val="0"/>
              <w:keepLines w:val="0"/>
              <w:widowControl/>
              <w:suppressLineNumbers w:val="0"/>
              <w:jc w:val="left"/>
            </w:pPr>
          </w:p>
        </w:tc>
      </w:tr>
      <w:tr w14:paraId="2999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20CB6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1FEE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建筑消纳证明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8CF4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城市建筑垃圾处置核准</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4F363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工地具备建筑垃圾处置硬件条件，有符合条件的消纳场地</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E9B52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行政法规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842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《城市市容和环境卫生管理条例》国务院对确需保留的行政审批项目设定行政许可的决定(2009 修正)第五条建筑垃圾消纳、综合利用等设施的设置，应当纳入城市市容环境卫生专业规划第十五条任何单位和个人不得随意倾倒、抛酒或者堆放建筑垃圾。</w:t>
            </w:r>
          </w:p>
          <w:p w14:paraId="2CFDD2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城市建筑垃圾规定》（中华人民共和国建设部令第139号）第七条、《湖北省城市市容和环境卫生管理条例》(2006年5月26日省第十届人民代表大会常务委员会第21次会议通过)第三章环境卫生管理中第二十三条，申请处置建筑垃圾的单位，应当提交的申请材料，必须向城管执法局提出申请，填写城市建筑垃圾处置核准审批表（渣土处置），经批准后方可处置。</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C84D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市城管</w:t>
            </w:r>
          </w:p>
          <w:p w14:paraId="3D915F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F0BF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消纳</w:t>
            </w:r>
          </w:p>
          <w:p w14:paraId="288F65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单位</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BC3A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4E4767">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6605D7">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57BCCD">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53D66EB">
            <w:pPr>
              <w:keepNext w:val="0"/>
              <w:keepLines w:val="0"/>
              <w:widowControl/>
              <w:suppressLineNumbers w:val="0"/>
              <w:jc w:val="left"/>
            </w:pPr>
          </w:p>
        </w:tc>
      </w:tr>
      <w:tr w14:paraId="537F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DF26F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4FB9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从业人员健康证明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399B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办理动物诊疗许可证</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01940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从业人员符合办理动物诊疗许可证健康条件</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AF3E9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地方规章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D95D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《湖北省动物诊疗许可证管理办法》第四条申请办理《动物诊疗许可证》的机构，应向所在地县级以上兽医行政管理部门提交下列材料：……九、法定医疗机构出具的工作人员健康证明。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2AF9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市农业农村局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555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疾病预防控制中心</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FF07A0">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5D84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5"/>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AD9F14">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1EAC35">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54CFE84">
            <w:pPr>
              <w:keepNext w:val="0"/>
              <w:keepLines w:val="0"/>
              <w:widowControl/>
              <w:suppressLineNumbers w:val="0"/>
              <w:jc w:val="left"/>
            </w:pPr>
          </w:p>
        </w:tc>
      </w:tr>
      <w:tr w14:paraId="545B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0D4CD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2EE7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完全民事行为能力证明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2384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初中及以下阶段民办学校（义务教育、学前教育、非学历文化教育）设立审批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73823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举办学校的法人和个人具有完全民事行为能力</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4C6CF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法律</w:t>
            </w:r>
          </w:p>
          <w:p w14:paraId="009C96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B9A3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《中华人民共和国民办教育促进法》第十条“举办民办学校的社会组织，应当具有法人资格。举办民办学校的个人，应当具有政治权利和完全民事行为能力。民办学校应当具备法人条件。”</w:t>
            </w:r>
          </w:p>
          <w:p w14:paraId="1FB313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三项“举办营利性民办学校的个人，应当具备下列条件：......（三）有政治权利和完全民事行为能力。”</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C481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50D1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公安</w:t>
            </w:r>
          </w:p>
          <w:p w14:paraId="3BB1A8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机关</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CBC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2B47F6">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2866FD">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B842CB">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007A478">
            <w:pPr>
              <w:keepNext w:val="0"/>
              <w:keepLines w:val="0"/>
              <w:widowControl/>
              <w:suppressLineNumbers w:val="0"/>
              <w:jc w:val="left"/>
            </w:pPr>
          </w:p>
        </w:tc>
      </w:tr>
      <w:tr w14:paraId="1EDA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6562F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4FA1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无违法犯罪记录证明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4414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初中及以下阶段民办学校（义务教育、学前教育、非学历文化教育）设立审批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840E3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举办学校的法人和个人无违法犯罪记录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B4D40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9D3E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仿宋" w:hAnsi="仿宋" w:eastAsia="仿宋" w:cs="仿宋"/>
                <w:sz w:val="19"/>
                <w:szCs w:val="19"/>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二项“举办营利性民办学校的个人，应当具备下列条件：......（二）信用状况良好，无犯罪记录。”</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E203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7389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公安</w:t>
            </w:r>
          </w:p>
          <w:p w14:paraId="2E3239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机关</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A64EB9">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4838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274CEE">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B51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向公安机关发函核查</w:t>
            </w: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E2105F2">
            <w:pPr>
              <w:keepNext w:val="0"/>
              <w:keepLines w:val="0"/>
              <w:widowControl/>
              <w:suppressLineNumbers w:val="0"/>
              <w:jc w:val="left"/>
            </w:pPr>
          </w:p>
        </w:tc>
      </w:tr>
      <w:tr w14:paraId="7180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24236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4A17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理事或者董事应当具有五年以上教育教学经验证明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9EE4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初中及以下阶段民办学校（义务教育、学前教育、非学历文化教育）设立审批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4090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pPr>
            <w:r>
              <w:rPr>
                <w:rFonts w:hint="eastAsia" w:ascii="仿宋" w:hAnsi="仿宋" w:eastAsia="仿宋" w:cs="仿宋"/>
                <w:sz w:val="19"/>
                <w:szCs w:val="19"/>
              </w:rPr>
              <w:t>举办学校的理事或者董事应当具有五年以上教育教学经验</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648F1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5E31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仿宋" w:hAnsi="仿宋" w:eastAsia="仿宋" w:cs="仿宋"/>
                <w:sz w:val="19"/>
                <w:szCs w:val="19"/>
              </w:rPr>
              <w:t>《中华人民共和国民办教育促进法》第二十一条第一款“学校理事会或者董事会由举办者或者其代表、校长、教职工代表等人员组成。其中三分之一以上的理事或者董事应当具有五年以上教育教学经验。”</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5A6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23FB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学校或教育</w:t>
            </w:r>
          </w:p>
          <w:p w14:paraId="698927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B7BADF">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CB0D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66A7A1">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EA7B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Fonts w:hint="eastAsia" w:ascii="仿宋" w:hAnsi="仿宋" w:eastAsia="仿宋" w:cs="仿宋"/>
                <w:sz w:val="19"/>
                <w:szCs w:val="19"/>
              </w:rPr>
              <w:t>核查个人简历</w:t>
            </w: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AF805C1">
            <w:pPr>
              <w:keepNext w:val="0"/>
              <w:keepLines w:val="0"/>
              <w:widowControl/>
              <w:suppressLineNumbers w:val="0"/>
              <w:jc w:val="left"/>
            </w:pPr>
          </w:p>
        </w:tc>
      </w:tr>
      <w:tr w14:paraId="1661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6D657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6B5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信用</w:t>
            </w:r>
          </w:p>
          <w:p w14:paraId="7BA4B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441B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初中及以下阶段民办学校（义务教育、学前教育、非学历文化教育）设立审批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143DE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举办学校的法人和个人信用状况良好</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CAC8D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DD7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二项“举办营利性民办学校的个人，应当具备下列条件：......（二）信用状况良好，无犯罪记录。”</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73D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E84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法院或中国人民银行</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7FBEE0">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E56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649D7C">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DD0E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向法院或中国人民银行核查</w:t>
            </w: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FB1C697">
            <w:pPr>
              <w:keepNext w:val="0"/>
              <w:keepLines w:val="0"/>
              <w:widowControl/>
              <w:suppressLineNumbers w:val="0"/>
              <w:jc w:val="left"/>
            </w:pPr>
          </w:p>
        </w:tc>
      </w:tr>
      <w:tr w14:paraId="69C2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4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950C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29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E139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思想品德情况的鉴定或者证明材料</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0A44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初中及以下阶段（义务教育、学前教育）教师资格认定</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59CE5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申请人思想品德合格</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7511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A992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教师资格条例〉实施办法》第十二条第一款第六项“申请认定教师资格者应当在规定时间向教师资格认定机构或者依法接受委托的高等学校提交下列基本材料：......（六）思想品德情况的鉴定或者证明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39A5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DC99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学校或教育机构、公安机关</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64B82D">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BE66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9F9BA8">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C397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向学校或公安机关核查</w:t>
            </w: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225E854">
            <w:pPr>
              <w:keepNext w:val="0"/>
              <w:keepLines w:val="0"/>
              <w:widowControl/>
              <w:suppressLineNumbers w:val="0"/>
              <w:jc w:val="left"/>
            </w:pPr>
          </w:p>
        </w:tc>
      </w:tr>
      <w:tr w14:paraId="4EFE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F0A67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CB37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县级以上医院出具的体格检查合格证明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60AC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初中及以下阶段（义务教育、学前教育）教师资格认定</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03535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申请教师资格认定的个人体检合格</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A43C3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3559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教师资格条例〉实施办法》第十二条第一款第六项“申请认定教师资格者应当在规定时间向教师资格认定机构或者依法接受委托的高等学校提交下列基本材料：......(三)具有良好的身体素质和心理素质，无传染性疾病，无精神病史，适应教育教学工作的需要，在教师资格认定机构指定的县级以上医院体检合格。”</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B5BC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05F3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医疗</w:t>
            </w:r>
          </w:p>
          <w:p w14:paraId="2F3C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E36CF1">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137A19">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7541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327622">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630AC4E">
            <w:pPr>
              <w:keepNext w:val="0"/>
              <w:keepLines w:val="0"/>
              <w:widowControl/>
              <w:suppressLineNumbers w:val="0"/>
              <w:jc w:val="left"/>
            </w:pPr>
          </w:p>
        </w:tc>
      </w:tr>
      <w:tr w14:paraId="0F7C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E77DD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E248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医疗单位证明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653B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中学生因病休学审批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5B60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因病休学的病情证明</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C54A6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省政府规章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326B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《湖北省中小学生学籍管理实施细则(暂行)》(鄂教基〔2015〕3号)第十六条休复学。有下列情形之一的，学生可以申请休学: (一)因病经诊断，霄停课治疗休养占一学期总学时三分之一以上的。...学生休学期间，学校应为其保留学籍.因病提出休学的，需经县级及以上医疗单位检查并出具证明及相关材料...。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0F6E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B5C8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县级以上医院</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E23E1F">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2F49FD">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F468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265F10">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518666D">
            <w:pPr>
              <w:keepNext w:val="0"/>
              <w:keepLines w:val="0"/>
              <w:widowControl/>
              <w:suppressLineNumbers w:val="0"/>
              <w:jc w:val="left"/>
            </w:pPr>
          </w:p>
        </w:tc>
      </w:tr>
      <w:tr w14:paraId="6CE2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9FBB0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52B0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县级及以上公安、民政等有关部门出具不可抗拒原因需休学证明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A243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中小学生因不可抗拒的原因提出休学审批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28FC8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导致中小学生休学的不可抗拒的原因</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58431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省政府规章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1DF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湖北省中小学生学籍管理实施细则(暂行)》(鄂教基〔2015〕3号)第十六条休复学。有下列情形之一的，学生可以申请休学:...(三)因其他不可抗拒原因确需休学的。学生休学由父母或其他监护人提出书面申请，提交《休学、复学申请表》和有关证明材料，学校审核同意后，通过电子学籍系统报学籍主管部门登记。学生休学期间，学校应为其保留学籍.因病提出休学的，需经县级及以上医疗单位检查并出具证明及相关材料:因不可抗拒的原因提出休学的，需出具县级及以上公安、民政等有关部门的证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86BD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市教育局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A57C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县级及以上公安、民政等有关部门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4E2F74">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4F249F">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9D6B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CC37C1">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D2E5834">
            <w:pPr>
              <w:keepNext w:val="0"/>
              <w:keepLines w:val="0"/>
              <w:widowControl/>
              <w:suppressLineNumbers w:val="0"/>
              <w:jc w:val="left"/>
            </w:pPr>
          </w:p>
        </w:tc>
      </w:tr>
      <w:tr w14:paraId="0A5F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1E0BD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FCD1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未参加企业职工养老保险及享受养老金证明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14AE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60周岁以上农村籍退役士兵认定</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0A77E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证明申请人未参加企业职工养老保险及享受养老金。</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EB1EC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A801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center"/>
            </w:pPr>
            <w:r>
              <w:rPr>
                <w:rFonts w:hint="eastAsia" w:ascii="仿宋" w:hAnsi="仿宋" w:eastAsia="仿宋" w:cs="仿宋"/>
                <w:sz w:val="19"/>
                <w:szCs w:val="19"/>
              </w:rPr>
              <w:t>民政部、财政部《关于给部分农村籍退役士兵发放老年生活补助的通知（民发【2011】110号）一、适用对象的界定中“农村籍退役士兵的界定为，退役时落户农村户籍目前仍为村户籍、退役时落户农村户籍后转为非农户籍的人员。上述人中不包括已享受退休金或城镇职工养老保险金待通的人员。”</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3A84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市退役军人事务局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6B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市人社局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CB8C25">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582B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CF5F54">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1E9D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部门之间核查</w:t>
            </w: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F48890F">
            <w:pPr>
              <w:keepNext w:val="0"/>
              <w:keepLines w:val="0"/>
              <w:widowControl/>
              <w:suppressLineNumbers w:val="0"/>
              <w:jc w:val="left"/>
            </w:pPr>
          </w:p>
        </w:tc>
      </w:tr>
      <w:tr w14:paraId="72C3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8F7FE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F64E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无犯罪记录证明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57FC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对外劳务合作经营资格审批</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ED4DB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both"/>
              <w:textAlignment w:val="center"/>
            </w:pPr>
            <w:r>
              <w:rPr>
                <w:rFonts w:hint="eastAsia" w:ascii="仿宋" w:hAnsi="仿宋" w:eastAsia="仿宋" w:cs="仿宋"/>
                <w:sz w:val="19"/>
                <w:szCs w:val="19"/>
              </w:rPr>
              <w:t>法定代表人没有故意犯罪记录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FEF16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行政法规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EDD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《对外劳务合作管理条例》第六条　申请对外劳务合作经营资格，应当具备下列条件：</w:t>
            </w:r>
          </w:p>
          <w:p w14:paraId="32667C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　　（一）符合企业法人条件；</w:t>
            </w:r>
          </w:p>
          <w:p w14:paraId="56F4F0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　　（二）实缴注册资本不低于600万元人民币；</w:t>
            </w:r>
          </w:p>
          <w:p w14:paraId="2BFE4B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　　（三）有3名以上熟悉对外劳务合作业务的管理人员；</w:t>
            </w:r>
          </w:p>
          <w:p w14:paraId="25D23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　　（四）有健全的内部管理制度和突发事件应急处置制度；</w:t>
            </w:r>
          </w:p>
          <w:p w14:paraId="08940E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pPr>
            <w:r>
              <w:rPr>
                <w:rFonts w:hint="eastAsia" w:ascii="仿宋" w:hAnsi="仿宋" w:eastAsia="仿宋" w:cs="仿宋"/>
                <w:sz w:val="19"/>
                <w:szCs w:val="19"/>
              </w:rPr>
              <w:t>　　（五）法定代表人没有故意犯罪记录</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6E6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市商务局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3D77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 w:hAnsi="仿宋" w:eastAsia="仿宋" w:cs="仿宋"/>
                <w:sz w:val="19"/>
                <w:szCs w:val="19"/>
              </w:rPr>
              <w:t>市公安局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F82B86">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9900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sz w:val="19"/>
                <w:szCs w:val="19"/>
              </w:rPr>
              <w:t>√</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9FD5E6">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BD9387">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CFB0F30">
            <w:pPr>
              <w:keepNext w:val="0"/>
              <w:keepLines w:val="0"/>
              <w:widowControl/>
              <w:suppressLineNumbers w:val="0"/>
              <w:jc w:val="left"/>
            </w:pPr>
          </w:p>
        </w:tc>
      </w:tr>
      <w:tr w14:paraId="566E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2284F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E5E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不动产登记查询证明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7721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公租房申请</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A942B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是否在我市拥有不动产登记</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6E461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8591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依据中华人民共和国住房和城乡建设部令（第11号）《公共租赁住房管理办法》第七条　申请公共租赁住房，应当符合以下条件：</w:t>
            </w:r>
          </w:p>
          <w:p w14:paraId="7C5296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（一）在本地无住房或者住房面积低于规定标准；</w:t>
            </w:r>
          </w:p>
          <w:p w14:paraId="7B1CAC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（二）收入、财产低于规定标准；</w:t>
            </w:r>
          </w:p>
          <w:p w14:paraId="59DABE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（三）申请人为外来务工人员的，在本地稳定就业达到规定年限。</w:t>
            </w:r>
          </w:p>
          <w:p w14:paraId="692E9A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具体条件由直辖市和市、县级人民政府住房保障主管部门根据本地区实际情况确定，报本级人民政府批准后实施并向社会公布。</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6759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住建局（住房保障服务中心）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2200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大冶市不动产登记中心</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247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76BDF2">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5FE1B7">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A2E93D">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E30E9F4">
            <w:pPr>
              <w:keepNext w:val="0"/>
              <w:keepLines w:val="0"/>
              <w:widowControl/>
              <w:suppressLineNumbers w:val="0"/>
              <w:jc w:val="left"/>
            </w:pPr>
          </w:p>
        </w:tc>
      </w:tr>
      <w:tr w14:paraId="17FB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AC35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ACED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重点优抚对象证明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5BC5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公租房申请</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91D9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是否重点优抚对象</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76FBE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DEAD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依据中华人民共和国住房和城乡建设部令（第11号）《公共租赁住房管理办法》第十五条　复审通过的轮候对象中享受国家定期抚恤补助的优抚对象、孤老病残人员等，可以优先安排公共租赁住房。优先对象的范围和优先安排的办法由直辖市和市、县级人民政府住房保障主管部门根据本地区实际情况确定，报本级人民政府批准后实施并向社会公布。</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7110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住建局（住房保障服务中心）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0827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eastAsia="仿宋"/>
                <w:lang w:eastAsia="zh-CN"/>
              </w:rPr>
            </w:pPr>
            <w:r>
              <w:rPr>
                <w:rFonts w:hint="eastAsia" w:ascii="仿宋" w:hAnsi="仿宋" w:eastAsia="仿宋" w:cs="仿宋"/>
                <w:sz w:val="19"/>
                <w:szCs w:val="19"/>
              </w:rPr>
              <w:t>大冶市</w:t>
            </w:r>
            <w:r>
              <w:rPr>
                <w:rFonts w:hint="eastAsia" w:ascii="仿宋" w:hAnsi="仿宋" w:eastAsia="仿宋" w:cs="仿宋"/>
                <w:sz w:val="19"/>
                <w:szCs w:val="19"/>
                <w:lang w:eastAsia="zh-CN"/>
              </w:rPr>
              <w:t>退役军人事务局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2108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446A50">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436708">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267D32">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B66F21D">
            <w:pPr>
              <w:keepNext w:val="0"/>
              <w:keepLines w:val="0"/>
              <w:widowControl/>
              <w:suppressLineNumbers w:val="0"/>
              <w:jc w:val="left"/>
            </w:pPr>
          </w:p>
        </w:tc>
      </w:tr>
      <w:tr w14:paraId="0267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56083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791F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社保缴纳证明</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2EA7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公租房申请</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927B9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是否缴纳社保</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4DB81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0FD0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依据中华人民共和国住房和城乡建设部令（第11号）《公共租赁住房管理办法》第七条　申请公共租赁住房，应当符合以下条件：</w:t>
            </w:r>
          </w:p>
          <w:p w14:paraId="238150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（一）在本地无住房或者住房面积低于规定标准；</w:t>
            </w:r>
          </w:p>
          <w:p w14:paraId="69799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（二）收入、财产低于规定标准；</w:t>
            </w:r>
          </w:p>
          <w:p w14:paraId="6C63DB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（三）申请人为外来务工人员的，在本地稳定就业达到规定年限。</w:t>
            </w:r>
          </w:p>
          <w:p w14:paraId="7B21F5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textAlignment w:val="center"/>
            </w:pPr>
            <w:r>
              <w:rPr>
                <w:rFonts w:hint="eastAsia" w:ascii="仿宋" w:hAnsi="仿宋" w:eastAsia="仿宋" w:cs="仿宋"/>
                <w:sz w:val="19"/>
                <w:szCs w:val="19"/>
              </w:rPr>
              <w:t>　　具体条件由直辖市和市、县级人民政府住房保障主管部门根据本地区实际情况确定，报本级人民政府批准后实施并向社会公布。</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7E9B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住建局（住房保障服务中心）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B983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大冶市人力资源和社会保障局</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F365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500480">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4F957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A31444">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1DCE0C3">
            <w:pPr>
              <w:keepNext w:val="0"/>
              <w:keepLines w:val="0"/>
              <w:widowControl/>
              <w:suppressLineNumbers w:val="0"/>
              <w:jc w:val="left"/>
            </w:pPr>
          </w:p>
        </w:tc>
      </w:tr>
      <w:tr w14:paraId="11E6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AE296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8E3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ascii="仿宋_GB2312" w:eastAsia="仿宋_GB2312" w:cs="仿宋_GB2312"/>
                <w:sz w:val="19"/>
                <w:szCs w:val="19"/>
              </w:rPr>
              <w:t>其他建设工程的一般项目竣工后申请消防备案</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B439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办理其他建设工程的一般项目消防备案</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E1740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证明建设单位其他建设工程的一般项目消防备案材料齐全</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3B8CA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66B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中华人民共和国住房和城乡建设部令（第58号）《建设工程消防设计审查验收管理暂行规定》（2023修正）第三十七条　消防设计审查验收主管部门收到建设单位备案材料后，对备案材料齐全的，应当出具备案凭证；备案材料不齐全的，应当一次性告知需要补正的全部内容。</w:t>
            </w:r>
          </w:p>
          <w:p w14:paraId="7B0114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　　一般项目可以采用告知承诺制的方式申请备案，消防设计审查验收主管部门依据承诺书出具备案凭证。</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3B58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市住建局（消防中心）</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4447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建设单位提供</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EE2F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153535">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0AFE9A">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DE3B9C">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822091A">
            <w:pPr>
              <w:keepNext w:val="0"/>
              <w:keepLines w:val="0"/>
              <w:widowControl/>
              <w:suppressLineNumbers w:val="0"/>
              <w:jc w:val="left"/>
            </w:pPr>
          </w:p>
        </w:tc>
      </w:tr>
      <w:tr w14:paraId="2F0C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0AB9E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39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6E04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无犯罪记录证明（新增）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FEC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社会团体登记管理</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90A52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无违法犯罪记录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351FC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行政法规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C0D8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《社会团体登记管理条例》（国务院令第250号发布，国务院令第666号修改）</w:t>
            </w:r>
          </w:p>
          <w:p w14:paraId="65C460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第三十条：社会团体的理事长(会长）、副理事长（副会长）、秘书长必须具备下列条件：（五）未受过剥夺政治权利的刑事处罚。</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D31C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w:t>
            </w:r>
          </w:p>
          <w:p w14:paraId="0D9A72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民政局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8916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大冶市公安局︵</w:t>
            </w:r>
          </w:p>
          <w:p w14:paraId="20754C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派</w:t>
            </w:r>
          </w:p>
          <w:p w14:paraId="2201DD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出</w:t>
            </w:r>
          </w:p>
          <w:p w14:paraId="1C1011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所</w:t>
            </w:r>
          </w:p>
          <w:p w14:paraId="42C375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BD97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319BD7">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66BE98">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83396B">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81681CE">
            <w:pPr>
              <w:keepNext w:val="0"/>
              <w:keepLines w:val="0"/>
              <w:widowControl/>
              <w:suppressLineNumbers w:val="0"/>
              <w:jc w:val="left"/>
            </w:pPr>
          </w:p>
        </w:tc>
      </w:tr>
      <w:tr w14:paraId="0F99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BE52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1A1F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无犯罪记录证明（新增）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1DD6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民办非企业单位登记管理</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76BB0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无违法犯罪记录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DB78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行政法规、部门规章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5DF6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《民办非企业单位登记管理暂行条例》（国务院令第251号）</w:t>
            </w:r>
          </w:p>
          <w:p w14:paraId="4D56AB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第十一条：有下列情形之一的，登记管理机关不予登记，并向申请人说明理由：（四）拟任负责人正在或者曾经受到剥夺政治权利的刑事处罚，或者不具有完全民事行为能力的。</w:t>
            </w:r>
          </w:p>
          <w:p w14:paraId="16CCAB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《湖北省民办非企业单位登记规范指引的通知》（鄂民政规〔2015〕7号），民办非企业单位登记需提交的材料：拟任法定代表人或单位负责人、理事（董事）有否受到过剥夺政治权利的刑事处罚。</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E068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w:t>
            </w:r>
          </w:p>
          <w:p w14:paraId="1478A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民政局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7FEA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大冶市公安局︵</w:t>
            </w:r>
          </w:p>
          <w:p w14:paraId="6A349D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派</w:t>
            </w:r>
          </w:p>
          <w:p w14:paraId="383A63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出</w:t>
            </w:r>
          </w:p>
          <w:p w14:paraId="35BA35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所</w:t>
            </w:r>
          </w:p>
          <w:p w14:paraId="558EAF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AB52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FA7BF0">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2ADE22">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416C85">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A5BAE8F">
            <w:pPr>
              <w:keepNext w:val="0"/>
              <w:keepLines w:val="0"/>
              <w:widowControl/>
              <w:suppressLineNumbers w:val="0"/>
              <w:jc w:val="left"/>
            </w:pPr>
          </w:p>
        </w:tc>
      </w:tr>
      <w:tr w14:paraId="696B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9194A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596D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无犯罪记录证明（新增）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D9F0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基金会登记管理</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0F890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无违法犯罪记录</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DDC8D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行政法规</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D457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《基金会管理条例》（国务院令第400号）</w:t>
            </w:r>
          </w:p>
          <w:p w14:paraId="43BD9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第二十三条：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不得担任基金会的理事长、副理事长或者秘书长。</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23F0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w:t>
            </w:r>
          </w:p>
          <w:p w14:paraId="3B106E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民政局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DD8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大冶市公安局︵</w:t>
            </w:r>
          </w:p>
          <w:p w14:paraId="5315E7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派</w:t>
            </w:r>
          </w:p>
          <w:p w14:paraId="01D158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出</w:t>
            </w:r>
          </w:p>
          <w:p w14:paraId="357D76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所</w:t>
            </w:r>
          </w:p>
          <w:p w14:paraId="5D159E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EB2D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3F6AA4">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373D04">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631AFE">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AD72EC8">
            <w:pPr>
              <w:keepNext w:val="0"/>
              <w:keepLines w:val="0"/>
              <w:widowControl/>
              <w:suppressLineNumbers w:val="0"/>
              <w:jc w:val="left"/>
            </w:pPr>
          </w:p>
        </w:tc>
      </w:tr>
      <w:tr w14:paraId="705F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A5182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7616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防雷产品出厂合格证和安装记录（新增）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9BA2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雷电防护装置竣工验收</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5A480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default" w:ascii="仿宋_GB2312" w:eastAsia="仿宋_GB2312" w:cs="仿宋_GB2312"/>
                <w:sz w:val="19"/>
                <w:szCs w:val="19"/>
              </w:rPr>
              <w:t>证明防雷产品的质量及安装情况</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B58AA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2639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《雷电防护装置设计审核和竣工验收规定》（中国气象局第37号令）第十二条:雷电防护装置实行竣工验收制度。建设单位应当向气象主管机构提出申请，并提交以下材料：</w:t>
            </w:r>
          </w:p>
          <w:p w14:paraId="659E3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（一）《雷电防护装置竣工验收申请表》（附表6）；</w:t>
            </w:r>
          </w:p>
          <w:p w14:paraId="1FD5C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（二）雷电防护装置竣工图纸等技术资料；</w:t>
            </w:r>
          </w:p>
          <w:p w14:paraId="46E22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（三）防雷产品出厂合格证和安装记录。</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DB11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大冶市气象局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EEA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default" w:ascii="仿宋_GB2312" w:eastAsia="仿宋_GB2312" w:cs="仿宋_GB2312"/>
                <w:sz w:val="19"/>
                <w:szCs w:val="19"/>
              </w:rPr>
              <w:t>生产厂家及施工单位</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D0FB31">
            <w:pPr>
              <w:keepNext w:val="0"/>
              <w:keepLines w:val="0"/>
              <w:widowControl/>
              <w:suppressLineNumbers w:val="0"/>
              <w:jc w:val="left"/>
            </w:pP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41CC18">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A1F1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default" w:ascii="Times New Roman" w:hAnsi="Times New Roman" w:cs="Times New Roman"/>
                <w:sz w:val="19"/>
                <w:szCs w:val="19"/>
              </w:rPr>
              <w:t>√</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4B2DAF">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26E6A3D">
            <w:pPr>
              <w:keepNext w:val="0"/>
              <w:keepLines w:val="0"/>
              <w:widowControl/>
              <w:suppressLineNumbers w:val="0"/>
              <w:jc w:val="left"/>
            </w:pPr>
          </w:p>
        </w:tc>
      </w:tr>
      <w:tr w14:paraId="31A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6470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BD38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出生医学证明、户口簿、结婚证（已婚的提供）等家庭成员信息证明</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BC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申报享受减征契税政策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07D4A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证明纳税人家庭住房情况符合享受减征契税政策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E4239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8E18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《中华人民共和国契税法》第六条“有下列情形之一的，免征契税：</w:t>
            </w:r>
          </w:p>
          <w:p w14:paraId="1213BB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（一）国家机关、事业单位、社会团体、军事单位承受土地、房屋权属用于办公、教学、医疗、科研、军事设施；</w:t>
            </w:r>
          </w:p>
          <w:p w14:paraId="5B7CC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（二）非营利性的学校、医疗机构、社会福利机构承受土地、房屋权属用于办公、教学、医疗、科研、养老、救助；</w:t>
            </w:r>
          </w:p>
          <w:p w14:paraId="78F206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（三）承受荒山、荒地、荒滩土地使用权用于农、林、牧、渔业生产；</w:t>
            </w:r>
          </w:p>
          <w:p w14:paraId="4DCB4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（四）婚姻关系存续期间夫妻之间变更土地、房屋权属；</w:t>
            </w:r>
          </w:p>
          <w:p w14:paraId="7F3A6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（五）法定继承人通过继承承受土地、房屋权属；</w:t>
            </w:r>
          </w:p>
          <w:p w14:paraId="1B6B9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（六）依照法律规定应当予以免税的外国驻华使馆、领事馆和国际组织驻华代表机构承受土地、房屋权属。”</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9DB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61E5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公安机关、民政部门、医疗机构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8848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1B82F3">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556662">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1967C8">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6BBBEE3">
            <w:pPr>
              <w:keepNext w:val="0"/>
              <w:keepLines w:val="0"/>
              <w:widowControl/>
              <w:suppressLineNumbers w:val="0"/>
              <w:jc w:val="left"/>
            </w:pPr>
          </w:p>
        </w:tc>
      </w:tr>
      <w:tr w14:paraId="329B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27CB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E10F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家庭住房情况书面查询结果</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9443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申报享受减征契税政策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E5714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证明纳税人家庭住房情况符合享受减征契税政策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96DEC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C7B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《中华人民共和国契税法》第六条“有下列情形之一的，免征契税：</w:t>
            </w:r>
          </w:p>
          <w:p w14:paraId="30135B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（一）国家机关、事业单位、社会团体、军事单位承受土地、房屋权属用于办公、教学、医疗、科研、军事设施；</w:t>
            </w:r>
          </w:p>
          <w:p w14:paraId="22922C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（二）非营利性的学校、医疗机构、社会福利机构承受土地、房屋权属用于办公、教学、医疗、科研、养老、救助；</w:t>
            </w:r>
          </w:p>
          <w:p w14:paraId="1E508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（三）承受荒山、荒地、荒滩土地使用权用于农、林、牧、渔业生产；</w:t>
            </w:r>
          </w:p>
          <w:p w14:paraId="1A970F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（四）婚姻关系存续期间夫妻之间变更土地、房屋权属；</w:t>
            </w:r>
          </w:p>
          <w:p w14:paraId="5B49B0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（五）法定继承人通过继承承受土地、房屋权属；</w:t>
            </w:r>
          </w:p>
          <w:p w14:paraId="54A979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（六）依照法律规定应当予以免税的外国驻华使馆、领事馆和国际组织驻华代表机构承受土地、房屋权属。”</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463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DDA9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房地产主管部门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F8EB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BD34B3">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5CCA13">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2DE00F">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75A5331">
            <w:pPr>
              <w:keepNext w:val="0"/>
              <w:keepLines w:val="0"/>
              <w:widowControl/>
              <w:suppressLineNumbers w:val="0"/>
              <w:jc w:val="left"/>
            </w:pPr>
          </w:p>
        </w:tc>
      </w:tr>
      <w:tr w14:paraId="00B2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973BB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47F3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县级以上人民政府教育行政主管部门或劳动行政主管部门批准并核发的办学许可证</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7E39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申报享受免征契税政策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1524F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证明纳税人符合享受免征契税政策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985BC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1F99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《中华人民共和国契税法》第六条“有下列情形之一的，免征契税：</w:t>
            </w:r>
          </w:p>
          <w:p w14:paraId="5083E2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（一）国家机关、事业单位、社会团体、军事单位承受土地、房屋权属用于办公、教学、医疗、科研、军事设施；</w:t>
            </w:r>
          </w:p>
          <w:p w14:paraId="0D1E58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（二）非营利性的学校、医疗机构、社会福利机构承受土地、房屋权属用于办公、教学、医疗、科研、养老、救助；</w:t>
            </w:r>
          </w:p>
          <w:p w14:paraId="3B11AC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（三）承受荒山、荒地、荒滩土地使用权用于农、林、牧、渔业生产；</w:t>
            </w:r>
          </w:p>
          <w:p w14:paraId="01A535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（四）婚姻关系存续期间夫妻之间变更土地、房屋权属；</w:t>
            </w:r>
          </w:p>
          <w:p w14:paraId="5AF6B6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（五）法定继承人通过继承承受土地、房屋权属；</w:t>
            </w:r>
          </w:p>
          <w:p w14:paraId="474F5B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（六）依照法律规定应当予以免税的外国驻华使馆、领事馆和国际组织驻华代表机构承受土地、房屋权属。”</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EE2A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5F0E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教育行政主管部门或劳动行政主管部门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07C8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AC3FA2">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7992E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A9A9EF">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B05F7FB">
            <w:pPr>
              <w:keepNext w:val="0"/>
              <w:keepLines w:val="0"/>
              <w:widowControl/>
              <w:suppressLineNumbers w:val="0"/>
              <w:jc w:val="left"/>
            </w:pPr>
          </w:p>
        </w:tc>
      </w:tr>
      <w:tr w14:paraId="06F1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4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BB07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7D5F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分支机构审计报告</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50AF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企业取得境外分支机构的营业利润所得，申报抵免境外所得税收</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3F0D6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境外分支机构经营情况及利润审计结果</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347A8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2FFC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国家税务总局关于印发《跨地区经营汇总纳税企业所得税征收管理办法》的公告（国家税务总局公告2012年第57号）第十一条 汇总纳税企业汇算清缴时，总机构除报送企业所得税年度纳税申报表和年度财务报表外，还应报送汇总纳税企业分支机构所得税分配表、各分支机构的年度财务报表和各分支机构参与企业年度纳税调整情况的说明；分支机构除报送企业所得税年度纳税申报表（只填列部分项目）外，还应报送经总机构所在地主管税务机关受理的汇总纳税企业分支机构所得税分配表、分支机构的年度财务报表（或年度财务状况和营业收支情况）和分支机构参与企业年度纳税调整情况的说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EA55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9B9F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具有资质的审计机构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252A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2945C4">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C872C9">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477355">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4272B7F2">
            <w:pPr>
              <w:keepNext w:val="0"/>
              <w:keepLines w:val="0"/>
              <w:widowControl/>
              <w:suppressLineNumbers w:val="0"/>
              <w:jc w:val="left"/>
            </w:pPr>
          </w:p>
        </w:tc>
      </w:tr>
      <w:tr w14:paraId="30A3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6C70F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7664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企业在境外享受税收优惠政策的证明或审计报告</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C75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企业申报享受税收饶让抵免</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86DCA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境外税收优惠资格及减免税额</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5B4C3E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99AF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国家税务总局关于印发《跨地区经营汇总纳税企业所得税征收管理办法》的公告（国家税务总局公告2012年第57号）第十一条 汇总纳税企业汇算清缴时，总机构除报送企业所得税年度纳税申报表和年度财务报表外，还应报送汇总纳税企业分支机构所得税分配表、各分支机构的年度财务报表和各分支机构参与企业年度纳税调整情况的说明；分支机构除报送企业所得税年度纳税申报表（只填列部分项目）外，还应报送经总机构所在地主管税务机关受理的汇总纳税企业分支机构所得税分配表、分支机构的年度财务报表（或年度财务状况和营业收支情况）和分支机构参与企业年度纳税调整情况的说明。</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84BB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3D63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境外税务机关或审计机构</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480F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B8CB45">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6F79DA">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8EBB01">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3A62DF13">
            <w:pPr>
              <w:keepNext w:val="0"/>
              <w:keepLines w:val="0"/>
              <w:widowControl/>
              <w:suppressLineNumbers w:val="0"/>
              <w:jc w:val="left"/>
            </w:pPr>
          </w:p>
        </w:tc>
      </w:tr>
      <w:tr w14:paraId="7254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4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70A17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24C3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相关部门核准企业股权变更事项证明资料</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3941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纳税人办理非居民企业股权转让适用特殊性税务处理手续</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6E3A2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股权变更合法性</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00975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规范性文件</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054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《国家税务总局关于非居民企业股权转让适用特殊性税务处理有关问题的公告》（国家税务总局公告2013年第72号)股权转让方、受让方或其授权代理人（以下简称备案人）办理备案时应填报以下资料：</w:t>
            </w:r>
            <w:r>
              <w:rPr>
                <w:rFonts w:hint="eastAsia" w:ascii="仿宋" w:hAnsi="仿宋" w:eastAsia="仿宋" w:cs="仿宋"/>
                <w:sz w:val="19"/>
                <w:szCs w:val="19"/>
              </w:rPr>
              <w:br w:type="textWrapping"/>
            </w:r>
            <w:r>
              <w:rPr>
                <w:rFonts w:hint="eastAsia" w:ascii="仿宋" w:hAnsi="仿宋" w:eastAsia="仿宋" w:cs="仿宋"/>
                <w:sz w:val="19"/>
                <w:szCs w:val="19"/>
              </w:rPr>
              <w:t>　　（一）《非居民企业股权转让适用特殊性税务处理备案表》（见附件1）；</w:t>
            </w:r>
            <w:r>
              <w:rPr>
                <w:rFonts w:hint="eastAsia" w:ascii="仿宋" w:hAnsi="仿宋" w:eastAsia="仿宋" w:cs="仿宋"/>
                <w:sz w:val="19"/>
                <w:szCs w:val="19"/>
              </w:rPr>
              <w:br w:type="textWrapping"/>
            </w:r>
            <w:r>
              <w:rPr>
                <w:rFonts w:hint="eastAsia" w:ascii="仿宋" w:hAnsi="仿宋" w:eastAsia="仿宋" w:cs="仿宋"/>
                <w:sz w:val="19"/>
                <w:szCs w:val="19"/>
              </w:rPr>
              <w:t>　　（二）股权转让业务总体情况说明，应包括股权转让的商业目的、证明股权转让符合特殊性税务处理条件、股权转让前后的公司股权架构图等资料；</w:t>
            </w:r>
            <w:r>
              <w:rPr>
                <w:rFonts w:hint="eastAsia" w:ascii="仿宋" w:hAnsi="仿宋" w:eastAsia="仿宋" w:cs="仿宋"/>
                <w:sz w:val="19"/>
                <w:szCs w:val="19"/>
              </w:rPr>
              <w:br w:type="textWrapping"/>
            </w:r>
            <w:r>
              <w:rPr>
                <w:rFonts w:hint="eastAsia" w:ascii="仿宋" w:hAnsi="仿宋" w:eastAsia="仿宋" w:cs="仿宋"/>
                <w:sz w:val="19"/>
                <w:szCs w:val="19"/>
              </w:rPr>
              <w:t>　　（三）股权转让业务合同或协议（外文文本的同时附送中文译本）；</w:t>
            </w:r>
            <w:r>
              <w:rPr>
                <w:rFonts w:hint="eastAsia" w:ascii="仿宋" w:hAnsi="仿宋" w:eastAsia="仿宋" w:cs="仿宋"/>
                <w:sz w:val="19"/>
                <w:szCs w:val="19"/>
              </w:rPr>
              <w:br w:type="textWrapping"/>
            </w:r>
            <w:r>
              <w:rPr>
                <w:rFonts w:hint="eastAsia" w:ascii="仿宋" w:hAnsi="仿宋" w:eastAsia="仿宋" w:cs="仿宋"/>
                <w:sz w:val="19"/>
                <w:szCs w:val="19"/>
              </w:rPr>
              <w:t>　　（四）工商等相关部门核准企业股权变更事项证明资料；</w:t>
            </w:r>
            <w:r>
              <w:rPr>
                <w:rFonts w:hint="eastAsia" w:ascii="仿宋" w:hAnsi="仿宋" w:eastAsia="仿宋" w:cs="仿宋"/>
                <w:sz w:val="19"/>
                <w:szCs w:val="19"/>
              </w:rPr>
              <w:br w:type="textWrapping"/>
            </w:r>
            <w:r>
              <w:rPr>
                <w:rFonts w:hint="eastAsia" w:ascii="仿宋" w:hAnsi="仿宋" w:eastAsia="仿宋" w:cs="仿宋"/>
                <w:sz w:val="19"/>
                <w:szCs w:val="19"/>
              </w:rPr>
              <w:t>　　（五）截至股权转让时，被转让企业历年的未分配利润资料；</w:t>
            </w:r>
            <w:r>
              <w:rPr>
                <w:rFonts w:hint="eastAsia" w:ascii="仿宋" w:hAnsi="仿宋" w:eastAsia="仿宋" w:cs="仿宋"/>
                <w:sz w:val="19"/>
                <w:szCs w:val="19"/>
              </w:rPr>
              <w:br w:type="textWrapping"/>
            </w:r>
            <w:r>
              <w:rPr>
                <w:rFonts w:hint="eastAsia" w:ascii="仿宋" w:hAnsi="仿宋" w:eastAsia="仿宋" w:cs="仿宋"/>
                <w:sz w:val="19"/>
                <w:szCs w:val="19"/>
              </w:rPr>
              <w:t>　　（六）税务机关要求的其他材料。</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496B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A58A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市场监管部门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67BF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3F9FC2">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AF7322">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4EDE93">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37288FC">
            <w:pPr>
              <w:keepNext w:val="0"/>
              <w:keepLines w:val="0"/>
              <w:widowControl/>
              <w:suppressLineNumbers w:val="0"/>
              <w:jc w:val="left"/>
            </w:pPr>
          </w:p>
        </w:tc>
      </w:tr>
      <w:tr w14:paraId="4290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342D4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49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1C78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国家综合性消防救援车辆证明</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8AF7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纳税人取得悬挂应急救援专用好牌的国家综合性消防救援车辆，申报享受免征车辆购置税政策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66ED3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证明纳税人符合享受免征车辆购置税政策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1BBA4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E51B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《中华人民共和国车辆购置税法》第九条　下列车辆免征车辆购置税：</w:t>
            </w:r>
          </w:p>
          <w:p w14:paraId="7F44CC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（一）依照法律规定应当予以免税的外国驻华使馆、领事馆和国际组织驻华机构及其有关人员自用的车辆；</w:t>
            </w:r>
          </w:p>
          <w:p w14:paraId="4BC9D4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（二）中国人民解放军和中国人民武装警察部队列入装备订货计划的车辆；</w:t>
            </w:r>
          </w:p>
          <w:p w14:paraId="0FF1A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（三）悬挂应急救援专用号牌的国家综合性消防救援车辆；</w:t>
            </w:r>
          </w:p>
          <w:p w14:paraId="5D6DD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（四）设有固定装置的非运输专用作业车辆；</w:t>
            </w:r>
          </w:p>
          <w:p w14:paraId="5940F4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（五）城市公交企业购置的公共汽电车辆。</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4253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40B9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应急管理部门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129F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77B4C0">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B6E54E">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DB2686">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66576BE">
            <w:pPr>
              <w:keepNext w:val="0"/>
              <w:keepLines w:val="0"/>
              <w:widowControl/>
              <w:suppressLineNumbers w:val="0"/>
              <w:jc w:val="left"/>
            </w:pPr>
          </w:p>
        </w:tc>
      </w:tr>
      <w:tr w14:paraId="3C56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9536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117B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公共汽电车辆认定表</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055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城市公交企业取得公共汽电车辆，申报享受免征车辆购置税政策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13A96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证明纳税人符合享受免征车辆购置税政策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8DEC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B8D3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《中华人民共和国车辆购置税法》第九条　下列车辆免征车辆购置税：</w:t>
            </w:r>
          </w:p>
          <w:p w14:paraId="266CE0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（一）依照法律规定应当予以免税的外国驻华使馆、领事馆和国际组织驻华机构及其有关人员自用的车辆；</w:t>
            </w:r>
          </w:p>
          <w:p w14:paraId="48AB3D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（二）中国人民解放军和中国人民武装警察部队列入装备订货计划的车辆；</w:t>
            </w:r>
          </w:p>
          <w:p w14:paraId="1BEDE7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（三）悬挂应急救援专用号牌的国家综合性消防救援车辆；</w:t>
            </w:r>
          </w:p>
          <w:p w14:paraId="17E59D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（四）设有固定装置的非运输专用作业车辆；</w:t>
            </w:r>
          </w:p>
          <w:p w14:paraId="5BE5FE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（五）城市公交企业购置的公共汽电车辆。</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6191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8EE5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交通运输主管部门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27B8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7272E1">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D7C59C">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1271C1">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12F22DEF">
            <w:pPr>
              <w:keepNext w:val="0"/>
              <w:keepLines w:val="0"/>
              <w:widowControl/>
              <w:suppressLineNumbers w:val="0"/>
              <w:jc w:val="left"/>
            </w:pPr>
          </w:p>
        </w:tc>
      </w:tr>
      <w:tr w14:paraId="5D64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9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CF35F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6F1E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专用车证</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FA15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申报享受免征车辆购置税政策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0B8B45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证明纳税人符合享受免征车辆购置税政策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CCA44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1D12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《中华人民共和国车辆购置税法》第九条　下列车辆免征车辆购置税：</w:t>
            </w:r>
          </w:p>
          <w:p w14:paraId="280366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（一）依照法律规定应当予以免税的外国驻华使馆、领事馆和国际组织驻华机构及其有关人员自用的车辆；</w:t>
            </w:r>
          </w:p>
          <w:p w14:paraId="734431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（二）中国人民解放军和中国人民武装警察部队列入装备订货计划的车辆；</w:t>
            </w:r>
          </w:p>
          <w:p w14:paraId="148C24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（三）悬挂应急救援专用号牌的国家综合性消防救援车辆；</w:t>
            </w:r>
          </w:p>
          <w:p w14:paraId="4ED81A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（四）设有固定装置的非运输专用作业车辆；</w:t>
            </w:r>
          </w:p>
          <w:p w14:paraId="0BEAF6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（五）城市公交企业购置的公共汽电车辆。</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8910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B86C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交通运输主管部门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227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8551B9">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B736E3">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67FD88">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2C40CCD2">
            <w:pPr>
              <w:keepNext w:val="0"/>
              <w:keepLines w:val="0"/>
              <w:widowControl/>
              <w:suppressLineNumbers w:val="0"/>
              <w:jc w:val="left"/>
            </w:pPr>
          </w:p>
        </w:tc>
      </w:tr>
      <w:tr w14:paraId="1970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0F71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21A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家庭成员信息证明</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274D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个人转让自用5年以上，并且是家庭唯一生活用房，申报享受免征个人所得税政策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FB356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证明纳税人家庭住房情况符合享受免征个人所得税政策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730281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8CBC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《中华人民共和国个人所得税法》第十五条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14:paraId="27CB18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6AA7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5E71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公安机关、民政部门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875F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A21EF2">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80B164">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153B34">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36B8DDF">
            <w:pPr>
              <w:keepNext w:val="0"/>
              <w:keepLines w:val="0"/>
              <w:widowControl/>
              <w:suppressLineNumbers w:val="0"/>
              <w:jc w:val="left"/>
            </w:pPr>
          </w:p>
        </w:tc>
      </w:tr>
      <w:tr w14:paraId="3AA1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0"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3D9A6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EAF9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家庭唯一生活用房证明</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C186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个人转让自用5年以上，并且是家庭唯一生活用房，申报享受免征个人所得税政策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0548B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证明纳税人家庭住房情况符合享受免征个人所得税政策</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AEEA2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5C36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《中华人民共和国个人所得税法》第十五条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14:paraId="56C684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F05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98D8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房地产主管部门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7712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8E25BB">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633CE9">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64F586">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588CF6C">
            <w:pPr>
              <w:keepNext w:val="0"/>
              <w:keepLines w:val="0"/>
              <w:widowControl/>
              <w:suppressLineNumbers w:val="0"/>
              <w:jc w:val="left"/>
            </w:pPr>
          </w:p>
        </w:tc>
      </w:tr>
      <w:tr w14:paraId="4D5C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B3C4A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99B8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个体工商户的经营者身份证明、合伙企业合伙人的合伙身份证明</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2351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申报享受免征契税政策</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56C94B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证明属于个体工商户经营者或属于合伙企业合伙人</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778D0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法律</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4F26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《中华人民共和国个人所得税法》第十五条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14:paraId="04759B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38DD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市税务局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A6A9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市场监督管理部门</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8E61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eastAsia="仿宋_GB2312" w:cs="仿宋_GB2312"/>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A5120A">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495E00">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182BE3">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1106061">
            <w:pPr>
              <w:keepNext w:val="0"/>
              <w:keepLines w:val="0"/>
              <w:widowControl/>
              <w:suppressLineNumbers w:val="0"/>
              <w:jc w:val="left"/>
            </w:pPr>
          </w:p>
        </w:tc>
      </w:tr>
      <w:tr w14:paraId="5E93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5" w:hRule="atLeast"/>
        </w:trPr>
        <w:tc>
          <w:tcPr>
            <w:tcW w:w="48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F2342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仿宋" w:hAnsi="仿宋" w:eastAsia="仿宋" w:cs="仿宋"/>
                <w:sz w:val="19"/>
                <w:szCs w:val="19"/>
              </w:rPr>
              <w:t>55</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551B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基本医疗保险参保人员异地就医备案</w:t>
            </w:r>
            <w:r>
              <w:rPr>
                <w:rFonts w:hint="default" w:ascii="仿宋_GB2312" w:eastAsia="仿宋_GB2312" w:cs="仿宋_GB2312"/>
                <w:sz w:val="19"/>
                <w:szCs w:val="19"/>
              </w:rPr>
              <w:t>（新增）</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99B4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异地安置退休人员备案、异地长期居住人员备案、常驻异地工作人员备案、其他临时外出就医人员备案</w:t>
            </w:r>
          </w:p>
        </w:tc>
        <w:tc>
          <w:tcPr>
            <w:tcW w:w="100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6A38B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pPr>
            <w:r>
              <w:rPr>
                <w:rFonts w:hint="eastAsia" w:ascii="仿宋" w:hAnsi="仿宋" w:eastAsia="仿宋" w:cs="仿宋"/>
                <w:sz w:val="19"/>
                <w:szCs w:val="19"/>
              </w:rPr>
              <w:t>参保地工作单位派出证明、异地居住社区证明、异地工作单位证明</w:t>
            </w:r>
          </w:p>
        </w:tc>
        <w:tc>
          <w:tcPr>
            <w:tcW w:w="66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23DA3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部门规章</w:t>
            </w:r>
          </w:p>
        </w:tc>
        <w:tc>
          <w:tcPr>
            <w:tcW w:w="5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3CFA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《关于在医疗保障服务领域推动“高效办成一件事”的实施方案》（鄂医保发【2024】25号</w:t>
            </w:r>
          </w:p>
          <w:p w14:paraId="60DE01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（五）推行容缺事项“承诺办。推行6项医保经办政务服务事项容缺受理和容缺办理（见附件3）。</w:t>
            </w:r>
          </w:p>
          <w:p w14:paraId="6A98F1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textAlignment w:val="center"/>
            </w:pPr>
            <w:r>
              <w:rPr>
                <w:rFonts w:hint="eastAsia" w:ascii="仿宋" w:hAnsi="仿宋" w:eastAsia="仿宋" w:cs="仿宋"/>
                <w:sz w:val="19"/>
                <w:szCs w:val="19"/>
              </w:rPr>
              <w:t>异地安置退休人员备案、异地长期居住人员备案、常驻异地工作人员备案和其他临时外出就医人员备案等4项事项实行“告知承诺+容缺办理”，申请人无法提供相关证明材料时，可签署个人承诺书办理异地就医备案。</w:t>
            </w:r>
          </w:p>
        </w:tc>
        <w:tc>
          <w:tcPr>
            <w:tcW w:w="4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03A5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市医疗保障局</w:t>
            </w:r>
          </w:p>
        </w:tc>
        <w:tc>
          <w:tcPr>
            <w:tcW w:w="6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D28A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pPr>
            <w:r>
              <w:rPr>
                <w:rFonts w:hint="eastAsia" w:ascii="仿宋" w:hAnsi="仿宋" w:eastAsia="仿宋" w:cs="仿宋"/>
                <w:sz w:val="19"/>
                <w:szCs w:val="19"/>
              </w:rPr>
              <w:t>用人单位、居住地社区</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7C0B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仿宋" w:hAnsi="仿宋" w:eastAsia="仿宋" w:cs="仿宋"/>
                <w:sz w:val="19"/>
                <w:szCs w:val="19"/>
              </w:rPr>
              <w:t>√</w:t>
            </w:r>
          </w:p>
        </w:tc>
        <w:tc>
          <w:tcPr>
            <w:tcW w:w="9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0976C3">
            <w:pPr>
              <w:keepNext w:val="0"/>
              <w:keepLines w:val="0"/>
              <w:widowControl/>
              <w:suppressLineNumbers w:val="0"/>
              <w:jc w:val="left"/>
            </w:pP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524E7E">
            <w:pPr>
              <w:keepNext w:val="0"/>
              <w:keepLines w:val="0"/>
              <w:widowControl/>
              <w:suppressLineNumbers w:val="0"/>
              <w:jc w:val="left"/>
            </w:pP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A4D4A4">
            <w:pPr>
              <w:keepNext w:val="0"/>
              <w:keepLines w:val="0"/>
              <w:widowControl/>
              <w:suppressLineNumbers w:val="0"/>
              <w:jc w:val="left"/>
            </w:pPr>
          </w:p>
        </w:tc>
        <w:tc>
          <w:tcPr>
            <w:tcW w:w="7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14:paraId="73DA4C5D">
            <w:pPr>
              <w:keepNext w:val="0"/>
              <w:keepLines w:val="0"/>
              <w:widowControl/>
              <w:suppressLineNumbers w:val="0"/>
              <w:jc w:val="left"/>
            </w:pPr>
          </w:p>
        </w:tc>
      </w:tr>
    </w:tbl>
    <w:p w14:paraId="5A0B8D5C">
      <w:pPr>
        <w:pStyle w:val="5"/>
        <w:keepNext w:val="0"/>
        <w:keepLines w:val="0"/>
        <w:widowControl/>
        <w:suppressLineNumbers w:val="0"/>
        <w:spacing w:before="75" w:beforeAutospacing="0" w:after="75" w:afterAutospacing="0" w:line="315" w:lineRule="atLeast"/>
        <w:ind w:left="0" w:right="0"/>
      </w:pPr>
    </w:p>
    <w:p w14:paraId="5E2BB0F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D80387-1B02-4B49-AC21-7693AA417E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43BC73C-F92D-4D77-9285-2F47462AC464}"/>
  </w:font>
  <w:font w:name="方正小标宋简体">
    <w:panose1 w:val="02000000000000000000"/>
    <w:charset w:val="86"/>
    <w:family w:val="auto"/>
    <w:pitch w:val="default"/>
    <w:sig w:usb0="00000001" w:usb1="08000000" w:usb2="00000000" w:usb3="00000000" w:csb0="00040000" w:csb1="00000000"/>
    <w:embedRegular r:id="rId3" w:fontKey="{501EB2A1-8661-4D08-A501-F4EF8B7FD0D3}"/>
  </w:font>
  <w:font w:name="仿宋">
    <w:panose1 w:val="02010609060101010101"/>
    <w:charset w:val="86"/>
    <w:family w:val="auto"/>
    <w:pitch w:val="default"/>
    <w:sig w:usb0="800002BF" w:usb1="38CF7CFA" w:usb2="00000016" w:usb3="00000000" w:csb0="00040001" w:csb1="00000000"/>
    <w:embedRegular r:id="rId4" w:fontKey="{394F49A9-1C8F-4413-B934-87062F6923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3365"/>
    <w:rsid w:val="2BCC37A0"/>
    <w:rsid w:val="6E02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ind w:left="420" w:leftChars="200"/>
    </w:pPr>
    <w:rPr>
      <w:rFonts w:eastAsia="仿宋_GB2312"/>
      <w:sz w:val="32"/>
      <w:szCs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default" w:ascii="Times New Roman" w:hAnsi="Times New Roman" w:cs="Times New Roman"/>
      <w:color w:val="000000"/>
      <w:sz w:val="20"/>
      <w:szCs w:val="20"/>
      <w:u w:val="none"/>
    </w:rPr>
  </w:style>
  <w:style w:type="character" w:customStyle="1" w:styleId="10">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15365</Words>
  <Characters>15578</Characters>
  <Lines>0</Lines>
  <Paragraphs>0</Paragraphs>
  <TotalTime>1</TotalTime>
  <ScaleCrop>false</ScaleCrop>
  <LinksUpToDate>false</LinksUpToDate>
  <CharactersWithSpaces>15684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2025-08-01T03:35:00Z</dcterms:created>
  <dc:creator>李成</dc:creator>
  <cp:lastModifiedBy>How</cp:lastModifiedBy>
  <dcterms:modified xsi:type="dcterms:W3CDTF">2025-08-04T02:06:18Z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D73FC9C0DAA841D58B78E5C8501E7A4B_11</vt:lpwstr>
  </property>
  <property fmtid="{D5CDD505-2E9C-101B-9397-08002B2CF9AE}" pid="4" name="KSOTemplateDocerSaveRecord">
    <vt:lpwstr>eyJoZGlkIjoiMDIwOTUxMmE0MzJkY2M0YTc0YjMxZDJkYjViNWUxZGQiLCJ1c2VySWQiOiIyMzIyOTIyMTYifQ==</vt:lpwstr>
  </property>
</Properties>
</file>