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D0085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bCs/>
          <w:sz w:val="40"/>
          <w:szCs w:val="40"/>
          <w:lang w:eastAsia="zh-CN"/>
        </w:rPr>
      </w:pPr>
      <w:r>
        <w:rPr>
          <w:rFonts w:hint="eastAsia" w:ascii="黑体" w:hAnsi="黑体" w:eastAsia="黑体" w:cs="黑体"/>
          <w:b/>
          <w:bCs/>
          <w:sz w:val="40"/>
          <w:szCs w:val="40"/>
          <w:lang w:eastAsia="zh-CN"/>
        </w:rPr>
        <w:t>市文旅局主动公开事项目录</w:t>
      </w:r>
    </w:p>
    <w:tbl>
      <w:tblPr>
        <w:tblStyle w:val="8"/>
        <w:tblpPr w:leftFromText="180" w:rightFromText="180" w:vertAnchor="text" w:horzAnchor="page" w:tblpX="1450" w:tblpY="145"/>
        <w:tblOverlap w:val="never"/>
        <w:tblW w:w="14123" w:type="dxa"/>
        <w:tblInd w:w="0" w:type="dxa"/>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FFFFFF"/>
        <w:tblLayout w:type="fixed"/>
        <w:tblCellMar>
          <w:top w:w="0" w:type="dxa"/>
          <w:left w:w="0" w:type="dxa"/>
          <w:bottom w:w="0" w:type="dxa"/>
          <w:right w:w="0" w:type="dxa"/>
        </w:tblCellMar>
      </w:tblPr>
      <w:tblGrid>
        <w:gridCol w:w="750"/>
        <w:gridCol w:w="688"/>
        <w:gridCol w:w="2016"/>
        <w:gridCol w:w="9274"/>
        <w:gridCol w:w="1395"/>
      </w:tblGrid>
      <w:tr w14:paraId="51121507">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PrEx>
        <w:trPr>
          <w:trHeight w:val="409" w:hRule="atLeast"/>
        </w:trPr>
        <w:tc>
          <w:tcPr>
            <w:tcW w:w="1438" w:type="dxa"/>
            <w:gridSpan w:val="2"/>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14:paraId="2756E6A2">
            <w:pPr>
              <w:keepNext w:val="0"/>
              <w:keepLines w:val="0"/>
              <w:widowControl/>
              <w:suppressLineNumbers w:val="0"/>
              <w:spacing w:before="0" w:beforeAutospacing="0" w:after="0" w:afterAutospacing="0" w:line="300" w:lineRule="atLeast"/>
              <w:ind w:left="0" w:right="0"/>
              <w:jc w:val="center"/>
              <w:textAlignment w:val="center"/>
              <w:rPr>
                <w:rFonts w:hint="eastAsia" w:ascii="宋体" w:hAnsi="宋体" w:eastAsia="宋体" w:cs="宋体"/>
                <w:b/>
                <w:bCs/>
                <w:i w:val="0"/>
                <w:iCs w:val="0"/>
                <w:caps w:val="0"/>
                <w:color w:val="333333"/>
                <w:spacing w:val="0"/>
                <w:sz w:val="21"/>
                <w:szCs w:val="21"/>
              </w:rPr>
            </w:pPr>
            <w:r>
              <w:rPr>
                <w:rFonts w:hint="eastAsia" w:ascii="宋体" w:hAnsi="宋体" w:eastAsia="宋体" w:cs="宋体"/>
                <w:b/>
                <w:bCs/>
                <w:i w:val="0"/>
                <w:iCs w:val="0"/>
                <w:caps w:val="0"/>
                <w:color w:val="333333"/>
                <w:spacing w:val="0"/>
                <w:kern w:val="0"/>
                <w:sz w:val="21"/>
                <w:szCs w:val="21"/>
                <w:lang w:val="en-US" w:eastAsia="zh-CN" w:bidi="ar"/>
              </w:rPr>
              <w:t>公开事项</w:t>
            </w:r>
          </w:p>
        </w:tc>
        <w:tc>
          <w:tcPr>
            <w:tcW w:w="2016" w:type="dxa"/>
            <w:vMerge w:val="restart"/>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14:paraId="77985BE5">
            <w:pPr>
              <w:keepNext w:val="0"/>
              <w:keepLines w:val="0"/>
              <w:widowControl/>
              <w:suppressLineNumbers w:val="0"/>
              <w:spacing w:before="0" w:beforeAutospacing="0" w:after="0" w:afterAutospacing="0" w:line="300" w:lineRule="atLeast"/>
              <w:ind w:left="0" w:right="0"/>
              <w:jc w:val="center"/>
              <w:textAlignment w:val="center"/>
              <w:rPr>
                <w:rFonts w:hint="eastAsia" w:ascii="宋体" w:hAnsi="宋体" w:eastAsia="宋体" w:cs="宋体"/>
                <w:b/>
                <w:bCs/>
                <w:i w:val="0"/>
                <w:iCs w:val="0"/>
                <w:caps w:val="0"/>
                <w:color w:val="333333"/>
                <w:spacing w:val="0"/>
                <w:kern w:val="0"/>
                <w:sz w:val="21"/>
                <w:szCs w:val="21"/>
                <w:lang w:val="en-US" w:eastAsia="zh-CN" w:bidi="ar"/>
              </w:rPr>
            </w:pPr>
            <w:r>
              <w:rPr>
                <w:rFonts w:hint="eastAsia" w:ascii="宋体" w:hAnsi="宋体" w:eastAsia="宋体" w:cs="宋体"/>
                <w:b/>
                <w:bCs/>
                <w:i w:val="0"/>
                <w:iCs w:val="0"/>
                <w:caps w:val="0"/>
                <w:color w:val="333333"/>
                <w:spacing w:val="0"/>
                <w:kern w:val="0"/>
                <w:sz w:val="21"/>
                <w:szCs w:val="21"/>
                <w:lang w:val="en-US" w:eastAsia="zh-CN" w:bidi="ar"/>
              </w:rPr>
              <w:t>公开内容</w:t>
            </w:r>
          </w:p>
          <w:p w14:paraId="78A4E497">
            <w:pPr>
              <w:pStyle w:val="2"/>
              <w:rPr>
                <w:rFonts w:hint="default"/>
                <w:lang w:val="en-US"/>
              </w:rPr>
            </w:pPr>
            <w:r>
              <w:rPr>
                <w:rFonts w:hint="eastAsia" w:ascii="宋体" w:hAnsi="宋体" w:eastAsia="宋体" w:cs="宋体"/>
                <w:b/>
                <w:bCs/>
                <w:i w:val="0"/>
                <w:iCs w:val="0"/>
                <w:caps w:val="0"/>
                <w:color w:val="333333"/>
                <w:spacing w:val="0"/>
                <w:kern w:val="0"/>
                <w:sz w:val="21"/>
                <w:szCs w:val="21"/>
                <w:lang w:val="en-US" w:eastAsia="zh-CN" w:bidi="ar"/>
              </w:rPr>
              <w:t xml:space="preserve">     （要素）</w:t>
            </w:r>
          </w:p>
        </w:tc>
        <w:tc>
          <w:tcPr>
            <w:tcW w:w="9274" w:type="dxa"/>
            <w:vMerge w:val="restart"/>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14:paraId="68843A56">
            <w:pPr>
              <w:keepNext w:val="0"/>
              <w:keepLines w:val="0"/>
              <w:widowControl/>
              <w:suppressLineNumbers w:val="0"/>
              <w:spacing w:before="0" w:beforeAutospacing="0" w:after="0" w:afterAutospacing="0" w:line="300" w:lineRule="atLeast"/>
              <w:ind w:left="0" w:right="0"/>
              <w:jc w:val="center"/>
              <w:textAlignment w:val="center"/>
              <w:rPr>
                <w:rFonts w:hint="eastAsia" w:ascii="宋体" w:hAnsi="宋体" w:eastAsia="宋体" w:cs="宋体"/>
                <w:b/>
                <w:bCs/>
                <w:i w:val="0"/>
                <w:iCs w:val="0"/>
                <w:caps w:val="0"/>
                <w:color w:val="333333"/>
                <w:spacing w:val="0"/>
                <w:sz w:val="21"/>
                <w:szCs w:val="21"/>
              </w:rPr>
            </w:pPr>
            <w:r>
              <w:rPr>
                <w:rFonts w:hint="eastAsia" w:ascii="宋体" w:hAnsi="宋体" w:eastAsia="宋体" w:cs="宋体"/>
                <w:b/>
                <w:bCs/>
                <w:i w:val="0"/>
                <w:iCs w:val="0"/>
                <w:caps w:val="0"/>
                <w:color w:val="333333"/>
                <w:spacing w:val="0"/>
                <w:kern w:val="0"/>
                <w:sz w:val="21"/>
                <w:szCs w:val="21"/>
                <w:lang w:val="en-US" w:eastAsia="zh-CN" w:bidi="ar"/>
              </w:rPr>
              <w:t>公开依据</w:t>
            </w:r>
          </w:p>
        </w:tc>
        <w:tc>
          <w:tcPr>
            <w:tcW w:w="1395" w:type="dxa"/>
            <w:vMerge w:val="restart"/>
            <w:tcBorders>
              <w:top w:val="single" w:color="000000" w:sz="6" w:space="0"/>
              <w:left w:val="single" w:color="000000" w:sz="6" w:space="0"/>
              <w:right w:val="single" w:color="000000" w:sz="6" w:space="0"/>
            </w:tcBorders>
            <w:shd w:val="clear" w:color="auto" w:fill="auto"/>
            <w:tcMar>
              <w:top w:w="15" w:type="dxa"/>
              <w:left w:w="15" w:type="dxa"/>
              <w:right w:w="15" w:type="dxa"/>
            </w:tcMar>
            <w:vAlign w:val="center"/>
          </w:tcPr>
          <w:p w14:paraId="2D381BE6">
            <w:pPr>
              <w:keepNext w:val="0"/>
              <w:keepLines w:val="0"/>
              <w:widowControl/>
              <w:suppressLineNumbers w:val="0"/>
              <w:spacing w:before="0" w:beforeAutospacing="0" w:after="0" w:afterAutospacing="0" w:line="300" w:lineRule="atLeast"/>
              <w:ind w:left="0" w:right="0"/>
              <w:jc w:val="center"/>
              <w:textAlignment w:val="center"/>
              <w:rPr>
                <w:rFonts w:hint="eastAsia" w:ascii="宋体" w:hAnsi="宋体" w:eastAsia="宋体" w:cs="宋体"/>
                <w:b/>
                <w:bCs/>
                <w:i w:val="0"/>
                <w:iCs w:val="0"/>
                <w:caps w:val="0"/>
                <w:color w:val="333333"/>
                <w:spacing w:val="0"/>
                <w:kern w:val="0"/>
                <w:sz w:val="21"/>
                <w:szCs w:val="21"/>
                <w:lang w:val="en-US" w:eastAsia="zh-CN" w:bidi="ar"/>
              </w:rPr>
            </w:pPr>
            <w:r>
              <w:rPr>
                <w:rFonts w:hint="eastAsia" w:ascii="宋体" w:hAnsi="宋体" w:eastAsia="宋体" w:cs="宋体"/>
                <w:b/>
                <w:bCs/>
                <w:i w:val="0"/>
                <w:iCs w:val="0"/>
                <w:caps w:val="0"/>
                <w:color w:val="333333"/>
                <w:spacing w:val="0"/>
                <w:kern w:val="0"/>
                <w:sz w:val="21"/>
                <w:szCs w:val="21"/>
                <w:lang w:val="en-US" w:eastAsia="zh-CN" w:bidi="ar"/>
              </w:rPr>
              <w:t>公开范围</w:t>
            </w:r>
          </w:p>
        </w:tc>
      </w:tr>
      <w:tr w14:paraId="2A635807">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270" w:hRule="atLeast"/>
        </w:trPr>
        <w:tc>
          <w:tcPr>
            <w:tcW w:w="750"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14:paraId="55A40E47">
            <w:pPr>
              <w:keepNext w:val="0"/>
              <w:keepLines w:val="0"/>
              <w:widowControl/>
              <w:suppressLineNumbers w:val="0"/>
              <w:spacing w:before="0" w:beforeAutospacing="0" w:after="0" w:afterAutospacing="0" w:line="300" w:lineRule="atLeast"/>
              <w:ind w:left="0" w:right="0"/>
              <w:jc w:val="center"/>
              <w:textAlignment w:val="center"/>
              <w:rPr>
                <w:rFonts w:hint="eastAsia" w:ascii="宋体" w:hAnsi="宋体" w:eastAsia="宋体" w:cs="宋体"/>
                <w:b/>
                <w:bCs/>
                <w:i w:val="0"/>
                <w:iCs w:val="0"/>
                <w:caps w:val="0"/>
                <w:color w:val="333333"/>
                <w:spacing w:val="0"/>
                <w:kern w:val="0"/>
                <w:sz w:val="21"/>
                <w:szCs w:val="21"/>
                <w:lang w:val="en-US" w:eastAsia="zh-CN" w:bidi="ar"/>
              </w:rPr>
            </w:pPr>
            <w:r>
              <w:rPr>
                <w:rFonts w:hint="eastAsia" w:ascii="宋体" w:hAnsi="宋体" w:eastAsia="宋体" w:cs="宋体"/>
                <w:b/>
                <w:bCs/>
                <w:i w:val="0"/>
                <w:iCs w:val="0"/>
                <w:caps w:val="0"/>
                <w:color w:val="333333"/>
                <w:spacing w:val="0"/>
                <w:kern w:val="0"/>
                <w:sz w:val="21"/>
                <w:szCs w:val="21"/>
                <w:lang w:val="en-US" w:eastAsia="zh-CN" w:bidi="ar"/>
              </w:rPr>
              <w:t>一级</w:t>
            </w:r>
          </w:p>
          <w:p w14:paraId="3AECF2EA">
            <w:pPr>
              <w:keepNext w:val="0"/>
              <w:keepLines w:val="0"/>
              <w:widowControl/>
              <w:suppressLineNumbers w:val="0"/>
              <w:spacing w:before="0" w:beforeAutospacing="0" w:after="0" w:afterAutospacing="0" w:line="300" w:lineRule="atLeast"/>
              <w:ind w:left="0" w:right="0"/>
              <w:jc w:val="center"/>
              <w:textAlignment w:val="center"/>
              <w:rPr>
                <w:rFonts w:hint="eastAsia" w:ascii="宋体" w:hAnsi="宋体" w:eastAsia="宋体" w:cs="宋体"/>
                <w:b/>
                <w:bCs/>
                <w:i w:val="0"/>
                <w:iCs w:val="0"/>
                <w:caps w:val="0"/>
                <w:color w:val="333333"/>
                <w:spacing w:val="0"/>
                <w:sz w:val="21"/>
                <w:szCs w:val="21"/>
              </w:rPr>
            </w:pPr>
            <w:r>
              <w:rPr>
                <w:rFonts w:hint="eastAsia" w:ascii="宋体" w:hAnsi="宋体" w:eastAsia="宋体" w:cs="宋体"/>
                <w:b/>
                <w:bCs/>
                <w:i w:val="0"/>
                <w:iCs w:val="0"/>
                <w:caps w:val="0"/>
                <w:color w:val="333333"/>
                <w:spacing w:val="0"/>
                <w:kern w:val="0"/>
                <w:sz w:val="21"/>
                <w:szCs w:val="21"/>
                <w:lang w:val="en-US" w:eastAsia="zh-CN" w:bidi="ar"/>
              </w:rPr>
              <w:t>事项</w:t>
            </w:r>
          </w:p>
        </w:tc>
        <w:tc>
          <w:tcPr>
            <w:tcW w:w="688"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14:paraId="0C96791D">
            <w:pPr>
              <w:keepNext w:val="0"/>
              <w:keepLines w:val="0"/>
              <w:widowControl/>
              <w:suppressLineNumbers w:val="0"/>
              <w:spacing w:before="0" w:beforeAutospacing="0" w:after="0" w:afterAutospacing="0" w:line="300" w:lineRule="atLeast"/>
              <w:ind w:left="0" w:right="0"/>
              <w:jc w:val="center"/>
              <w:textAlignment w:val="center"/>
              <w:rPr>
                <w:rFonts w:hint="eastAsia" w:ascii="宋体" w:hAnsi="宋体" w:eastAsia="宋体" w:cs="宋体"/>
                <w:b/>
                <w:bCs/>
                <w:i w:val="0"/>
                <w:iCs w:val="0"/>
                <w:caps w:val="0"/>
                <w:color w:val="333333"/>
                <w:spacing w:val="0"/>
                <w:kern w:val="0"/>
                <w:sz w:val="21"/>
                <w:szCs w:val="21"/>
                <w:lang w:val="en-US" w:eastAsia="zh-CN" w:bidi="ar"/>
              </w:rPr>
            </w:pPr>
            <w:r>
              <w:rPr>
                <w:rFonts w:hint="eastAsia" w:ascii="宋体" w:hAnsi="宋体" w:eastAsia="宋体" w:cs="宋体"/>
                <w:b/>
                <w:bCs/>
                <w:i w:val="0"/>
                <w:iCs w:val="0"/>
                <w:caps w:val="0"/>
                <w:color w:val="333333"/>
                <w:spacing w:val="0"/>
                <w:kern w:val="0"/>
                <w:sz w:val="21"/>
                <w:szCs w:val="21"/>
                <w:lang w:val="en-US" w:eastAsia="zh-CN" w:bidi="ar"/>
              </w:rPr>
              <w:t>二级</w:t>
            </w:r>
          </w:p>
          <w:p w14:paraId="5AA481A8">
            <w:pPr>
              <w:keepNext w:val="0"/>
              <w:keepLines w:val="0"/>
              <w:widowControl/>
              <w:suppressLineNumbers w:val="0"/>
              <w:spacing w:before="0" w:beforeAutospacing="0" w:after="0" w:afterAutospacing="0" w:line="300" w:lineRule="atLeast"/>
              <w:ind w:left="0" w:right="0"/>
              <w:jc w:val="center"/>
              <w:textAlignment w:val="center"/>
              <w:rPr>
                <w:rFonts w:hint="eastAsia" w:ascii="宋体" w:hAnsi="宋体" w:eastAsia="宋体" w:cs="宋体"/>
                <w:b/>
                <w:bCs/>
                <w:i w:val="0"/>
                <w:iCs w:val="0"/>
                <w:caps w:val="0"/>
                <w:color w:val="333333"/>
                <w:spacing w:val="0"/>
                <w:sz w:val="21"/>
                <w:szCs w:val="21"/>
              </w:rPr>
            </w:pPr>
            <w:r>
              <w:rPr>
                <w:rFonts w:hint="eastAsia" w:ascii="宋体" w:hAnsi="宋体" w:eastAsia="宋体" w:cs="宋体"/>
                <w:b/>
                <w:bCs/>
                <w:i w:val="0"/>
                <w:iCs w:val="0"/>
                <w:caps w:val="0"/>
                <w:color w:val="333333"/>
                <w:spacing w:val="0"/>
                <w:kern w:val="0"/>
                <w:sz w:val="21"/>
                <w:szCs w:val="21"/>
                <w:lang w:val="en-US" w:eastAsia="zh-CN" w:bidi="ar"/>
              </w:rPr>
              <w:t>事项</w:t>
            </w:r>
          </w:p>
        </w:tc>
        <w:tc>
          <w:tcPr>
            <w:tcW w:w="2016" w:type="dxa"/>
            <w:vMerge w:val="continue"/>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14:paraId="3FFA29FD">
            <w:pPr>
              <w:jc w:val="center"/>
              <w:rPr>
                <w:rFonts w:hint="eastAsia" w:ascii="宋体" w:hAnsi="宋体" w:eastAsia="宋体" w:cs="宋体"/>
                <w:b/>
                <w:bCs/>
                <w:i w:val="0"/>
                <w:iCs w:val="0"/>
                <w:caps w:val="0"/>
                <w:color w:val="333333"/>
                <w:spacing w:val="0"/>
                <w:sz w:val="21"/>
                <w:szCs w:val="21"/>
              </w:rPr>
            </w:pPr>
          </w:p>
        </w:tc>
        <w:tc>
          <w:tcPr>
            <w:tcW w:w="9274" w:type="dxa"/>
            <w:vMerge w:val="continue"/>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14:paraId="100FCC30">
            <w:pPr>
              <w:jc w:val="center"/>
              <w:rPr>
                <w:rFonts w:hint="eastAsia" w:ascii="宋体" w:hAnsi="宋体" w:eastAsia="宋体" w:cs="宋体"/>
                <w:b/>
                <w:bCs/>
                <w:i w:val="0"/>
                <w:iCs w:val="0"/>
                <w:caps w:val="0"/>
                <w:color w:val="333333"/>
                <w:spacing w:val="0"/>
                <w:sz w:val="21"/>
                <w:szCs w:val="21"/>
              </w:rPr>
            </w:pPr>
          </w:p>
        </w:tc>
        <w:tc>
          <w:tcPr>
            <w:tcW w:w="1395" w:type="dxa"/>
            <w:vMerge w:val="continue"/>
            <w:tcBorders>
              <w:left w:val="single" w:color="000000" w:sz="6" w:space="0"/>
              <w:right w:val="single" w:color="000000" w:sz="6" w:space="0"/>
            </w:tcBorders>
            <w:shd w:val="clear" w:color="auto" w:fill="auto"/>
            <w:tcMar>
              <w:top w:w="15" w:type="dxa"/>
              <w:left w:w="15" w:type="dxa"/>
              <w:right w:w="15" w:type="dxa"/>
            </w:tcMar>
            <w:vAlign w:val="center"/>
          </w:tcPr>
          <w:p w14:paraId="4BA40377">
            <w:pPr>
              <w:jc w:val="center"/>
              <w:rPr>
                <w:rFonts w:hint="eastAsia" w:ascii="宋体" w:hAnsi="宋体" w:eastAsia="宋体" w:cs="宋体"/>
                <w:b/>
                <w:bCs/>
                <w:i w:val="0"/>
                <w:iCs w:val="0"/>
                <w:caps w:val="0"/>
                <w:color w:val="333333"/>
                <w:spacing w:val="0"/>
                <w:sz w:val="21"/>
                <w:szCs w:val="21"/>
              </w:rPr>
            </w:pPr>
          </w:p>
        </w:tc>
      </w:tr>
      <w:tr w14:paraId="76E26B5A">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1530" w:hRule="atLeast"/>
        </w:trPr>
        <w:tc>
          <w:tcPr>
            <w:tcW w:w="750" w:type="dxa"/>
            <w:tcBorders>
              <w:top w:val="single" w:color="000000" w:sz="6" w:space="0"/>
              <w:left w:val="single" w:color="000000" w:sz="6" w:space="0"/>
              <w:right w:val="single" w:color="000000" w:sz="6" w:space="0"/>
            </w:tcBorders>
            <w:shd w:val="clear" w:color="auto" w:fill="auto"/>
            <w:tcMar>
              <w:top w:w="15" w:type="dxa"/>
              <w:left w:w="15" w:type="dxa"/>
              <w:right w:w="15" w:type="dxa"/>
            </w:tcMar>
            <w:vAlign w:val="center"/>
          </w:tcPr>
          <w:p w14:paraId="5B3823E3">
            <w:pPr>
              <w:keepNext w:val="0"/>
              <w:keepLines w:val="0"/>
              <w:widowControl/>
              <w:suppressLineNumbers w:val="0"/>
              <w:spacing w:before="0" w:beforeAutospacing="0" w:after="0" w:afterAutospacing="0" w:line="300" w:lineRule="atLeast"/>
              <w:ind w:left="0" w:leftChars="0" w:right="0" w:rightChars="0"/>
              <w:jc w:val="center"/>
              <w:textAlignment w:val="center"/>
              <w:rPr>
                <w:rFonts w:hint="eastAsia" w:ascii="宋体" w:hAnsi="宋体" w:eastAsia="宋体" w:cs="宋体"/>
                <w:i w:val="0"/>
                <w:iCs w:val="0"/>
                <w:caps w:val="0"/>
                <w:color w:val="333333"/>
                <w:spacing w:val="0"/>
                <w:kern w:val="0"/>
                <w:sz w:val="21"/>
                <w:szCs w:val="21"/>
                <w:lang w:val="en-US" w:eastAsia="zh-CN" w:bidi="ar"/>
              </w:rPr>
            </w:pPr>
            <w:r>
              <w:rPr>
                <w:rFonts w:hint="eastAsia" w:ascii="宋体" w:hAnsi="宋体" w:eastAsia="宋体" w:cs="宋体"/>
                <w:i w:val="0"/>
                <w:iCs w:val="0"/>
                <w:caps w:val="0"/>
                <w:color w:val="333333"/>
                <w:spacing w:val="0"/>
                <w:kern w:val="0"/>
                <w:sz w:val="21"/>
                <w:szCs w:val="21"/>
                <w:lang w:val="en-US" w:eastAsia="zh-CN" w:bidi="ar"/>
              </w:rPr>
              <w:t>政策</w:t>
            </w:r>
          </w:p>
          <w:p w14:paraId="4F170E4A">
            <w:pPr>
              <w:keepNext w:val="0"/>
              <w:keepLines w:val="0"/>
              <w:widowControl/>
              <w:suppressLineNumbers w:val="0"/>
              <w:spacing w:before="0" w:beforeAutospacing="0" w:after="0" w:afterAutospacing="0" w:line="300" w:lineRule="atLeast"/>
              <w:ind w:left="0" w:leftChars="0" w:right="0" w:rightChars="0"/>
              <w:jc w:val="center"/>
              <w:textAlignment w:val="center"/>
              <w:rPr>
                <w:rFonts w:hint="eastAsia" w:ascii="宋体" w:hAnsi="宋体" w:eastAsia="宋体" w:cs="宋体"/>
                <w:i w:val="0"/>
                <w:iCs w:val="0"/>
                <w:caps w:val="0"/>
                <w:color w:val="333333"/>
                <w:spacing w:val="0"/>
                <w:kern w:val="0"/>
                <w:sz w:val="21"/>
                <w:szCs w:val="21"/>
                <w:lang w:val="en-US" w:eastAsia="zh-CN" w:bidi="ar"/>
              </w:rPr>
            </w:pPr>
            <w:r>
              <w:rPr>
                <w:rFonts w:hint="eastAsia" w:ascii="宋体" w:hAnsi="宋体" w:eastAsia="宋体" w:cs="宋体"/>
                <w:i w:val="0"/>
                <w:iCs w:val="0"/>
                <w:caps w:val="0"/>
                <w:color w:val="333333"/>
                <w:spacing w:val="0"/>
                <w:kern w:val="0"/>
                <w:sz w:val="21"/>
                <w:szCs w:val="21"/>
                <w:lang w:val="en-US" w:eastAsia="zh-CN" w:bidi="ar"/>
              </w:rPr>
              <w:t>文件</w:t>
            </w:r>
          </w:p>
        </w:tc>
        <w:tc>
          <w:tcPr>
            <w:tcW w:w="688"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14:paraId="5F96AADD">
            <w:pPr>
              <w:keepNext w:val="0"/>
              <w:keepLines w:val="0"/>
              <w:widowControl/>
              <w:suppressLineNumbers w:val="0"/>
              <w:spacing w:before="0" w:beforeAutospacing="0" w:after="0" w:afterAutospacing="0" w:line="300" w:lineRule="atLeast"/>
              <w:ind w:left="0" w:leftChars="0" w:right="0" w:rightChars="0"/>
              <w:jc w:val="center"/>
              <w:textAlignment w:val="center"/>
              <w:rPr>
                <w:rFonts w:hint="eastAsia" w:ascii="宋体" w:hAnsi="宋体" w:eastAsia="宋体" w:cs="宋体"/>
                <w:i w:val="0"/>
                <w:iCs w:val="0"/>
                <w:caps w:val="0"/>
                <w:color w:val="333333"/>
                <w:spacing w:val="0"/>
                <w:kern w:val="0"/>
                <w:sz w:val="21"/>
                <w:szCs w:val="21"/>
                <w:lang w:val="en-US" w:eastAsia="zh-CN" w:bidi="ar"/>
              </w:rPr>
            </w:pPr>
            <w:r>
              <w:rPr>
                <w:rFonts w:hint="eastAsia" w:ascii="宋体" w:hAnsi="宋体" w:eastAsia="宋体" w:cs="宋体"/>
                <w:i w:val="0"/>
                <w:iCs w:val="0"/>
                <w:caps w:val="0"/>
                <w:color w:val="333333"/>
                <w:spacing w:val="0"/>
                <w:kern w:val="0"/>
                <w:sz w:val="21"/>
                <w:szCs w:val="21"/>
                <w:lang w:val="en-US" w:eastAsia="zh-CN" w:bidi="ar"/>
              </w:rPr>
              <w:t>规章，规范性文件</w:t>
            </w:r>
          </w:p>
        </w:tc>
        <w:tc>
          <w:tcPr>
            <w:tcW w:w="2016"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14:paraId="25A91EBE">
            <w:pPr>
              <w:keepNext w:val="0"/>
              <w:keepLines w:val="0"/>
              <w:widowControl/>
              <w:suppressLineNumbers w:val="0"/>
              <w:spacing w:before="0" w:beforeAutospacing="0" w:after="0" w:afterAutospacing="0" w:line="300" w:lineRule="atLeast"/>
              <w:ind w:left="0" w:leftChars="0" w:right="0" w:rightChars="0"/>
              <w:jc w:val="center"/>
              <w:textAlignment w:val="center"/>
              <w:rPr>
                <w:rFonts w:hint="eastAsia" w:ascii="宋体" w:hAnsi="宋体" w:eastAsia="宋体" w:cs="宋体"/>
                <w:i w:val="0"/>
                <w:iCs w:val="0"/>
                <w:caps w:val="0"/>
                <w:color w:val="333333"/>
                <w:spacing w:val="0"/>
                <w:kern w:val="0"/>
                <w:sz w:val="21"/>
                <w:szCs w:val="21"/>
                <w:lang w:val="en-US" w:eastAsia="zh-CN" w:bidi="ar"/>
              </w:rPr>
            </w:pPr>
          </w:p>
        </w:tc>
        <w:tc>
          <w:tcPr>
            <w:tcW w:w="9274"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14:paraId="7BA24268">
            <w:pPr>
              <w:keepNext w:val="0"/>
              <w:keepLines w:val="0"/>
              <w:widowControl/>
              <w:suppressLineNumbers w:val="0"/>
              <w:spacing w:before="0" w:beforeAutospacing="0" w:after="0" w:afterAutospacing="0" w:line="300" w:lineRule="atLeast"/>
              <w:ind w:left="0" w:leftChars="0" w:right="0" w:rightChars="0"/>
              <w:jc w:val="left"/>
              <w:textAlignment w:val="center"/>
              <w:rPr>
                <w:rFonts w:hint="eastAsia" w:ascii="宋体" w:hAnsi="宋体" w:eastAsia="宋体" w:cs="宋体"/>
                <w:i w:val="0"/>
                <w:iCs w:val="0"/>
                <w:caps w:val="0"/>
                <w:color w:val="333333"/>
                <w:spacing w:val="0"/>
                <w:kern w:val="0"/>
                <w:sz w:val="21"/>
                <w:szCs w:val="21"/>
                <w:lang w:val="en-US" w:eastAsia="zh-CN" w:bidi="ar"/>
              </w:rPr>
            </w:pPr>
            <w:r>
              <w:rPr>
                <w:rFonts w:hint="eastAsia" w:ascii="宋体" w:hAnsi="宋体" w:eastAsia="宋体" w:cs="宋体"/>
                <w:i w:val="0"/>
                <w:iCs w:val="0"/>
                <w:caps w:val="0"/>
                <w:color w:val="333333"/>
                <w:spacing w:val="0"/>
                <w:kern w:val="0"/>
                <w:sz w:val="21"/>
                <w:szCs w:val="21"/>
                <w:lang w:val="en-US" w:eastAsia="zh-CN" w:bidi="ar"/>
              </w:rPr>
              <w:t>《中华人民共和国政府信息公开条例》国务院令第711号，第二十条第一款：行政法规、规章和规范性文件</w:t>
            </w:r>
          </w:p>
          <w:p w14:paraId="40790F33">
            <w:pPr>
              <w:keepNext w:val="0"/>
              <w:keepLines w:val="0"/>
              <w:widowControl/>
              <w:suppressLineNumbers w:val="0"/>
              <w:spacing w:before="0" w:beforeAutospacing="0" w:after="0" w:afterAutospacing="0" w:line="300" w:lineRule="atLeast"/>
              <w:ind w:left="0" w:leftChars="0" w:right="0" w:rightChars="0"/>
              <w:jc w:val="left"/>
              <w:textAlignment w:val="center"/>
              <w:rPr>
                <w:rFonts w:hint="eastAsia" w:ascii="宋体" w:hAnsi="宋体" w:eastAsia="宋体" w:cs="宋体"/>
                <w:i w:val="0"/>
                <w:iCs w:val="0"/>
                <w:caps w:val="0"/>
                <w:color w:val="333333"/>
                <w:spacing w:val="0"/>
                <w:kern w:val="0"/>
                <w:sz w:val="21"/>
                <w:szCs w:val="21"/>
                <w:lang w:val="en-US" w:eastAsia="zh-CN" w:bidi="ar"/>
              </w:rPr>
            </w:pPr>
            <w:r>
              <w:rPr>
                <w:rFonts w:hint="eastAsia" w:ascii="宋体" w:hAnsi="宋体" w:eastAsia="宋体" w:cs="宋体"/>
                <w:i w:val="0"/>
                <w:iCs w:val="0"/>
                <w:caps w:val="0"/>
                <w:color w:val="333333"/>
                <w:spacing w:val="0"/>
                <w:kern w:val="0"/>
                <w:sz w:val="21"/>
                <w:szCs w:val="21"/>
                <w:lang w:val="en-US" w:eastAsia="zh-CN" w:bidi="ar"/>
              </w:rPr>
              <w:t>《中华人民共和国立法法》第九十七条：地方政府规章签署公布后，及时在本级人民政府公报和中国政府法制信息网以及在本行政区域范围内发行的报纸上刊载。在国务院公报或者部门公报和地方人民政府公报上刊登的规章文本为标准文本。</w:t>
            </w:r>
          </w:p>
        </w:tc>
        <w:tc>
          <w:tcPr>
            <w:tcW w:w="1395" w:type="dxa"/>
            <w:tcBorders>
              <w:left w:val="single" w:color="000000" w:sz="6" w:space="0"/>
              <w:right w:val="single" w:color="000000" w:sz="6" w:space="0"/>
            </w:tcBorders>
            <w:shd w:val="clear" w:color="auto" w:fill="auto"/>
            <w:tcMar>
              <w:top w:w="15" w:type="dxa"/>
              <w:left w:w="15" w:type="dxa"/>
              <w:right w:w="15" w:type="dxa"/>
            </w:tcMar>
            <w:vAlign w:val="center"/>
          </w:tcPr>
          <w:p w14:paraId="5CDA97A7">
            <w:pPr>
              <w:keepNext w:val="0"/>
              <w:keepLines w:val="0"/>
              <w:widowControl/>
              <w:suppressLineNumbers w:val="0"/>
              <w:spacing w:before="0" w:beforeAutospacing="0" w:after="0" w:afterAutospacing="0" w:line="300" w:lineRule="atLeast"/>
              <w:ind w:left="0" w:leftChars="0" w:right="0" w:rightChars="0"/>
              <w:jc w:val="center"/>
              <w:textAlignment w:val="center"/>
              <w:rPr>
                <w:rFonts w:hint="eastAsia" w:ascii="宋体" w:hAnsi="宋体" w:eastAsia="宋体" w:cs="宋体"/>
                <w:i w:val="0"/>
                <w:iCs w:val="0"/>
                <w:caps w:val="0"/>
                <w:color w:val="333333"/>
                <w:spacing w:val="0"/>
                <w:kern w:val="0"/>
                <w:sz w:val="21"/>
                <w:szCs w:val="21"/>
                <w:lang w:val="en-US" w:eastAsia="zh-CN" w:bidi="ar"/>
              </w:rPr>
            </w:pPr>
            <w:r>
              <w:rPr>
                <w:rFonts w:hint="eastAsia" w:ascii="宋体" w:hAnsi="宋体" w:eastAsia="宋体" w:cs="宋体"/>
                <w:i w:val="0"/>
                <w:iCs w:val="0"/>
                <w:caps w:val="0"/>
                <w:color w:val="333333"/>
                <w:spacing w:val="0"/>
                <w:kern w:val="0"/>
                <w:sz w:val="21"/>
                <w:szCs w:val="21"/>
                <w:lang w:val="en-US" w:eastAsia="zh-CN" w:bidi="ar"/>
              </w:rPr>
              <w:t>全社会</w:t>
            </w:r>
          </w:p>
        </w:tc>
      </w:tr>
      <w:tr w14:paraId="4A1FE64F">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2472" w:hRule="atLeast"/>
        </w:trPr>
        <w:tc>
          <w:tcPr>
            <w:tcW w:w="750" w:type="dxa"/>
            <w:tcBorders>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14:paraId="0148E44D">
            <w:pPr>
              <w:keepNext w:val="0"/>
              <w:keepLines w:val="0"/>
              <w:widowControl/>
              <w:suppressLineNumbers w:val="0"/>
              <w:spacing w:before="0" w:beforeAutospacing="0" w:after="0" w:afterAutospacing="0" w:line="300" w:lineRule="atLeast"/>
              <w:ind w:left="0" w:leftChars="0" w:right="0" w:rightChars="0"/>
              <w:jc w:val="center"/>
              <w:textAlignment w:val="center"/>
              <w:rPr>
                <w:rFonts w:hint="eastAsia" w:ascii="宋体" w:hAnsi="宋体" w:eastAsia="宋体" w:cs="宋体"/>
                <w:i w:val="0"/>
                <w:iCs w:val="0"/>
                <w:caps w:val="0"/>
                <w:color w:val="333333"/>
                <w:spacing w:val="0"/>
                <w:kern w:val="0"/>
                <w:sz w:val="21"/>
                <w:szCs w:val="21"/>
                <w:lang w:val="en-US" w:eastAsia="zh-CN" w:bidi="ar"/>
              </w:rPr>
            </w:pPr>
            <w:r>
              <w:rPr>
                <w:rFonts w:hint="eastAsia" w:ascii="宋体" w:hAnsi="宋体" w:eastAsia="宋体" w:cs="宋体"/>
                <w:i w:val="0"/>
                <w:iCs w:val="0"/>
                <w:caps w:val="0"/>
                <w:color w:val="333333"/>
                <w:spacing w:val="0"/>
                <w:kern w:val="0"/>
                <w:sz w:val="21"/>
                <w:szCs w:val="21"/>
                <w:lang w:val="en-US" w:eastAsia="zh-CN" w:bidi="ar"/>
              </w:rPr>
              <w:t>政策</w:t>
            </w:r>
          </w:p>
          <w:p w14:paraId="059914F8">
            <w:pPr>
              <w:keepNext w:val="0"/>
              <w:keepLines w:val="0"/>
              <w:widowControl/>
              <w:suppressLineNumbers w:val="0"/>
              <w:spacing w:before="0" w:beforeAutospacing="0" w:after="0" w:afterAutospacing="0" w:line="300" w:lineRule="atLeast"/>
              <w:ind w:left="0" w:leftChars="0" w:right="0" w:rightChars="0"/>
              <w:jc w:val="center"/>
              <w:textAlignment w:val="center"/>
              <w:rPr>
                <w:rFonts w:hint="eastAsia" w:ascii="宋体" w:hAnsi="宋体" w:eastAsia="宋体" w:cs="宋体"/>
                <w:i w:val="0"/>
                <w:iCs w:val="0"/>
                <w:caps w:val="0"/>
                <w:color w:val="333333"/>
                <w:spacing w:val="0"/>
                <w:kern w:val="0"/>
                <w:sz w:val="21"/>
                <w:szCs w:val="21"/>
                <w:lang w:val="en-US" w:eastAsia="zh-CN" w:bidi="ar"/>
              </w:rPr>
            </w:pPr>
            <w:r>
              <w:rPr>
                <w:rFonts w:hint="eastAsia" w:ascii="宋体" w:hAnsi="宋体" w:eastAsia="宋体" w:cs="宋体"/>
                <w:i w:val="0"/>
                <w:iCs w:val="0"/>
                <w:caps w:val="0"/>
                <w:color w:val="333333"/>
                <w:spacing w:val="0"/>
                <w:kern w:val="0"/>
                <w:sz w:val="21"/>
                <w:szCs w:val="21"/>
                <w:lang w:val="en-US" w:eastAsia="zh-CN" w:bidi="ar"/>
              </w:rPr>
              <w:t>文件</w:t>
            </w:r>
          </w:p>
        </w:tc>
        <w:tc>
          <w:tcPr>
            <w:tcW w:w="688"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14:paraId="3F5F759A">
            <w:pPr>
              <w:keepNext w:val="0"/>
              <w:keepLines w:val="0"/>
              <w:widowControl/>
              <w:suppressLineNumbers w:val="0"/>
              <w:spacing w:before="0" w:beforeAutospacing="0" w:after="0" w:afterAutospacing="0" w:line="300" w:lineRule="atLeast"/>
              <w:ind w:left="0" w:leftChars="0" w:right="0" w:rightChars="0"/>
              <w:jc w:val="center"/>
              <w:textAlignment w:val="center"/>
              <w:rPr>
                <w:rFonts w:hint="eastAsia" w:ascii="宋体" w:hAnsi="宋体" w:eastAsia="宋体" w:cs="宋体"/>
                <w:i w:val="0"/>
                <w:iCs w:val="0"/>
                <w:caps w:val="0"/>
                <w:color w:val="333333"/>
                <w:spacing w:val="0"/>
                <w:kern w:val="0"/>
                <w:sz w:val="21"/>
                <w:szCs w:val="21"/>
                <w:lang w:val="en-US" w:eastAsia="zh-CN" w:bidi="ar"/>
              </w:rPr>
            </w:pPr>
            <w:r>
              <w:rPr>
                <w:rFonts w:hint="eastAsia" w:ascii="宋体" w:hAnsi="宋体" w:eastAsia="宋体" w:cs="宋体"/>
                <w:i w:val="0"/>
                <w:iCs w:val="0"/>
                <w:caps w:val="0"/>
                <w:color w:val="333333"/>
                <w:spacing w:val="0"/>
                <w:kern w:val="0"/>
                <w:sz w:val="21"/>
                <w:szCs w:val="21"/>
                <w:lang w:val="en-US" w:eastAsia="zh-CN" w:bidi="ar"/>
              </w:rPr>
              <w:t>政策</w:t>
            </w:r>
          </w:p>
          <w:p w14:paraId="25932B25">
            <w:pPr>
              <w:keepNext w:val="0"/>
              <w:keepLines w:val="0"/>
              <w:widowControl/>
              <w:suppressLineNumbers w:val="0"/>
              <w:spacing w:before="0" w:beforeAutospacing="0" w:after="0" w:afterAutospacing="0" w:line="300" w:lineRule="atLeast"/>
              <w:ind w:left="0" w:leftChars="0" w:right="0" w:rightChars="0"/>
              <w:jc w:val="center"/>
              <w:textAlignment w:val="center"/>
              <w:rPr>
                <w:rFonts w:hint="eastAsia" w:ascii="宋体" w:hAnsi="宋体" w:eastAsia="宋体" w:cs="宋体"/>
                <w:i w:val="0"/>
                <w:iCs w:val="0"/>
                <w:caps w:val="0"/>
                <w:color w:val="333333"/>
                <w:spacing w:val="0"/>
                <w:kern w:val="0"/>
                <w:sz w:val="21"/>
                <w:szCs w:val="21"/>
                <w:lang w:val="en-US" w:eastAsia="zh-CN" w:bidi="ar"/>
              </w:rPr>
            </w:pPr>
            <w:r>
              <w:rPr>
                <w:rFonts w:hint="eastAsia" w:ascii="宋体" w:hAnsi="宋体" w:eastAsia="宋体" w:cs="宋体"/>
                <w:i w:val="0"/>
                <w:iCs w:val="0"/>
                <w:caps w:val="0"/>
                <w:color w:val="333333"/>
                <w:spacing w:val="0"/>
                <w:kern w:val="0"/>
                <w:sz w:val="21"/>
                <w:szCs w:val="21"/>
                <w:lang w:val="en-US" w:eastAsia="zh-CN" w:bidi="ar"/>
              </w:rPr>
              <w:t>解读</w:t>
            </w:r>
          </w:p>
        </w:tc>
        <w:tc>
          <w:tcPr>
            <w:tcW w:w="2016"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14:paraId="69A35534">
            <w:pPr>
              <w:keepNext w:val="0"/>
              <w:keepLines w:val="0"/>
              <w:widowControl/>
              <w:suppressLineNumbers w:val="0"/>
              <w:spacing w:before="0" w:beforeAutospacing="0" w:after="0" w:afterAutospacing="0" w:line="300" w:lineRule="atLeast"/>
              <w:ind w:left="0" w:leftChars="0" w:right="0" w:rightChars="0"/>
              <w:jc w:val="center"/>
              <w:textAlignment w:val="center"/>
              <w:rPr>
                <w:rFonts w:hint="eastAsia" w:ascii="宋体" w:hAnsi="宋体" w:eastAsia="宋体" w:cs="宋体"/>
                <w:i w:val="0"/>
                <w:iCs w:val="0"/>
                <w:caps w:val="0"/>
                <w:color w:val="333333"/>
                <w:spacing w:val="0"/>
                <w:kern w:val="0"/>
                <w:sz w:val="21"/>
                <w:szCs w:val="21"/>
                <w:lang w:val="en-US" w:eastAsia="zh-CN" w:bidi="ar"/>
              </w:rPr>
            </w:pPr>
            <w:r>
              <w:rPr>
                <w:rFonts w:hint="eastAsia" w:ascii="宋体" w:hAnsi="宋体" w:eastAsia="宋体" w:cs="宋体"/>
                <w:i w:val="0"/>
                <w:iCs w:val="0"/>
                <w:caps w:val="0"/>
                <w:color w:val="333333"/>
                <w:spacing w:val="0"/>
                <w:kern w:val="0"/>
                <w:sz w:val="21"/>
                <w:szCs w:val="21"/>
                <w:lang w:val="en-US" w:eastAsia="zh-CN" w:bidi="ar"/>
              </w:rPr>
              <w:t>政策的背景依据、目标任务、主要内容和解决的问题等</w:t>
            </w:r>
          </w:p>
        </w:tc>
        <w:tc>
          <w:tcPr>
            <w:tcW w:w="9274"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14:paraId="7395DACB">
            <w:pPr>
              <w:keepNext w:val="0"/>
              <w:keepLines w:val="0"/>
              <w:widowControl/>
              <w:suppressLineNumbers w:val="0"/>
              <w:spacing w:before="0" w:beforeAutospacing="0" w:after="0" w:afterAutospacing="0" w:line="300" w:lineRule="atLeast"/>
              <w:ind w:left="0" w:leftChars="0" w:right="0" w:rightChars="0"/>
              <w:jc w:val="left"/>
              <w:textAlignment w:val="center"/>
              <w:rPr>
                <w:rFonts w:hint="eastAsia" w:ascii="宋体" w:hAnsi="宋体" w:eastAsia="宋体" w:cs="宋体"/>
                <w:i w:val="0"/>
                <w:iCs w:val="0"/>
                <w:caps w:val="0"/>
                <w:color w:val="333333"/>
                <w:spacing w:val="0"/>
                <w:kern w:val="0"/>
                <w:sz w:val="21"/>
                <w:szCs w:val="21"/>
                <w:lang w:val="en-US" w:eastAsia="zh-CN" w:bidi="ar"/>
              </w:rPr>
            </w:pPr>
            <w:r>
              <w:rPr>
                <w:rFonts w:hint="eastAsia" w:ascii="宋体" w:hAnsi="宋体" w:eastAsia="宋体" w:cs="宋体"/>
                <w:i w:val="0"/>
                <w:iCs w:val="0"/>
                <w:caps w:val="0"/>
                <w:color w:val="333333"/>
                <w:spacing w:val="0"/>
                <w:kern w:val="0"/>
                <w:sz w:val="21"/>
                <w:szCs w:val="21"/>
                <w:lang w:val="en-US" w:eastAsia="zh-CN" w:bidi="ar"/>
              </w:rPr>
              <w:t>新时代政务公开重要文件。</w:t>
            </w:r>
          </w:p>
          <w:p w14:paraId="00D4B609">
            <w:pPr>
              <w:keepNext w:val="0"/>
              <w:keepLines w:val="0"/>
              <w:widowControl/>
              <w:suppressLineNumbers w:val="0"/>
              <w:spacing w:before="0" w:beforeAutospacing="0" w:after="0" w:afterAutospacing="0" w:line="300" w:lineRule="atLeast"/>
              <w:ind w:left="0" w:leftChars="0" w:right="0" w:rightChars="0"/>
              <w:jc w:val="left"/>
              <w:textAlignment w:val="center"/>
              <w:rPr>
                <w:rFonts w:hint="eastAsia" w:ascii="宋体" w:hAnsi="宋体" w:eastAsia="宋体" w:cs="宋体"/>
                <w:i w:val="0"/>
                <w:iCs w:val="0"/>
                <w:caps w:val="0"/>
                <w:color w:val="333333"/>
                <w:spacing w:val="0"/>
                <w:kern w:val="0"/>
                <w:sz w:val="21"/>
                <w:szCs w:val="21"/>
                <w:lang w:val="en-US" w:eastAsia="zh-CN" w:bidi="ar"/>
              </w:rPr>
            </w:pPr>
            <w:r>
              <w:rPr>
                <w:rFonts w:hint="eastAsia" w:ascii="宋体" w:hAnsi="宋体" w:eastAsia="宋体" w:cs="宋体"/>
                <w:i w:val="0"/>
                <w:iCs w:val="0"/>
                <w:caps w:val="0"/>
                <w:color w:val="333333"/>
                <w:spacing w:val="0"/>
                <w:kern w:val="0"/>
                <w:sz w:val="21"/>
                <w:szCs w:val="21"/>
                <w:lang w:val="en-US" w:eastAsia="zh-CN" w:bidi="ar"/>
              </w:rPr>
              <w:t>《国务院办公厅关于印发政府网站发展指引的通知》国办发〔2017〕47号：政府网站发布本地区、本部门的重要政策文件时，应发布由文件制发部门、牵头或起草部门提供的解读材料。通过发布各种形式的解读、评论、专访，详细介绍政策的背景依据、目标任务、主要内容和解决的问题等。国务院文件公开发布时，应在中国政府网同步发布文件新闻通稿和配套政策解读材料。</w:t>
            </w:r>
          </w:p>
          <w:p w14:paraId="79536339">
            <w:pPr>
              <w:keepNext w:val="0"/>
              <w:keepLines w:val="0"/>
              <w:widowControl/>
              <w:suppressLineNumbers w:val="0"/>
              <w:spacing w:before="0" w:beforeAutospacing="0" w:after="0" w:afterAutospacing="0" w:line="300" w:lineRule="atLeast"/>
              <w:ind w:left="0" w:leftChars="0" w:right="0" w:rightChars="0"/>
              <w:jc w:val="left"/>
              <w:textAlignment w:val="center"/>
              <w:rPr>
                <w:rFonts w:hint="eastAsia" w:ascii="宋体" w:hAnsi="宋体" w:eastAsia="宋体" w:cs="宋体"/>
                <w:i w:val="0"/>
                <w:iCs w:val="0"/>
                <w:caps w:val="0"/>
                <w:color w:val="333333"/>
                <w:spacing w:val="0"/>
                <w:kern w:val="0"/>
                <w:sz w:val="21"/>
                <w:szCs w:val="21"/>
                <w:lang w:val="en-US" w:eastAsia="zh-CN" w:bidi="ar"/>
              </w:rPr>
            </w:pPr>
            <w:r>
              <w:rPr>
                <w:rFonts w:hint="eastAsia" w:ascii="宋体" w:hAnsi="宋体" w:eastAsia="宋体" w:cs="宋体"/>
                <w:i w:val="0"/>
                <w:iCs w:val="0"/>
                <w:caps w:val="0"/>
                <w:color w:val="333333"/>
                <w:spacing w:val="0"/>
                <w:kern w:val="0"/>
                <w:sz w:val="21"/>
                <w:szCs w:val="21"/>
                <w:lang w:val="en-US" w:eastAsia="zh-CN" w:bidi="ar"/>
              </w:rPr>
              <w:t>《国务院办公厅关于印发2016年政务公开工作要点的通知》国办发〔2016〕19号：主动做好政策解读。出台重要政策，牵头起草部门应将文件和解读方案一并报批，相关解读材料应于文件公开后3个工作日内在政府网站和媒体发布。</w:t>
            </w:r>
          </w:p>
        </w:tc>
        <w:tc>
          <w:tcPr>
            <w:tcW w:w="1395" w:type="dxa"/>
            <w:tcBorders>
              <w:left w:val="single" w:color="000000" w:sz="6" w:space="0"/>
              <w:right w:val="single" w:color="000000" w:sz="6" w:space="0"/>
            </w:tcBorders>
            <w:shd w:val="clear" w:color="auto" w:fill="auto"/>
            <w:tcMar>
              <w:top w:w="15" w:type="dxa"/>
              <w:left w:w="15" w:type="dxa"/>
              <w:right w:w="15" w:type="dxa"/>
            </w:tcMar>
            <w:vAlign w:val="center"/>
          </w:tcPr>
          <w:p w14:paraId="68072FB7">
            <w:pPr>
              <w:keepNext w:val="0"/>
              <w:keepLines w:val="0"/>
              <w:widowControl/>
              <w:suppressLineNumbers w:val="0"/>
              <w:spacing w:before="0" w:beforeAutospacing="0" w:after="0" w:afterAutospacing="0" w:line="300" w:lineRule="atLeast"/>
              <w:ind w:left="0" w:leftChars="0" w:right="0" w:rightChars="0"/>
              <w:jc w:val="center"/>
              <w:textAlignment w:val="center"/>
              <w:rPr>
                <w:rFonts w:hint="eastAsia" w:ascii="宋体" w:hAnsi="宋体" w:eastAsia="宋体" w:cs="宋体"/>
                <w:i w:val="0"/>
                <w:iCs w:val="0"/>
                <w:caps w:val="0"/>
                <w:color w:val="333333"/>
                <w:spacing w:val="0"/>
                <w:kern w:val="0"/>
                <w:sz w:val="21"/>
                <w:szCs w:val="21"/>
                <w:lang w:val="en-US" w:eastAsia="zh-CN" w:bidi="ar"/>
              </w:rPr>
            </w:pPr>
            <w:r>
              <w:rPr>
                <w:rFonts w:hint="eastAsia" w:ascii="宋体" w:hAnsi="宋体" w:eastAsia="宋体" w:cs="宋体"/>
                <w:i w:val="0"/>
                <w:iCs w:val="0"/>
                <w:caps w:val="0"/>
                <w:color w:val="333333"/>
                <w:spacing w:val="0"/>
                <w:kern w:val="0"/>
                <w:sz w:val="21"/>
                <w:szCs w:val="21"/>
                <w:lang w:val="en-US" w:eastAsia="zh-CN" w:bidi="ar"/>
              </w:rPr>
              <w:t>全社会</w:t>
            </w:r>
          </w:p>
        </w:tc>
      </w:tr>
      <w:tr w14:paraId="6818D24A">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1260" w:hRule="atLeast"/>
        </w:trPr>
        <w:tc>
          <w:tcPr>
            <w:tcW w:w="750"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14:paraId="2E1D0D4E">
            <w:pPr>
              <w:keepNext w:val="0"/>
              <w:keepLines w:val="0"/>
              <w:widowControl/>
              <w:suppressLineNumbers w:val="0"/>
              <w:spacing w:before="0" w:beforeAutospacing="0" w:after="0" w:afterAutospacing="0" w:line="300" w:lineRule="atLeast"/>
              <w:ind w:left="0" w:leftChars="0" w:right="0" w:rightChars="0"/>
              <w:jc w:val="center"/>
              <w:textAlignment w:val="center"/>
              <w:rPr>
                <w:rFonts w:hint="eastAsia" w:ascii="宋体" w:hAnsi="宋体" w:eastAsia="宋体" w:cs="宋体"/>
                <w:i w:val="0"/>
                <w:iCs w:val="0"/>
                <w:caps w:val="0"/>
                <w:color w:val="333333"/>
                <w:spacing w:val="0"/>
                <w:kern w:val="0"/>
                <w:sz w:val="21"/>
                <w:szCs w:val="21"/>
                <w:lang w:val="en-US" w:eastAsia="zh-CN" w:bidi="ar"/>
              </w:rPr>
            </w:pPr>
            <w:r>
              <w:rPr>
                <w:rFonts w:hint="eastAsia" w:ascii="宋体" w:hAnsi="宋体" w:eastAsia="宋体" w:cs="宋体"/>
                <w:i w:val="0"/>
                <w:iCs w:val="0"/>
                <w:caps w:val="0"/>
                <w:color w:val="333333"/>
                <w:spacing w:val="0"/>
                <w:kern w:val="0"/>
                <w:sz w:val="21"/>
                <w:szCs w:val="21"/>
                <w:lang w:val="en-US" w:eastAsia="zh-CN" w:bidi="ar"/>
              </w:rPr>
              <w:t>机关</w:t>
            </w:r>
          </w:p>
          <w:p w14:paraId="3E61EBDA">
            <w:pPr>
              <w:keepNext w:val="0"/>
              <w:keepLines w:val="0"/>
              <w:widowControl/>
              <w:suppressLineNumbers w:val="0"/>
              <w:spacing w:before="0" w:beforeAutospacing="0" w:after="0" w:afterAutospacing="0" w:line="300" w:lineRule="atLeast"/>
              <w:ind w:left="0" w:leftChars="0" w:right="0" w:rightChars="0"/>
              <w:jc w:val="center"/>
              <w:textAlignment w:val="center"/>
              <w:rPr>
                <w:rFonts w:hint="eastAsia" w:ascii="宋体" w:hAnsi="宋体" w:eastAsia="宋体" w:cs="宋体"/>
                <w:i w:val="0"/>
                <w:iCs w:val="0"/>
                <w:caps w:val="0"/>
                <w:color w:val="333333"/>
                <w:spacing w:val="0"/>
                <w:kern w:val="0"/>
                <w:sz w:val="21"/>
                <w:szCs w:val="21"/>
                <w:lang w:val="en-US" w:eastAsia="zh-CN" w:bidi="ar"/>
              </w:rPr>
            </w:pPr>
            <w:r>
              <w:rPr>
                <w:rFonts w:hint="eastAsia" w:ascii="宋体" w:hAnsi="宋体" w:eastAsia="宋体" w:cs="宋体"/>
                <w:i w:val="0"/>
                <w:iCs w:val="0"/>
                <w:caps w:val="0"/>
                <w:color w:val="333333"/>
                <w:spacing w:val="0"/>
                <w:kern w:val="0"/>
                <w:sz w:val="21"/>
                <w:szCs w:val="21"/>
                <w:lang w:val="en-US" w:eastAsia="zh-CN" w:bidi="ar"/>
              </w:rPr>
              <w:t>信息</w:t>
            </w:r>
          </w:p>
        </w:tc>
        <w:tc>
          <w:tcPr>
            <w:tcW w:w="688"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14:paraId="3F7DED78">
            <w:pPr>
              <w:keepNext w:val="0"/>
              <w:keepLines w:val="0"/>
              <w:widowControl/>
              <w:suppressLineNumbers w:val="0"/>
              <w:spacing w:before="0" w:beforeAutospacing="0" w:after="0" w:afterAutospacing="0" w:line="300" w:lineRule="atLeast"/>
              <w:ind w:left="0" w:leftChars="0" w:right="0" w:rightChars="0"/>
              <w:jc w:val="center"/>
              <w:textAlignment w:val="center"/>
              <w:rPr>
                <w:rFonts w:hint="eastAsia" w:ascii="宋体" w:hAnsi="宋体" w:eastAsia="宋体" w:cs="宋体"/>
                <w:i w:val="0"/>
                <w:iCs w:val="0"/>
                <w:caps w:val="0"/>
                <w:color w:val="333333"/>
                <w:spacing w:val="0"/>
                <w:kern w:val="0"/>
                <w:sz w:val="21"/>
                <w:szCs w:val="21"/>
                <w:lang w:val="en-US" w:eastAsia="zh-CN" w:bidi="ar"/>
              </w:rPr>
            </w:pPr>
            <w:r>
              <w:rPr>
                <w:rFonts w:hint="eastAsia" w:ascii="宋体" w:hAnsi="宋体" w:eastAsia="宋体" w:cs="宋体"/>
                <w:i w:val="0"/>
                <w:iCs w:val="0"/>
                <w:caps w:val="0"/>
                <w:color w:val="333333"/>
                <w:spacing w:val="0"/>
                <w:kern w:val="0"/>
                <w:sz w:val="21"/>
                <w:szCs w:val="21"/>
                <w:lang w:val="en-US" w:eastAsia="zh-CN" w:bidi="ar"/>
              </w:rPr>
              <w:t>政府信息公开指南</w:t>
            </w:r>
          </w:p>
        </w:tc>
        <w:tc>
          <w:tcPr>
            <w:tcW w:w="2016"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14:paraId="38A541CC">
            <w:pPr>
              <w:keepNext w:val="0"/>
              <w:keepLines w:val="0"/>
              <w:widowControl/>
              <w:suppressLineNumbers w:val="0"/>
              <w:spacing w:before="0" w:beforeAutospacing="0" w:after="0" w:afterAutospacing="0" w:line="300" w:lineRule="atLeast"/>
              <w:ind w:left="0" w:leftChars="0" w:right="0" w:rightChars="0"/>
              <w:jc w:val="center"/>
              <w:textAlignment w:val="center"/>
              <w:rPr>
                <w:rFonts w:hint="eastAsia" w:ascii="宋体" w:hAnsi="宋体" w:eastAsia="宋体" w:cs="宋体"/>
                <w:i w:val="0"/>
                <w:iCs w:val="0"/>
                <w:caps w:val="0"/>
                <w:color w:val="333333"/>
                <w:spacing w:val="0"/>
                <w:kern w:val="0"/>
                <w:sz w:val="21"/>
                <w:szCs w:val="21"/>
                <w:lang w:val="en-US" w:eastAsia="zh-CN" w:bidi="ar"/>
              </w:rPr>
            </w:pPr>
            <w:r>
              <w:rPr>
                <w:rFonts w:hint="eastAsia" w:ascii="宋体" w:hAnsi="宋体" w:eastAsia="宋体" w:cs="宋体"/>
                <w:i w:val="0"/>
                <w:iCs w:val="0"/>
                <w:caps w:val="0"/>
                <w:color w:val="333333"/>
                <w:spacing w:val="0"/>
                <w:kern w:val="0"/>
                <w:sz w:val="21"/>
                <w:szCs w:val="21"/>
                <w:lang w:val="en-US" w:eastAsia="zh-CN" w:bidi="ar"/>
              </w:rPr>
              <w:t>政府信息的分类、编排体系、获取方式，政府信息公开工作机构名称、办公地址、办公时间、联系电话、传真号码、互联网联系方式</w:t>
            </w:r>
          </w:p>
        </w:tc>
        <w:tc>
          <w:tcPr>
            <w:tcW w:w="9274"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14:paraId="36842896">
            <w:pPr>
              <w:keepNext w:val="0"/>
              <w:keepLines w:val="0"/>
              <w:widowControl/>
              <w:suppressLineNumbers w:val="0"/>
              <w:spacing w:before="0" w:beforeAutospacing="0" w:after="0" w:afterAutospacing="0" w:line="300" w:lineRule="atLeast"/>
              <w:ind w:left="0" w:leftChars="0" w:right="0" w:rightChars="0"/>
              <w:jc w:val="left"/>
              <w:textAlignment w:val="center"/>
              <w:rPr>
                <w:rFonts w:hint="eastAsia" w:ascii="宋体" w:hAnsi="宋体" w:eastAsia="宋体" w:cs="宋体"/>
                <w:i w:val="0"/>
                <w:iCs w:val="0"/>
                <w:caps w:val="0"/>
                <w:color w:val="333333"/>
                <w:spacing w:val="0"/>
                <w:kern w:val="0"/>
                <w:sz w:val="21"/>
                <w:szCs w:val="21"/>
                <w:lang w:val="en-US" w:eastAsia="zh-CN" w:bidi="ar"/>
              </w:rPr>
            </w:pPr>
            <w:r>
              <w:rPr>
                <w:rFonts w:hint="eastAsia" w:ascii="宋体" w:hAnsi="宋体" w:eastAsia="宋体" w:cs="宋体"/>
                <w:i w:val="0"/>
                <w:iCs w:val="0"/>
                <w:caps w:val="0"/>
                <w:color w:val="333333"/>
                <w:spacing w:val="0"/>
                <w:kern w:val="0"/>
                <w:sz w:val="21"/>
                <w:szCs w:val="21"/>
                <w:lang w:val="en-US" w:eastAsia="zh-CN" w:bidi="ar"/>
              </w:rPr>
              <w:t>《中华人民共和国政府信息公开条例》国务院令第711号，第十二条：行政机关编制、公布的政府信息公开指南和政府信息公开目录应当及时更新。政府信息公开指南包括政府信息的分类、编排体系、获取方式和政府信息公开工作机构的名称、办公地址、办公时间、联系电话、传真号码、互联网联系方式等内容。</w:t>
            </w:r>
          </w:p>
        </w:tc>
        <w:tc>
          <w:tcPr>
            <w:tcW w:w="1395" w:type="dxa"/>
            <w:tcBorders>
              <w:left w:val="single" w:color="000000" w:sz="6" w:space="0"/>
              <w:right w:val="single" w:color="000000" w:sz="6" w:space="0"/>
            </w:tcBorders>
            <w:shd w:val="clear" w:color="auto" w:fill="auto"/>
            <w:tcMar>
              <w:top w:w="15" w:type="dxa"/>
              <w:left w:w="15" w:type="dxa"/>
              <w:right w:w="15" w:type="dxa"/>
            </w:tcMar>
            <w:vAlign w:val="center"/>
          </w:tcPr>
          <w:p w14:paraId="7EBABF22">
            <w:pPr>
              <w:keepNext w:val="0"/>
              <w:keepLines w:val="0"/>
              <w:widowControl/>
              <w:suppressLineNumbers w:val="0"/>
              <w:spacing w:before="0" w:beforeAutospacing="0" w:after="0" w:afterAutospacing="0" w:line="300" w:lineRule="atLeast"/>
              <w:ind w:left="0" w:leftChars="0" w:right="0" w:rightChars="0"/>
              <w:jc w:val="center"/>
              <w:textAlignment w:val="center"/>
              <w:rPr>
                <w:rFonts w:hint="eastAsia" w:ascii="宋体" w:hAnsi="宋体" w:eastAsia="宋体" w:cs="宋体"/>
                <w:i w:val="0"/>
                <w:iCs w:val="0"/>
                <w:caps w:val="0"/>
                <w:color w:val="333333"/>
                <w:spacing w:val="0"/>
                <w:kern w:val="0"/>
                <w:sz w:val="21"/>
                <w:szCs w:val="21"/>
                <w:lang w:val="en-US" w:eastAsia="zh-CN" w:bidi="ar"/>
              </w:rPr>
            </w:pPr>
            <w:r>
              <w:rPr>
                <w:rFonts w:hint="eastAsia" w:ascii="宋体" w:hAnsi="宋体" w:eastAsia="宋体" w:cs="宋体"/>
                <w:i w:val="0"/>
                <w:iCs w:val="0"/>
                <w:caps w:val="0"/>
                <w:color w:val="333333"/>
                <w:spacing w:val="0"/>
                <w:kern w:val="0"/>
                <w:sz w:val="21"/>
                <w:szCs w:val="21"/>
                <w:lang w:val="en-US" w:eastAsia="zh-CN" w:bidi="ar"/>
              </w:rPr>
              <w:t>全社会</w:t>
            </w:r>
          </w:p>
        </w:tc>
      </w:tr>
      <w:tr w14:paraId="3B094A26">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1440" w:hRule="atLeast"/>
        </w:trPr>
        <w:tc>
          <w:tcPr>
            <w:tcW w:w="750" w:type="dxa"/>
            <w:tcBorders>
              <w:top w:val="single" w:color="000000" w:sz="6" w:space="0"/>
              <w:left w:val="single" w:color="000000" w:sz="6" w:space="0"/>
              <w:right w:val="single" w:color="000000" w:sz="6" w:space="0"/>
            </w:tcBorders>
            <w:shd w:val="clear" w:color="auto" w:fill="auto"/>
            <w:tcMar>
              <w:top w:w="15" w:type="dxa"/>
              <w:left w:w="15" w:type="dxa"/>
              <w:right w:w="15" w:type="dxa"/>
            </w:tcMar>
            <w:vAlign w:val="center"/>
          </w:tcPr>
          <w:p w14:paraId="48338C62">
            <w:pPr>
              <w:keepNext w:val="0"/>
              <w:keepLines w:val="0"/>
              <w:widowControl/>
              <w:suppressLineNumbers w:val="0"/>
              <w:spacing w:before="0" w:beforeAutospacing="0" w:after="0" w:afterAutospacing="0" w:line="300" w:lineRule="atLeast"/>
              <w:ind w:left="0" w:leftChars="0" w:right="0" w:rightChars="0"/>
              <w:jc w:val="center"/>
              <w:textAlignment w:val="center"/>
              <w:rPr>
                <w:rFonts w:hint="eastAsia" w:ascii="宋体" w:hAnsi="宋体" w:eastAsia="宋体" w:cs="宋体"/>
                <w:i w:val="0"/>
                <w:iCs w:val="0"/>
                <w:caps w:val="0"/>
                <w:color w:val="333333"/>
                <w:spacing w:val="0"/>
                <w:kern w:val="0"/>
                <w:sz w:val="21"/>
                <w:szCs w:val="21"/>
                <w:lang w:val="en-US" w:eastAsia="zh-CN" w:bidi="ar"/>
              </w:rPr>
            </w:pPr>
          </w:p>
          <w:p w14:paraId="56864989">
            <w:pPr>
              <w:keepNext w:val="0"/>
              <w:keepLines w:val="0"/>
              <w:widowControl/>
              <w:suppressLineNumbers w:val="0"/>
              <w:spacing w:before="0" w:beforeAutospacing="0" w:after="0" w:afterAutospacing="0" w:line="300" w:lineRule="atLeast"/>
              <w:ind w:left="0" w:leftChars="0" w:right="0" w:rightChars="0"/>
              <w:jc w:val="center"/>
              <w:textAlignment w:val="center"/>
              <w:rPr>
                <w:rFonts w:hint="eastAsia" w:ascii="宋体" w:hAnsi="宋体" w:eastAsia="宋体" w:cs="宋体"/>
                <w:i w:val="0"/>
                <w:iCs w:val="0"/>
                <w:caps w:val="0"/>
                <w:color w:val="333333"/>
                <w:spacing w:val="0"/>
                <w:kern w:val="0"/>
                <w:sz w:val="21"/>
                <w:szCs w:val="21"/>
                <w:lang w:val="en-US" w:eastAsia="zh-CN" w:bidi="ar"/>
              </w:rPr>
            </w:pPr>
            <w:r>
              <w:rPr>
                <w:rFonts w:hint="eastAsia" w:ascii="宋体" w:hAnsi="宋体" w:eastAsia="宋体" w:cs="宋体"/>
                <w:i w:val="0"/>
                <w:iCs w:val="0"/>
                <w:caps w:val="0"/>
                <w:color w:val="333333"/>
                <w:spacing w:val="0"/>
                <w:kern w:val="0"/>
                <w:sz w:val="21"/>
                <w:szCs w:val="21"/>
                <w:lang w:val="en-US" w:eastAsia="zh-CN" w:bidi="ar"/>
              </w:rPr>
              <w:t>机关</w:t>
            </w:r>
          </w:p>
          <w:p w14:paraId="786938A4">
            <w:pPr>
              <w:keepNext w:val="0"/>
              <w:keepLines w:val="0"/>
              <w:widowControl/>
              <w:suppressLineNumbers w:val="0"/>
              <w:spacing w:before="0" w:beforeAutospacing="0" w:after="0" w:afterAutospacing="0" w:line="300" w:lineRule="atLeast"/>
              <w:ind w:left="0" w:leftChars="0" w:right="0" w:rightChars="0"/>
              <w:jc w:val="center"/>
              <w:textAlignment w:val="center"/>
              <w:rPr>
                <w:rFonts w:hint="eastAsia" w:ascii="宋体" w:hAnsi="宋体" w:eastAsia="宋体" w:cs="宋体"/>
                <w:i w:val="0"/>
                <w:iCs w:val="0"/>
                <w:caps w:val="0"/>
                <w:color w:val="333333"/>
                <w:spacing w:val="0"/>
                <w:kern w:val="0"/>
                <w:sz w:val="21"/>
                <w:szCs w:val="21"/>
                <w:lang w:val="en-US" w:eastAsia="zh-CN" w:bidi="ar"/>
              </w:rPr>
            </w:pPr>
            <w:r>
              <w:rPr>
                <w:rFonts w:hint="eastAsia" w:ascii="宋体" w:hAnsi="宋体" w:eastAsia="宋体" w:cs="宋体"/>
                <w:i w:val="0"/>
                <w:iCs w:val="0"/>
                <w:caps w:val="0"/>
                <w:color w:val="333333"/>
                <w:spacing w:val="0"/>
                <w:kern w:val="0"/>
                <w:sz w:val="21"/>
                <w:szCs w:val="21"/>
                <w:lang w:val="en-US" w:eastAsia="zh-CN" w:bidi="ar"/>
              </w:rPr>
              <w:t>信息</w:t>
            </w:r>
          </w:p>
          <w:p w14:paraId="1E28A97D">
            <w:pPr>
              <w:keepNext w:val="0"/>
              <w:keepLines w:val="0"/>
              <w:widowControl/>
              <w:suppressLineNumbers w:val="0"/>
              <w:spacing w:before="0" w:beforeAutospacing="0" w:after="0" w:afterAutospacing="0" w:line="300" w:lineRule="atLeast"/>
              <w:ind w:left="0" w:leftChars="0" w:right="0" w:rightChars="0"/>
              <w:jc w:val="center"/>
              <w:textAlignment w:val="center"/>
              <w:rPr>
                <w:rFonts w:hint="eastAsia" w:ascii="宋体" w:hAnsi="宋体" w:eastAsia="宋体" w:cs="宋体"/>
                <w:i w:val="0"/>
                <w:iCs w:val="0"/>
                <w:caps w:val="0"/>
                <w:color w:val="333333"/>
                <w:spacing w:val="0"/>
                <w:kern w:val="0"/>
                <w:sz w:val="21"/>
                <w:szCs w:val="21"/>
                <w:lang w:val="en-US" w:eastAsia="zh-CN" w:bidi="ar"/>
              </w:rPr>
            </w:pPr>
          </w:p>
        </w:tc>
        <w:tc>
          <w:tcPr>
            <w:tcW w:w="688"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14:paraId="0BFF235A">
            <w:pPr>
              <w:keepNext w:val="0"/>
              <w:keepLines w:val="0"/>
              <w:widowControl/>
              <w:suppressLineNumbers w:val="0"/>
              <w:spacing w:before="0" w:beforeAutospacing="0" w:after="0" w:afterAutospacing="0" w:line="300" w:lineRule="atLeast"/>
              <w:ind w:left="0" w:leftChars="0" w:right="0" w:rightChars="0"/>
              <w:jc w:val="center"/>
              <w:textAlignment w:val="center"/>
              <w:rPr>
                <w:rFonts w:hint="eastAsia" w:ascii="宋体" w:hAnsi="宋体" w:eastAsia="宋体" w:cs="宋体"/>
                <w:i w:val="0"/>
                <w:iCs w:val="0"/>
                <w:caps w:val="0"/>
                <w:color w:val="333333"/>
                <w:spacing w:val="0"/>
                <w:kern w:val="0"/>
                <w:sz w:val="21"/>
                <w:szCs w:val="21"/>
                <w:lang w:val="en-US" w:eastAsia="zh-CN" w:bidi="ar"/>
              </w:rPr>
            </w:pPr>
            <w:r>
              <w:rPr>
                <w:rFonts w:hint="eastAsia" w:ascii="宋体" w:hAnsi="宋体" w:eastAsia="宋体" w:cs="宋体"/>
                <w:i w:val="0"/>
                <w:iCs w:val="0"/>
                <w:caps w:val="0"/>
                <w:color w:val="333333"/>
                <w:spacing w:val="0"/>
                <w:kern w:val="0"/>
                <w:sz w:val="21"/>
                <w:szCs w:val="21"/>
                <w:lang w:val="en-US" w:eastAsia="zh-CN" w:bidi="ar"/>
              </w:rPr>
              <w:t>机关</w:t>
            </w:r>
          </w:p>
          <w:p w14:paraId="22FB5AF2">
            <w:pPr>
              <w:keepNext w:val="0"/>
              <w:keepLines w:val="0"/>
              <w:widowControl/>
              <w:suppressLineNumbers w:val="0"/>
              <w:spacing w:before="0" w:beforeAutospacing="0" w:after="0" w:afterAutospacing="0" w:line="300" w:lineRule="atLeast"/>
              <w:ind w:left="0" w:leftChars="0" w:right="0" w:rightChars="0"/>
              <w:jc w:val="center"/>
              <w:textAlignment w:val="center"/>
              <w:rPr>
                <w:rFonts w:hint="eastAsia" w:ascii="宋体" w:hAnsi="宋体" w:eastAsia="宋体" w:cs="宋体"/>
                <w:i w:val="0"/>
                <w:iCs w:val="0"/>
                <w:caps w:val="0"/>
                <w:color w:val="333333"/>
                <w:spacing w:val="0"/>
                <w:kern w:val="0"/>
                <w:sz w:val="21"/>
                <w:szCs w:val="21"/>
                <w:lang w:val="en-US" w:eastAsia="zh-CN" w:bidi="ar"/>
              </w:rPr>
            </w:pPr>
            <w:r>
              <w:rPr>
                <w:rFonts w:hint="eastAsia" w:ascii="宋体" w:hAnsi="宋体" w:eastAsia="宋体" w:cs="宋体"/>
                <w:i w:val="0"/>
                <w:iCs w:val="0"/>
                <w:caps w:val="0"/>
                <w:color w:val="333333"/>
                <w:spacing w:val="0"/>
                <w:kern w:val="0"/>
                <w:sz w:val="21"/>
                <w:szCs w:val="21"/>
                <w:lang w:val="en-US" w:eastAsia="zh-CN" w:bidi="ar"/>
              </w:rPr>
              <w:t>简介</w:t>
            </w:r>
          </w:p>
        </w:tc>
        <w:tc>
          <w:tcPr>
            <w:tcW w:w="2016"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14:paraId="37AE9E58">
            <w:pPr>
              <w:keepNext w:val="0"/>
              <w:keepLines w:val="0"/>
              <w:widowControl/>
              <w:suppressLineNumbers w:val="0"/>
              <w:spacing w:before="0" w:beforeAutospacing="0" w:after="0" w:afterAutospacing="0" w:line="300" w:lineRule="atLeast"/>
              <w:ind w:left="0" w:leftChars="0" w:right="0" w:rightChars="0"/>
              <w:jc w:val="center"/>
              <w:textAlignment w:val="center"/>
              <w:rPr>
                <w:rFonts w:hint="eastAsia" w:ascii="宋体" w:hAnsi="宋体" w:eastAsia="宋体" w:cs="宋体"/>
                <w:i w:val="0"/>
                <w:iCs w:val="0"/>
                <w:caps w:val="0"/>
                <w:color w:val="333333"/>
                <w:spacing w:val="0"/>
                <w:kern w:val="0"/>
                <w:sz w:val="21"/>
                <w:szCs w:val="21"/>
                <w:lang w:val="en-US" w:eastAsia="zh-CN" w:bidi="ar"/>
              </w:rPr>
            </w:pPr>
            <w:r>
              <w:rPr>
                <w:rFonts w:hint="eastAsia" w:ascii="宋体" w:hAnsi="宋体" w:eastAsia="宋体" w:cs="宋体"/>
                <w:i w:val="0"/>
                <w:iCs w:val="0"/>
                <w:caps w:val="0"/>
                <w:color w:val="333333"/>
                <w:spacing w:val="0"/>
                <w:kern w:val="0"/>
                <w:sz w:val="21"/>
                <w:szCs w:val="21"/>
                <w:lang w:val="en-US" w:eastAsia="zh-CN" w:bidi="ar"/>
              </w:rPr>
              <w:t>机关职能、办公地址、办公时间、联系方式、负责人姓名</w:t>
            </w:r>
          </w:p>
        </w:tc>
        <w:tc>
          <w:tcPr>
            <w:tcW w:w="9274"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14:paraId="7737F298">
            <w:pPr>
              <w:keepNext w:val="0"/>
              <w:keepLines w:val="0"/>
              <w:widowControl/>
              <w:suppressLineNumbers w:val="0"/>
              <w:spacing w:before="0" w:beforeAutospacing="0" w:after="0" w:afterAutospacing="0" w:line="300" w:lineRule="atLeast"/>
              <w:ind w:left="0" w:leftChars="0" w:right="0" w:rightChars="0"/>
              <w:jc w:val="left"/>
              <w:textAlignment w:val="center"/>
              <w:rPr>
                <w:rFonts w:hint="eastAsia" w:ascii="宋体" w:hAnsi="宋体" w:eastAsia="宋体" w:cs="宋体"/>
                <w:i w:val="0"/>
                <w:iCs w:val="0"/>
                <w:caps w:val="0"/>
                <w:color w:val="333333"/>
                <w:spacing w:val="0"/>
                <w:kern w:val="0"/>
                <w:sz w:val="21"/>
                <w:szCs w:val="21"/>
                <w:lang w:val="en-US" w:eastAsia="zh-CN" w:bidi="ar"/>
              </w:rPr>
            </w:pPr>
            <w:r>
              <w:rPr>
                <w:rFonts w:hint="eastAsia" w:ascii="宋体" w:hAnsi="宋体" w:eastAsia="宋体" w:cs="宋体"/>
                <w:i w:val="0"/>
                <w:iCs w:val="0"/>
                <w:caps w:val="0"/>
                <w:color w:val="333333"/>
                <w:spacing w:val="0"/>
                <w:kern w:val="0"/>
                <w:sz w:val="21"/>
                <w:szCs w:val="21"/>
                <w:lang w:val="en-US" w:eastAsia="zh-CN" w:bidi="ar"/>
              </w:rPr>
              <w:t>《中华人民共和国政府信息公开条例》国务院令第711号，第二十条第二款：机关职能、机构设置、办公地址、办公时间、联系方式、负责人姓名。</w:t>
            </w:r>
          </w:p>
        </w:tc>
        <w:tc>
          <w:tcPr>
            <w:tcW w:w="1395" w:type="dxa"/>
            <w:tcBorders>
              <w:left w:val="single" w:color="000000" w:sz="6" w:space="0"/>
              <w:right w:val="single" w:color="000000" w:sz="6" w:space="0"/>
            </w:tcBorders>
            <w:shd w:val="clear" w:color="auto" w:fill="auto"/>
            <w:tcMar>
              <w:top w:w="15" w:type="dxa"/>
              <w:left w:w="15" w:type="dxa"/>
              <w:right w:w="15" w:type="dxa"/>
            </w:tcMar>
            <w:vAlign w:val="center"/>
          </w:tcPr>
          <w:p w14:paraId="575F7A2A">
            <w:pPr>
              <w:keepNext w:val="0"/>
              <w:keepLines w:val="0"/>
              <w:widowControl/>
              <w:suppressLineNumbers w:val="0"/>
              <w:spacing w:before="0" w:beforeAutospacing="0" w:after="0" w:afterAutospacing="0" w:line="300" w:lineRule="atLeast"/>
              <w:ind w:left="0" w:leftChars="0" w:right="0" w:rightChars="0"/>
              <w:jc w:val="center"/>
              <w:textAlignment w:val="center"/>
              <w:rPr>
                <w:rFonts w:hint="eastAsia" w:ascii="宋体" w:hAnsi="宋体" w:eastAsia="宋体" w:cs="宋体"/>
                <w:i w:val="0"/>
                <w:iCs w:val="0"/>
                <w:caps w:val="0"/>
                <w:color w:val="333333"/>
                <w:spacing w:val="0"/>
                <w:kern w:val="0"/>
                <w:sz w:val="21"/>
                <w:szCs w:val="21"/>
                <w:lang w:val="en-US" w:eastAsia="zh-CN" w:bidi="ar"/>
              </w:rPr>
            </w:pPr>
            <w:r>
              <w:rPr>
                <w:rFonts w:hint="eastAsia" w:ascii="宋体" w:hAnsi="宋体" w:eastAsia="宋体" w:cs="宋体"/>
                <w:i w:val="0"/>
                <w:iCs w:val="0"/>
                <w:caps w:val="0"/>
                <w:color w:val="333333"/>
                <w:spacing w:val="0"/>
                <w:kern w:val="0"/>
                <w:sz w:val="21"/>
                <w:szCs w:val="21"/>
                <w:lang w:val="en-US" w:eastAsia="zh-CN" w:bidi="ar"/>
              </w:rPr>
              <w:t>全社会</w:t>
            </w:r>
          </w:p>
        </w:tc>
      </w:tr>
      <w:tr w14:paraId="5DCDB555">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90" w:hRule="atLeast"/>
        </w:trPr>
        <w:tc>
          <w:tcPr>
            <w:tcW w:w="750" w:type="dxa"/>
            <w:tcBorders>
              <w:left w:val="single" w:color="000000" w:sz="6" w:space="0"/>
              <w:right w:val="single" w:color="000000" w:sz="6" w:space="0"/>
            </w:tcBorders>
            <w:shd w:val="clear" w:color="auto" w:fill="auto"/>
            <w:tcMar>
              <w:top w:w="15" w:type="dxa"/>
              <w:left w:w="15" w:type="dxa"/>
              <w:right w:w="15" w:type="dxa"/>
            </w:tcMar>
            <w:vAlign w:val="center"/>
          </w:tcPr>
          <w:p w14:paraId="735BEA8C">
            <w:pPr>
              <w:keepNext w:val="0"/>
              <w:keepLines w:val="0"/>
              <w:widowControl/>
              <w:suppressLineNumbers w:val="0"/>
              <w:spacing w:before="0" w:beforeAutospacing="0" w:after="0" w:afterAutospacing="0" w:line="300" w:lineRule="atLeast"/>
              <w:ind w:left="0" w:leftChars="0" w:right="0" w:rightChars="0"/>
              <w:jc w:val="center"/>
              <w:textAlignment w:val="center"/>
              <w:rPr>
                <w:rFonts w:hint="eastAsia" w:ascii="宋体" w:hAnsi="宋体" w:eastAsia="宋体" w:cs="宋体"/>
                <w:i w:val="0"/>
                <w:iCs w:val="0"/>
                <w:caps w:val="0"/>
                <w:color w:val="333333"/>
                <w:spacing w:val="0"/>
                <w:kern w:val="0"/>
                <w:sz w:val="21"/>
                <w:szCs w:val="21"/>
                <w:lang w:val="en-US" w:eastAsia="zh-CN" w:bidi="ar"/>
              </w:rPr>
            </w:pPr>
            <w:r>
              <w:rPr>
                <w:rFonts w:hint="eastAsia" w:ascii="宋体" w:hAnsi="宋体" w:eastAsia="宋体" w:cs="宋体"/>
                <w:i w:val="0"/>
                <w:iCs w:val="0"/>
                <w:caps w:val="0"/>
                <w:color w:val="333333"/>
                <w:spacing w:val="0"/>
                <w:kern w:val="0"/>
                <w:sz w:val="21"/>
                <w:szCs w:val="21"/>
                <w:lang w:val="en-US" w:eastAsia="zh-CN" w:bidi="ar"/>
              </w:rPr>
              <w:t>对外管理服务事项</w:t>
            </w:r>
          </w:p>
        </w:tc>
        <w:tc>
          <w:tcPr>
            <w:tcW w:w="688"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14:paraId="541A842A">
            <w:pPr>
              <w:keepNext w:val="0"/>
              <w:keepLines w:val="0"/>
              <w:widowControl/>
              <w:suppressLineNumbers w:val="0"/>
              <w:spacing w:before="0" w:beforeAutospacing="0" w:after="0" w:afterAutospacing="0" w:line="300" w:lineRule="atLeast"/>
              <w:ind w:left="0" w:leftChars="0" w:right="0" w:rightChars="0"/>
              <w:jc w:val="center"/>
              <w:textAlignment w:val="center"/>
              <w:rPr>
                <w:rFonts w:hint="eastAsia" w:ascii="宋体" w:hAnsi="宋体" w:eastAsia="宋体" w:cs="宋体"/>
                <w:i w:val="0"/>
                <w:iCs w:val="0"/>
                <w:caps w:val="0"/>
                <w:color w:val="333333"/>
                <w:spacing w:val="0"/>
                <w:kern w:val="0"/>
                <w:sz w:val="21"/>
                <w:szCs w:val="21"/>
                <w:lang w:val="en-US" w:eastAsia="zh-CN" w:bidi="ar"/>
              </w:rPr>
            </w:pPr>
            <w:r>
              <w:rPr>
                <w:rFonts w:hint="eastAsia" w:ascii="宋体" w:hAnsi="宋体" w:eastAsia="宋体" w:cs="宋体"/>
                <w:i w:val="0"/>
                <w:iCs w:val="0"/>
                <w:caps w:val="0"/>
                <w:color w:val="333333"/>
                <w:spacing w:val="0"/>
                <w:kern w:val="0"/>
                <w:sz w:val="21"/>
                <w:szCs w:val="21"/>
                <w:lang w:val="en-US" w:eastAsia="zh-CN" w:bidi="ar"/>
              </w:rPr>
              <w:t>权责</w:t>
            </w:r>
          </w:p>
          <w:p w14:paraId="5A22A613">
            <w:pPr>
              <w:keepNext w:val="0"/>
              <w:keepLines w:val="0"/>
              <w:widowControl/>
              <w:suppressLineNumbers w:val="0"/>
              <w:spacing w:before="0" w:beforeAutospacing="0" w:after="0" w:afterAutospacing="0" w:line="300" w:lineRule="atLeast"/>
              <w:ind w:left="0" w:leftChars="0" w:right="0" w:rightChars="0"/>
              <w:jc w:val="center"/>
              <w:textAlignment w:val="center"/>
              <w:rPr>
                <w:rFonts w:hint="eastAsia" w:ascii="宋体" w:hAnsi="宋体" w:eastAsia="宋体" w:cs="宋体"/>
                <w:i w:val="0"/>
                <w:iCs w:val="0"/>
                <w:caps w:val="0"/>
                <w:color w:val="333333"/>
                <w:spacing w:val="0"/>
                <w:kern w:val="0"/>
                <w:sz w:val="21"/>
                <w:szCs w:val="21"/>
                <w:lang w:val="en-US" w:eastAsia="zh-CN" w:bidi="ar"/>
              </w:rPr>
            </w:pPr>
            <w:r>
              <w:rPr>
                <w:rFonts w:hint="eastAsia" w:ascii="宋体" w:hAnsi="宋体" w:eastAsia="宋体" w:cs="宋体"/>
                <w:i w:val="0"/>
                <w:iCs w:val="0"/>
                <w:caps w:val="0"/>
                <w:color w:val="333333"/>
                <w:spacing w:val="0"/>
                <w:kern w:val="0"/>
                <w:sz w:val="21"/>
                <w:szCs w:val="21"/>
                <w:lang w:val="en-US" w:eastAsia="zh-CN" w:bidi="ar"/>
              </w:rPr>
              <w:t>清单</w:t>
            </w:r>
          </w:p>
        </w:tc>
        <w:tc>
          <w:tcPr>
            <w:tcW w:w="2016"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14:paraId="038073F7">
            <w:pPr>
              <w:keepNext w:val="0"/>
              <w:keepLines w:val="0"/>
              <w:widowControl/>
              <w:suppressLineNumbers w:val="0"/>
              <w:spacing w:before="0" w:beforeAutospacing="0" w:after="0" w:afterAutospacing="0" w:line="300" w:lineRule="atLeast"/>
              <w:ind w:left="0" w:leftChars="0" w:right="0" w:rightChars="0"/>
              <w:jc w:val="center"/>
              <w:textAlignment w:val="center"/>
              <w:rPr>
                <w:rFonts w:hint="eastAsia" w:ascii="宋体" w:hAnsi="宋体" w:eastAsia="宋体" w:cs="宋体"/>
                <w:i w:val="0"/>
                <w:iCs w:val="0"/>
                <w:caps w:val="0"/>
                <w:color w:val="333333"/>
                <w:spacing w:val="0"/>
                <w:kern w:val="0"/>
                <w:sz w:val="21"/>
                <w:szCs w:val="21"/>
                <w:lang w:val="en-US" w:eastAsia="zh-CN" w:bidi="ar"/>
              </w:rPr>
            </w:pPr>
          </w:p>
        </w:tc>
        <w:tc>
          <w:tcPr>
            <w:tcW w:w="9274"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14:paraId="24281E0C">
            <w:pPr>
              <w:keepNext w:val="0"/>
              <w:keepLines w:val="0"/>
              <w:widowControl/>
              <w:suppressLineNumbers w:val="0"/>
              <w:spacing w:before="0" w:beforeAutospacing="0" w:after="0" w:afterAutospacing="0" w:line="300" w:lineRule="atLeast"/>
              <w:ind w:left="0" w:leftChars="0" w:right="0" w:rightChars="0"/>
              <w:jc w:val="left"/>
              <w:textAlignment w:val="center"/>
              <w:rPr>
                <w:rFonts w:hint="eastAsia" w:ascii="宋体" w:hAnsi="宋体" w:eastAsia="宋体" w:cs="宋体"/>
                <w:i w:val="0"/>
                <w:iCs w:val="0"/>
                <w:caps w:val="0"/>
                <w:color w:val="333333"/>
                <w:spacing w:val="0"/>
                <w:kern w:val="0"/>
                <w:sz w:val="21"/>
                <w:szCs w:val="21"/>
                <w:lang w:val="en-US" w:eastAsia="zh-CN" w:bidi="ar"/>
              </w:rPr>
            </w:pPr>
            <w:r>
              <w:rPr>
                <w:rFonts w:hint="eastAsia" w:ascii="宋体" w:hAnsi="宋体" w:eastAsia="宋体" w:cs="宋体"/>
                <w:i w:val="0"/>
                <w:iCs w:val="0"/>
                <w:caps w:val="0"/>
                <w:color w:val="333333"/>
                <w:spacing w:val="0"/>
                <w:kern w:val="0"/>
                <w:sz w:val="21"/>
                <w:szCs w:val="21"/>
                <w:lang w:val="en-US" w:eastAsia="zh-CN" w:bidi="ar"/>
              </w:rPr>
              <w:t>新时代政务公开重要文件。</w:t>
            </w:r>
          </w:p>
        </w:tc>
        <w:tc>
          <w:tcPr>
            <w:tcW w:w="1395" w:type="dxa"/>
            <w:tcBorders>
              <w:left w:val="single" w:color="000000" w:sz="6" w:space="0"/>
              <w:right w:val="single" w:color="000000" w:sz="6" w:space="0"/>
            </w:tcBorders>
            <w:shd w:val="clear" w:color="auto" w:fill="auto"/>
            <w:tcMar>
              <w:top w:w="15" w:type="dxa"/>
              <w:left w:w="15" w:type="dxa"/>
              <w:right w:w="15" w:type="dxa"/>
            </w:tcMar>
            <w:vAlign w:val="center"/>
          </w:tcPr>
          <w:p w14:paraId="12D553AB">
            <w:pPr>
              <w:keepNext w:val="0"/>
              <w:keepLines w:val="0"/>
              <w:widowControl/>
              <w:suppressLineNumbers w:val="0"/>
              <w:spacing w:before="0" w:beforeAutospacing="0" w:after="0" w:afterAutospacing="0" w:line="300" w:lineRule="atLeast"/>
              <w:ind w:left="0" w:leftChars="0" w:right="0" w:rightChars="0"/>
              <w:jc w:val="center"/>
              <w:textAlignment w:val="center"/>
              <w:rPr>
                <w:rFonts w:hint="eastAsia" w:ascii="宋体" w:hAnsi="宋体" w:eastAsia="宋体" w:cs="宋体"/>
                <w:i w:val="0"/>
                <w:iCs w:val="0"/>
                <w:caps w:val="0"/>
                <w:color w:val="333333"/>
                <w:spacing w:val="0"/>
                <w:kern w:val="0"/>
                <w:sz w:val="21"/>
                <w:szCs w:val="21"/>
                <w:lang w:val="en-US" w:eastAsia="zh-CN" w:bidi="ar"/>
              </w:rPr>
            </w:pPr>
            <w:r>
              <w:rPr>
                <w:rFonts w:hint="eastAsia" w:ascii="宋体" w:hAnsi="宋体" w:eastAsia="宋体" w:cs="宋体"/>
                <w:i w:val="0"/>
                <w:iCs w:val="0"/>
                <w:caps w:val="0"/>
                <w:color w:val="333333"/>
                <w:spacing w:val="0"/>
                <w:kern w:val="0"/>
                <w:sz w:val="21"/>
                <w:szCs w:val="21"/>
                <w:lang w:val="en-US" w:eastAsia="zh-CN" w:bidi="ar"/>
              </w:rPr>
              <w:t>全社会</w:t>
            </w:r>
          </w:p>
        </w:tc>
      </w:tr>
      <w:tr w14:paraId="31371CF2">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1036" w:hRule="atLeast"/>
        </w:trPr>
        <w:tc>
          <w:tcPr>
            <w:tcW w:w="750" w:type="dxa"/>
            <w:tcBorders>
              <w:left w:val="single" w:color="000000" w:sz="6" w:space="0"/>
              <w:right w:val="single" w:color="000000" w:sz="6" w:space="0"/>
            </w:tcBorders>
            <w:shd w:val="clear" w:color="auto" w:fill="auto"/>
            <w:tcMar>
              <w:top w:w="15" w:type="dxa"/>
              <w:left w:w="15" w:type="dxa"/>
              <w:right w:w="15" w:type="dxa"/>
            </w:tcMar>
            <w:vAlign w:val="center"/>
          </w:tcPr>
          <w:p w14:paraId="7C27A4E6">
            <w:pPr>
              <w:keepNext w:val="0"/>
              <w:keepLines w:val="0"/>
              <w:widowControl/>
              <w:suppressLineNumbers w:val="0"/>
              <w:spacing w:before="0" w:beforeAutospacing="0" w:after="0" w:afterAutospacing="0" w:line="300" w:lineRule="atLeast"/>
              <w:ind w:left="0" w:leftChars="0" w:right="0" w:rightChars="0"/>
              <w:jc w:val="center"/>
              <w:textAlignment w:val="center"/>
              <w:rPr>
                <w:rFonts w:hint="eastAsia" w:ascii="宋体" w:hAnsi="宋体" w:eastAsia="宋体" w:cs="宋体"/>
                <w:i w:val="0"/>
                <w:iCs w:val="0"/>
                <w:caps w:val="0"/>
                <w:color w:val="333333"/>
                <w:spacing w:val="0"/>
                <w:kern w:val="0"/>
                <w:sz w:val="21"/>
                <w:szCs w:val="21"/>
                <w:lang w:val="en-US" w:eastAsia="zh-CN" w:bidi="ar"/>
              </w:rPr>
            </w:pPr>
            <w:r>
              <w:rPr>
                <w:rFonts w:hint="eastAsia" w:ascii="宋体" w:hAnsi="宋体" w:eastAsia="宋体" w:cs="宋体"/>
                <w:i w:val="0"/>
                <w:iCs w:val="0"/>
                <w:caps w:val="0"/>
                <w:color w:val="333333"/>
                <w:spacing w:val="0"/>
                <w:kern w:val="0"/>
                <w:sz w:val="21"/>
                <w:szCs w:val="21"/>
                <w:lang w:val="en-US" w:eastAsia="zh-CN" w:bidi="ar"/>
              </w:rPr>
              <w:t>机关</w:t>
            </w:r>
          </w:p>
          <w:p w14:paraId="6AE3931A">
            <w:pPr>
              <w:keepNext w:val="0"/>
              <w:keepLines w:val="0"/>
              <w:widowControl/>
              <w:suppressLineNumbers w:val="0"/>
              <w:spacing w:before="0" w:beforeAutospacing="0" w:after="0" w:afterAutospacing="0" w:line="300" w:lineRule="atLeast"/>
              <w:ind w:left="0" w:leftChars="0" w:right="0" w:rightChars="0"/>
              <w:jc w:val="center"/>
              <w:textAlignment w:val="center"/>
              <w:rPr>
                <w:rFonts w:hint="eastAsia" w:ascii="宋体" w:hAnsi="宋体" w:eastAsia="宋体" w:cs="宋体"/>
                <w:i w:val="0"/>
                <w:iCs w:val="0"/>
                <w:caps w:val="0"/>
                <w:color w:val="333333"/>
                <w:spacing w:val="0"/>
                <w:kern w:val="0"/>
                <w:sz w:val="21"/>
                <w:szCs w:val="21"/>
                <w:lang w:val="en-US" w:eastAsia="zh-CN" w:bidi="ar"/>
              </w:rPr>
            </w:pPr>
            <w:r>
              <w:rPr>
                <w:rFonts w:hint="eastAsia" w:ascii="宋体" w:hAnsi="宋体" w:eastAsia="宋体" w:cs="宋体"/>
                <w:i w:val="0"/>
                <w:iCs w:val="0"/>
                <w:caps w:val="0"/>
                <w:color w:val="333333"/>
                <w:spacing w:val="0"/>
                <w:kern w:val="0"/>
                <w:sz w:val="21"/>
                <w:szCs w:val="21"/>
                <w:lang w:val="en-US" w:eastAsia="zh-CN" w:bidi="ar"/>
              </w:rPr>
              <w:t>信息</w:t>
            </w:r>
          </w:p>
        </w:tc>
        <w:tc>
          <w:tcPr>
            <w:tcW w:w="688"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14:paraId="6CA5E675">
            <w:pPr>
              <w:keepNext w:val="0"/>
              <w:keepLines w:val="0"/>
              <w:widowControl/>
              <w:suppressLineNumbers w:val="0"/>
              <w:spacing w:before="0" w:beforeAutospacing="0" w:after="0" w:afterAutospacing="0" w:line="300" w:lineRule="atLeast"/>
              <w:ind w:left="0" w:leftChars="0" w:right="0" w:rightChars="0"/>
              <w:jc w:val="center"/>
              <w:textAlignment w:val="center"/>
              <w:rPr>
                <w:rFonts w:hint="eastAsia" w:ascii="宋体" w:hAnsi="宋体" w:eastAsia="宋体" w:cs="宋体"/>
                <w:i w:val="0"/>
                <w:iCs w:val="0"/>
                <w:caps w:val="0"/>
                <w:color w:val="333333"/>
                <w:spacing w:val="0"/>
                <w:kern w:val="0"/>
                <w:sz w:val="21"/>
                <w:szCs w:val="21"/>
                <w:lang w:val="en-US" w:eastAsia="zh-CN" w:bidi="ar"/>
              </w:rPr>
            </w:pPr>
            <w:r>
              <w:rPr>
                <w:rFonts w:hint="eastAsia" w:ascii="宋体" w:hAnsi="宋体" w:eastAsia="宋体" w:cs="宋体"/>
                <w:i w:val="0"/>
                <w:iCs w:val="0"/>
                <w:caps w:val="0"/>
                <w:color w:val="333333"/>
                <w:spacing w:val="0"/>
                <w:kern w:val="0"/>
                <w:sz w:val="21"/>
                <w:szCs w:val="21"/>
                <w:lang w:val="en-US" w:eastAsia="zh-CN" w:bidi="ar"/>
              </w:rPr>
              <w:t>部门财政预算</w:t>
            </w:r>
          </w:p>
        </w:tc>
        <w:tc>
          <w:tcPr>
            <w:tcW w:w="2016"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14:paraId="0928C137">
            <w:pPr>
              <w:keepNext w:val="0"/>
              <w:keepLines w:val="0"/>
              <w:widowControl/>
              <w:suppressLineNumbers w:val="0"/>
              <w:spacing w:before="0" w:beforeAutospacing="0" w:after="0" w:afterAutospacing="0" w:line="300" w:lineRule="atLeast"/>
              <w:ind w:left="0" w:leftChars="0" w:right="0" w:rightChars="0"/>
              <w:jc w:val="center"/>
              <w:textAlignment w:val="center"/>
              <w:rPr>
                <w:rFonts w:hint="eastAsia" w:ascii="宋体" w:hAnsi="宋体" w:eastAsia="宋体" w:cs="宋体"/>
                <w:i w:val="0"/>
                <w:iCs w:val="0"/>
                <w:caps w:val="0"/>
                <w:color w:val="333333"/>
                <w:spacing w:val="0"/>
                <w:kern w:val="0"/>
                <w:sz w:val="21"/>
                <w:szCs w:val="21"/>
                <w:lang w:val="en-US" w:eastAsia="zh-CN" w:bidi="ar"/>
              </w:rPr>
            </w:pPr>
            <w:r>
              <w:rPr>
                <w:rFonts w:hint="eastAsia" w:ascii="宋体" w:hAnsi="宋体" w:eastAsia="宋体" w:cs="宋体"/>
                <w:i w:val="0"/>
                <w:iCs w:val="0"/>
                <w:caps w:val="0"/>
                <w:color w:val="333333"/>
                <w:spacing w:val="0"/>
                <w:kern w:val="0"/>
                <w:sz w:val="21"/>
                <w:szCs w:val="21"/>
                <w:lang w:val="en-US" w:eastAsia="zh-CN" w:bidi="ar"/>
              </w:rPr>
              <w:t>收支总体情况表，财政拨款收支情况表，一般公共预算支出情况表，一般公共预算三公经费支出表，本部门职责等信息</w:t>
            </w:r>
          </w:p>
        </w:tc>
        <w:tc>
          <w:tcPr>
            <w:tcW w:w="9274"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14:paraId="0B135AF5">
            <w:pPr>
              <w:keepNext w:val="0"/>
              <w:keepLines w:val="0"/>
              <w:widowControl/>
              <w:suppressLineNumbers w:val="0"/>
              <w:spacing w:before="0" w:beforeAutospacing="0" w:after="0" w:afterAutospacing="0" w:line="300" w:lineRule="atLeast"/>
              <w:ind w:left="0" w:leftChars="0" w:right="0" w:rightChars="0"/>
              <w:jc w:val="left"/>
              <w:textAlignment w:val="center"/>
              <w:rPr>
                <w:rFonts w:hint="eastAsia" w:ascii="宋体" w:hAnsi="宋体" w:eastAsia="宋体" w:cs="宋体"/>
                <w:i w:val="0"/>
                <w:iCs w:val="0"/>
                <w:caps w:val="0"/>
                <w:color w:val="333333"/>
                <w:spacing w:val="0"/>
                <w:kern w:val="0"/>
                <w:sz w:val="21"/>
                <w:szCs w:val="21"/>
                <w:lang w:val="en-US" w:eastAsia="zh-CN" w:bidi="ar"/>
              </w:rPr>
            </w:pPr>
            <w:r>
              <w:rPr>
                <w:rFonts w:hint="eastAsia" w:ascii="宋体" w:hAnsi="宋体" w:eastAsia="宋体" w:cs="宋体"/>
                <w:i w:val="0"/>
                <w:iCs w:val="0"/>
                <w:caps w:val="0"/>
                <w:color w:val="333333"/>
                <w:spacing w:val="0"/>
                <w:kern w:val="0"/>
                <w:sz w:val="21"/>
                <w:szCs w:val="21"/>
                <w:lang w:val="en-US" w:eastAsia="zh-CN" w:bidi="ar"/>
              </w:rPr>
              <w:t>《中华人民共和国预算法》第十四条:经本级政府财政部门批复的部门预算、决算及报表，应当在批复后二十日内由各部门向社会公开，并对部门预算、决算中机关运行经费的安排、使用情况等重要事项作出说明。</w:t>
            </w:r>
            <w:bookmarkStart w:id="0" w:name="_GoBack"/>
            <w:bookmarkEnd w:id="0"/>
          </w:p>
          <w:p w14:paraId="3CA6B0C4">
            <w:pPr>
              <w:keepNext w:val="0"/>
              <w:keepLines w:val="0"/>
              <w:widowControl/>
              <w:suppressLineNumbers w:val="0"/>
              <w:spacing w:before="0" w:beforeAutospacing="0" w:after="0" w:afterAutospacing="0" w:line="300" w:lineRule="atLeast"/>
              <w:ind w:left="0" w:leftChars="0" w:right="0" w:rightChars="0"/>
              <w:jc w:val="left"/>
              <w:textAlignment w:val="center"/>
              <w:rPr>
                <w:rFonts w:hint="eastAsia" w:ascii="宋体" w:hAnsi="宋体" w:eastAsia="宋体" w:cs="宋体"/>
                <w:i w:val="0"/>
                <w:iCs w:val="0"/>
                <w:caps w:val="0"/>
                <w:color w:val="333333"/>
                <w:spacing w:val="0"/>
                <w:kern w:val="0"/>
                <w:sz w:val="21"/>
                <w:szCs w:val="21"/>
                <w:lang w:val="en-US" w:eastAsia="zh-CN" w:bidi="ar"/>
              </w:rPr>
            </w:pPr>
            <w:r>
              <w:rPr>
                <w:rFonts w:hint="eastAsia" w:ascii="宋体" w:hAnsi="宋体" w:eastAsia="宋体" w:cs="宋体"/>
                <w:i w:val="0"/>
                <w:iCs w:val="0"/>
                <w:caps w:val="0"/>
                <w:color w:val="333333"/>
                <w:spacing w:val="0"/>
                <w:kern w:val="0"/>
                <w:sz w:val="21"/>
                <w:szCs w:val="21"/>
                <w:lang w:val="en-US" w:eastAsia="zh-CN" w:bidi="ar"/>
              </w:rPr>
              <w:t>《中华人民共和国政府信息公开条例》国务院令第711号，第二十条第七款:财政预算、决算信息。</w:t>
            </w:r>
          </w:p>
          <w:p w14:paraId="67EB2FEA">
            <w:pPr>
              <w:keepNext w:val="0"/>
              <w:keepLines w:val="0"/>
              <w:widowControl/>
              <w:suppressLineNumbers w:val="0"/>
              <w:spacing w:before="0" w:beforeAutospacing="0" w:after="0" w:afterAutospacing="0" w:line="300" w:lineRule="atLeast"/>
              <w:ind w:left="0" w:leftChars="0" w:right="0" w:rightChars="0"/>
              <w:jc w:val="left"/>
              <w:textAlignment w:val="center"/>
              <w:rPr>
                <w:rFonts w:hint="eastAsia" w:ascii="宋体" w:hAnsi="宋体" w:eastAsia="宋体" w:cs="宋体"/>
                <w:i w:val="0"/>
                <w:iCs w:val="0"/>
                <w:caps w:val="0"/>
                <w:color w:val="333333"/>
                <w:spacing w:val="0"/>
                <w:kern w:val="0"/>
                <w:sz w:val="21"/>
                <w:szCs w:val="21"/>
                <w:lang w:val="en-US" w:eastAsia="zh-CN" w:bidi="ar"/>
              </w:rPr>
            </w:pPr>
            <w:r>
              <w:rPr>
                <w:rFonts w:hint="eastAsia" w:ascii="宋体" w:hAnsi="宋体" w:eastAsia="宋体" w:cs="宋体"/>
                <w:i w:val="0"/>
                <w:iCs w:val="0"/>
                <w:caps w:val="0"/>
                <w:color w:val="333333"/>
                <w:spacing w:val="0"/>
                <w:kern w:val="0"/>
                <w:sz w:val="21"/>
                <w:szCs w:val="21"/>
                <w:lang w:val="en-US" w:eastAsia="zh-CN" w:bidi="ar"/>
              </w:rPr>
              <w:t>《财政部关于印发财政预决算领域基层政务公开标准指引的通知》财办发〔2019〕77号:收支总体情况表:部门收支总体情况表，部门收入总体情况表，部门支出总体情况表;财政拨款收支情况表:财政拨款收支总体情况表，一般公共预算支出情况表，一般公共预算基本支出情况表，一般公共预算“三公”经费支出情况表，政府性基金预算支出情况表;一般公共预算支出情况表公开到功能分类项级科目。一般公共预算基本支出表公开到经济分类款级科目;一般公共预算“三公”经费支出表按“因公出国(境)费”“公务用车购置及运行费”“公务接待费”公开，其中，“公务用车购置及运行费”应当细化到“公务用车购置费”“公务用车运行费”两个项目，并对增减变化情况进行说明。本部门职责、机构设置情况、预算收支增减变化、机关运行经费安排以及政府采购(主要包括部门政府采购预算总金额和货物、工程、服务采购的预算金额)等情况的说明，并对专业性较强的名词进行解释。结合工作开展情况,逐步公开国有资产占用、重点项目预算的绩效目标等情况,没有数据的表格应当列出空表并说明。</w:t>
            </w:r>
          </w:p>
        </w:tc>
        <w:tc>
          <w:tcPr>
            <w:tcW w:w="1395" w:type="dxa"/>
            <w:tcBorders>
              <w:left w:val="single" w:color="000000" w:sz="6" w:space="0"/>
              <w:right w:val="single" w:color="000000" w:sz="6" w:space="0"/>
            </w:tcBorders>
            <w:shd w:val="clear" w:color="auto" w:fill="auto"/>
            <w:tcMar>
              <w:top w:w="15" w:type="dxa"/>
              <w:left w:w="15" w:type="dxa"/>
              <w:right w:w="15" w:type="dxa"/>
            </w:tcMar>
            <w:vAlign w:val="center"/>
          </w:tcPr>
          <w:p w14:paraId="16555303">
            <w:pPr>
              <w:keepNext w:val="0"/>
              <w:keepLines w:val="0"/>
              <w:widowControl/>
              <w:suppressLineNumbers w:val="0"/>
              <w:spacing w:before="0" w:beforeAutospacing="0" w:after="0" w:afterAutospacing="0" w:line="300" w:lineRule="atLeast"/>
              <w:ind w:left="0" w:leftChars="0" w:right="0" w:rightChars="0"/>
              <w:jc w:val="center"/>
              <w:textAlignment w:val="center"/>
              <w:rPr>
                <w:rFonts w:hint="eastAsia" w:ascii="宋体" w:hAnsi="宋体" w:eastAsia="宋体" w:cs="宋体"/>
                <w:i w:val="0"/>
                <w:iCs w:val="0"/>
                <w:caps w:val="0"/>
                <w:color w:val="333333"/>
                <w:spacing w:val="0"/>
                <w:kern w:val="0"/>
                <w:sz w:val="21"/>
                <w:szCs w:val="21"/>
                <w:lang w:val="en-US" w:eastAsia="zh-CN" w:bidi="ar"/>
              </w:rPr>
            </w:pPr>
            <w:r>
              <w:rPr>
                <w:rFonts w:hint="eastAsia" w:ascii="宋体" w:hAnsi="宋体" w:eastAsia="宋体" w:cs="宋体"/>
                <w:i w:val="0"/>
                <w:iCs w:val="0"/>
                <w:caps w:val="0"/>
                <w:color w:val="333333"/>
                <w:spacing w:val="0"/>
                <w:kern w:val="0"/>
                <w:sz w:val="21"/>
                <w:szCs w:val="21"/>
                <w:lang w:val="en-US" w:eastAsia="zh-CN" w:bidi="ar"/>
              </w:rPr>
              <w:t>全社会</w:t>
            </w:r>
          </w:p>
        </w:tc>
      </w:tr>
      <w:tr w14:paraId="58E3C839">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FFFFFF"/>
        </w:tblPrEx>
        <w:trPr>
          <w:trHeight w:val="1036" w:hRule="atLeast"/>
        </w:trPr>
        <w:tc>
          <w:tcPr>
            <w:tcW w:w="750" w:type="dxa"/>
            <w:tcBorders>
              <w:left w:val="single" w:color="000000" w:sz="6" w:space="0"/>
              <w:right w:val="single" w:color="000000" w:sz="6" w:space="0"/>
            </w:tcBorders>
            <w:shd w:val="clear" w:color="auto" w:fill="auto"/>
            <w:tcMar>
              <w:top w:w="15" w:type="dxa"/>
              <w:left w:w="15" w:type="dxa"/>
              <w:right w:w="15" w:type="dxa"/>
            </w:tcMar>
            <w:vAlign w:val="center"/>
          </w:tcPr>
          <w:p w14:paraId="07CF5358">
            <w:pPr>
              <w:keepNext w:val="0"/>
              <w:keepLines w:val="0"/>
              <w:widowControl/>
              <w:suppressLineNumbers w:val="0"/>
              <w:spacing w:before="0" w:beforeAutospacing="0" w:after="0" w:afterAutospacing="0" w:line="300" w:lineRule="atLeast"/>
              <w:ind w:left="0" w:leftChars="0" w:right="0" w:rightChars="0"/>
              <w:jc w:val="center"/>
              <w:textAlignment w:val="center"/>
              <w:rPr>
                <w:rFonts w:hint="eastAsia" w:ascii="宋体" w:hAnsi="宋体" w:eastAsia="宋体" w:cs="宋体"/>
                <w:i w:val="0"/>
                <w:iCs w:val="0"/>
                <w:caps w:val="0"/>
                <w:color w:val="333333"/>
                <w:spacing w:val="0"/>
                <w:kern w:val="0"/>
                <w:sz w:val="21"/>
                <w:szCs w:val="21"/>
                <w:lang w:val="en-US" w:eastAsia="zh-CN" w:bidi="ar"/>
              </w:rPr>
            </w:pPr>
            <w:r>
              <w:rPr>
                <w:rFonts w:hint="eastAsia" w:ascii="宋体" w:hAnsi="宋体" w:eastAsia="宋体" w:cs="宋体"/>
                <w:i w:val="0"/>
                <w:iCs w:val="0"/>
                <w:caps w:val="0"/>
                <w:color w:val="333333"/>
                <w:spacing w:val="0"/>
                <w:kern w:val="0"/>
                <w:sz w:val="21"/>
                <w:szCs w:val="21"/>
                <w:lang w:val="en-US" w:eastAsia="zh-CN" w:bidi="ar"/>
              </w:rPr>
              <w:t>机关信息</w:t>
            </w:r>
          </w:p>
        </w:tc>
        <w:tc>
          <w:tcPr>
            <w:tcW w:w="688"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14:paraId="3E10FD71">
            <w:pPr>
              <w:keepNext w:val="0"/>
              <w:keepLines w:val="0"/>
              <w:widowControl/>
              <w:suppressLineNumbers w:val="0"/>
              <w:spacing w:before="0" w:beforeAutospacing="0" w:after="0" w:afterAutospacing="0" w:line="300" w:lineRule="atLeast"/>
              <w:ind w:left="0" w:leftChars="0" w:right="0" w:rightChars="0"/>
              <w:jc w:val="center"/>
              <w:textAlignment w:val="center"/>
              <w:rPr>
                <w:rFonts w:hint="eastAsia" w:ascii="宋体" w:hAnsi="宋体" w:eastAsia="宋体" w:cs="宋体"/>
                <w:i w:val="0"/>
                <w:iCs w:val="0"/>
                <w:caps w:val="0"/>
                <w:color w:val="333333"/>
                <w:spacing w:val="0"/>
                <w:kern w:val="0"/>
                <w:sz w:val="21"/>
                <w:szCs w:val="21"/>
                <w:lang w:val="en-US" w:eastAsia="zh-CN" w:bidi="ar"/>
              </w:rPr>
            </w:pPr>
            <w:r>
              <w:rPr>
                <w:rFonts w:hint="eastAsia" w:ascii="宋体" w:hAnsi="宋体" w:eastAsia="宋体" w:cs="宋体"/>
                <w:i w:val="0"/>
                <w:iCs w:val="0"/>
                <w:caps w:val="0"/>
                <w:color w:val="333333"/>
                <w:spacing w:val="0"/>
                <w:kern w:val="0"/>
                <w:sz w:val="21"/>
                <w:szCs w:val="21"/>
                <w:lang w:val="en-US" w:eastAsia="zh-CN" w:bidi="ar"/>
              </w:rPr>
              <w:t>部门财政决算</w:t>
            </w:r>
          </w:p>
        </w:tc>
        <w:tc>
          <w:tcPr>
            <w:tcW w:w="2016"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14:paraId="65F34EA8">
            <w:pPr>
              <w:keepNext w:val="0"/>
              <w:keepLines w:val="0"/>
              <w:widowControl/>
              <w:suppressLineNumbers w:val="0"/>
              <w:spacing w:before="0" w:beforeAutospacing="0" w:after="0" w:afterAutospacing="0" w:line="300" w:lineRule="atLeast"/>
              <w:ind w:left="0" w:leftChars="0" w:right="0" w:rightChars="0"/>
              <w:jc w:val="center"/>
              <w:textAlignment w:val="center"/>
              <w:rPr>
                <w:rFonts w:hint="eastAsia" w:ascii="宋体" w:hAnsi="宋体" w:eastAsia="宋体" w:cs="宋体"/>
                <w:i w:val="0"/>
                <w:iCs w:val="0"/>
                <w:caps w:val="0"/>
                <w:color w:val="333333"/>
                <w:spacing w:val="0"/>
                <w:kern w:val="0"/>
                <w:sz w:val="21"/>
                <w:szCs w:val="21"/>
                <w:lang w:val="en-US" w:eastAsia="zh-CN" w:bidi="ar"/>
              </w:rPr>
            </w:pPr>
            <w:r>
              <w:rPr>
                <w:rFonts w:hint="eastAsia" w:ascii="宋体" w:hAnsi="宋体" w:eastAsia="宋体" w:cs="宋体"/>
                <w:i w:val="0"/>
                <w:iCs w:val="0"/>
                <w:caps w:val="0"/>
                <w:color w:val="333333"/>
                <w:spacing w:val="0"/>
                <w:kern w:val="0"/>
                <w:sz w:val="21"/>
                <w:szCs w:val="21"/>
                <w:lang w:val="en-US" w:eastAsia="zh-CN" w:bidi="ar"/>
              </w:rPr>
              <w:t>收支总体情况表，财政拨款收支情况表，一般公共预算支出情况表，一般公共预算“三公”经费支出表，本部门职责等信息。</w:t>
            </w:r>
          </w:p>
        </w:tc>
        <w:tc>
          <w:tcPr>
            <w:tcW w:w="9274"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14:paraId="027F2E82">
            <w:pPr>
              <w:keepNext w:val="0"/>
              <w:keepLines w:val="0"/>
              <w:widowControl/>
              <w:suppressLineNumbers w:val="0"/>
              <w:spacing w:before="0" w:beforeAutospacing="0" w:after="0" w:afterAutospacing="0" w:line="300" w:lineRule="atLeast"/>
              <w:ind w:left="0" w:leftChars="0" w:right="0" w:rightChars="0"/>
              <w:jc w:val="left"/>
              <w:textAlignment w:val="center"/>
              <w:rPr>
                <w:rFonts w:hint="eastAsia" w:ascii="宋体" w:hAnsi="宋体" w:eastAsia="宋体" w:cs="宋体"/>
                <w:i w:val="0"/>
                <w:iCs w:val="0"/>
                <w:caps w:val="0"/>
                <w:color w:val="333333"/>
                <w:spacing w:val="0"/>
                <w:kern w:val="0"/>
                <w:sz w:val="21"/>
                <w:szCs w:val="21"/>
                <w:lang w:val="en-US" w:eastAsia="zh-CN" w:bidi="ar"/>
              </w:rPr>
            </w:pPr>
            <w:r>
              <w:rPr>
                <w:rFonts w:hint="eastAsia" w:ascii="宋体" w:hAnsi="宋体" w:eastAsia="宋体" w:cs="宋体"/>
                <w:i w:val="0"/>
                <w:iCs w:val="0"/>
                <w:caps w:val="0"/>
                <w:color w:val="333333"/>
                <w:spacing w:val="0"/>
                <w:kern w:val="0"/>
                <w:sz w:val="21"/>
                <w:szCs w:val="21"/>
                <w:lang w:val="en-US" w:eastAsia="zh-CN" w:bidi="ar"/>
              </w:rPr>
              <w:t>《中华人民共和国政府信息公开条例》国务院令第711号，第二十条第七款:财政预算、决算信息。</w:t>
            </w:r>
          </w:p>
          <w:p w14:paraId="47317182">
            <w:pPr>
              <w:keepNext w:val="0"/>
              <w:keepLines w:val="0"/>
              <w:widowControl/>
              <w:suppressLineNumbers w:val="0"/>
              <w:spacing w:before="0" w:beforeAutospacing="0" w:after="0" w:afterAutospacing="0" w:line="300" w:lineRule="atLeast"/>
              <w:ind w:left="0" w:leftChars="0" w:right="0" w:rightChars="0"/>
              <w:jc w:val="left"/>
              <w:textAlignment w:val="center"/>
              <w:rPr>
                <w:rFonts w:hint="eastAsia" w:ascii="宋体" w:hAnsi="宋体" w:eastAsia="宋体" w:cs="宋体"/>
                <w:i w:val="0"/>
                <w:iCs w:val="0"/>
                <w:caps w:val="0"/>
                <w:color w:val="333333"/>
                <w:spacing w:val="0"/>
                <w:kern w:val="0"/>
                <w:sz w:val="21"/>
                <w:szCs w:val="21"/>
                <w:lang w:val="en-US" w:eastAsia="zh-CN" w:bidi="ar"/>
              </w:rPr>
            </w:pPr>
            <w:r>
              <w:rPr>
                <w:rFonts w:hint="eastAsia" w:ascii="宋体" w:hAnsi="宋体" w:eastAsia="宋体" w:cs="宋体"/>
                <w:i w:val="0"/>
                <w:iCs w:val="0"/>
                <w:caps w:val="0"/>
                <w:color w:val="333333"/>
                <w:spacing w:val="0"/>
                <w:kern w:val="0"/>
                <w:sz w:val="21"/>
                <w:szCs w:val="21"/>
                <w:lang w:val="en-US" w:eastAsia="zh-CN" w:bidi="ar"/>
              </w:rPr>
              <w:t>《财政部关于印发财政预决算领域基层政务公开标准指引的通知》财办发(2019〕77号:收支总体情况表:部门收支总体情况表，部门收入总体情况表，部门支出总体情况;财政拨款收支情况表:财政拨款收支总体情况表，一般公共预算支出情况表，一般公共预算基本支出情况表，一般公共预算“三公经费支出情况表、政府性基金预算支出情况表;一般公共预算支出情况表公开到功能分类项级科目，一般公共预算基本支出表公开到经济分类款级科目;一般公共预算“三公”经费支出表按“因公出国(境)”“公务用车购置及运行费”“公务接待费”公开，其中，“公务用车购置及运行费”应当细化到“公务用车购置费”“公务用车运行费”两个项目、并对增减变化情况(与预算相比)进行说明;本部门职责、机构设置情况、决算收支增减变化、机关运行经费安排以及政府采购(主要包括部门政府采购支出总金额，货物、工程、服务的采购金额，授子中小企业的合同金额及占政府采购支出总金额的比重)等情况的说明，并对专业性较强的名词进行解释。结合工作进展情况，逐步公开国有资产占用、绩效评价结果等情况。没有数据的表格应当列出空表并说明。</w:t>
            </w:r>
          </w:p>
        </w:tc>
        <w:tc>
          <w:tcPr>
            <w:tcW w:w="1395" w:type="dxa"/>
            <w:tcBorders>
              <w:left w:val="single" w:color="000000" w:sz="6" w:space="0"/>
              <w:right w:val="single" w:color="000000" w:sz="6" w:space="0"/>
            </w:tcBorders>
            <w:shd w:val="clear" w:color="auto" w:fill="auto"/>
            <w:tcMar>
              <w:top w:w="15" w:type="dxa"/>
              <w:left w:w="15" w:type="dxa"/>
              <w:right w:w="15" w:type="dxa"/>
            </w:tcMar>
            <w:vAlign w:val="center"/>
          </w:tcPr>
          <w:p w14:paraId="3BC89141">
            <w:pPr>
              <w:keepNext w:val="0"/>
              <w:keepLines w:val="0"/>
              <w:widowControl/>
              <w:suppressLineNumbers w:val="0"/>
              <w:spacing w:before="0" w:beforeAutospacing="0" w:after="0" w:afterAutospacing="0" w:line="300" w:lineRule="atLeast"/>
              <w:ind w:left="0" w:leftChars="0" w:right="0" w:rightChars="0"/>
              <w:jc w:val="center"/>
              <w:textAlignment w:val="center"/>
              <w:rPr>
                <w:rFonts w:hint="eastAsia" w:ascii="宋体" w:hAnsi="宋体" w:eastAsia="宋体" w:cs="宋体"/>
                <w:i w:val="0"/>
                <w:iCs w:val="0"/>
                <w:caps w:val="0"/>
                <w:color w:val="333333"/>
                <w:spacing w:val="0"/>
                <w:kern w:val="0"/>
                <w:sz w:val="21"/>
                <w:szCs w:val="21"/>
                <w:lang w:val="en-US" w:eastAsia="zh-CN" w:bidi="ar"/>
              </w:rPr>
            </w:pPr>
            <w:r>
              <w:rPr>
                <w:rFonts w:hint="eastAsia" w:ascii="宋体" w:hAnsi="宋体" w:eastAsia="宋体" w:cs="宋体"/>
                <w:i w:val="0"/>
                <w:iCs w:val="0"/>
                <w:caps w:val="0"/>
                <w:color w:val="333333"/>
                <w:spacing w:val="0"/>
                <w:kern w:val="0"/>
                <w:sz w:val="21"/>
                <w:szCs w:val="21"/>
                <w:lang w:val="en-US" w:eastAsia="zh-CN" w:bidi="ar"/>
              </w:rPr>
              <w:t>全社会</w:t>
            </w:r>
          </w:p>
        </w:tc>
      </w:tr>
      <w:tr w14:paraId="6DC2CD46">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1227" w:hRule="atLeast"/>
        </w:trPr>
        <w:tc>
          <w:tcPr>
            <w:tcW w:w="750" w:type="dxa"/>
            <w:tcBorders>
              <w:left w:val="single" w:color="000000" w:sz="6" w:space="0"/>
              <w:right w:val="single" w:color="000000" w:sz="6" w:space="0"/>
            </w:tcBorders>
            <w:shd w:val="clear" w:color="auto" w:fill="auto"/>
            <w:tcMar>
              <w:top w:w="15" w:type="dxa"/>
              <w:left w:w="15" w:type="dxa"/>
              <w:right w:w="15" w:type="dxa"/>
            </w:tcMar>
            <w:vAlign w:val="center"/>
          </w:tcPr>
          <w:p w14:paraId="01DAA4AC">
            <w:pPr>
              <w:keepNext w:val="0"/>
              <w:keepLines w:val="0"/>
              <w:widowControl/>
              <w:suppressLineNumbers w:val="0"/>
              <w:spacing w:before="0" w:beforeAutospacing="0" w:after="0" w:afterAutospacing="0" w:line="300" w:lineRule="atLeast"/>
              <w:ind w:left="0" w:leftChars="0" w:right="0" w:rightChars="0"/>
              <w:jc w:val="center"/>
              <w:textAlignment w:val="center"/>
              <w:rPr>
                <w:rFonts w:hint="eastAsia" w:ascii="宋体" w:hAnsi="宋体" w:eastAsia="宋体" w:cs="宋体"/>
                <w:i w:val="0"/>
                <w:iCs w:val="0"/>
                <w:caps w:val="0"/>
                <w:color w:val="333333"/>
                <w:spacing w:val="0"/>
                <w:kern w:val="0"/>
                <w:sz w:val="21"/>
                <w:szCs w:val="21"/>
                <w:lang w:val="en-US" w:eastAsia="zh-CN" w:bidi="ar"/>
              </w:rPr>
            </w:pPr>
            <w:r>
              <w:rPr>
                <w:rFonts w:hint="eastAsia" w:ascii="宋体" w:hAnsi="宋体" w:eastAsia="宋体" w:cs="宋体"/>
                <w:i w:val="0"/>
                <w:iCs w:val="0"/>
                <w:caps w:val="0"/>
                <w:color w:val="333333"/>
                <w:spacing w:val="0"/>
                <w:kern w:val="0"/>
                <w:sz w:val="21"/>
                <w:szCs w:val="21"/>
                <w:lang w:val="en-US" w:eastAsia="zh-CN" w:bidi="ar"/>
              </w:rPr>
              <w:t>机关</w:t>
            </w:r>
          </w:p>
          <w:p w14:paraId="4504067C">
            <w:pPr>
              <w:keepNext w:val="0"/>
              <w:keepLines w:val="0"/>
              <w:widowControl/>
              <w:suppressLineNumbers w:val="0"/>
              <w:spacing w:before="0" w:beforeAutospacing="0" w:after="0" w:afterAutospacing="0" w:line="300" w:lineRule="atLeast"/>
              <w:ind w:left="0" w:leftChars="0" w:right="0" w:rightChars="0"/>
              <w:jc w:val="center"/>
              <w:textAlignment w:val="center"/>
              <w:rPr>
                <w:rFonts w:hint="eastAsia" w:ascii="宋体" w:hAnsi="宋体" w:eastAsia="宋体" w:cs="宋体"/>
                <w:i w:val="0"/>
                <w:iCs w:val="0"/>
                <w:caps w:val="0"/>
                <w:color w:val="333333"/>
                <w:spacing w:val="0"/>
                <w:kern w:val="0"/>
                <w:sz w:val="21"/>
                <w:szCs w:val="21"/>
                <w:lang w:val="en-US" w:eastAsia="zh-CN" w:bidi="ar"/>
              </w:rPr>
            </w:pPr>
            <w:r>
              <w:rPr>
                <w:rFonts w:hint="eastAsia" w:ascii="宋体" w:hAnsi="宋体" w:eastAsia="宋体" w:cs="宋体"/>
                <w:i w:val="0"/>
                <w:iCs w:val="0"/>
                <w:caps w:val="0"/>
                <w:color w:val="333333"/>
                <w:spacing w:val="0"/>
                <w:kern w:val="0"/>
                <w:sz w:val="21"/>
                <w:szCs w:val="21"/>
                <w:lang w:val="en-US" w:eastAsia="zh-CN" w:bidi="ar"/>
              </w:rPr>
              <w:t>信息</w:t>
            </w:r>
          </w:p>
        </w:tc>
        <w:tc>
          <w:tcPr>
            <w:tcW w:w="688"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14:paraId="3E0D6944">
            <w:pPr>
              <w:keepNext w:val="0"/>
              <w:keepLines w:val="0"/>
              <w:widowControl/>
              <w:suppressLineNumbers w:val="0"/>
              <w:spacing w:before="0" w:beforeAutospacing="0" w:after="0" w:afterAutospacing="0" w:line="300" w:lineRule="atLeast"/>
              <w:ind w:left="0" w:leftChars="0" w:right="0" w:rightChars="0"/>
              <w:jc w:val="center"/>
              <w:textAlignment w:val="center"/>
              <w:rPr>
                <w:rFonts w:hint="eastAsia" w:ascii="宋体" w:hAnsi="宋体" w:eastAsia="宋体" w:cs="宋体"/>
                <w:i w:val="0"/>
                <w:iCs w:val="0"/>
                <w:caps w:val="0"/>
                <w:color w:val="333333"/>
                <w:spacing w:val="0"/>
                <w:kern w:val="0"/>
                <w:sz w:val="21"/>
                <w:szCs w:val="21"/>
                <w:lang w:val="en-US" w:eastAsia="zh-CN" w:bidi="ar"/>
              </w:rPr>
            </w:pPr>
            <w:r>
              <w:rPr>
                <w:rFonts w:hint="eastAsia" w:ascii="宋体" w:hAnsi="宋体" w:eastAsia="宋体" w:cs="宋体"/>
                <w:i w:val="0"/>
                <w:iCs w:val="0"/>
                <w:caps w:val="0"/>
                <w:color w:val="333333"/>
                <w:spacing w:val="0"/>
                <w:kern w:val="0"/>
                <w:sz w:val="21"/>
                <w:szCs w:val="21"/>
                <w:lang w:val="en-US" w:eastAsia="zh-CN" w:bidi="ar"/>
              </w:rPr>
              <w:t>政府采购实施情况</w:t>
            </w:r>
          </w:p>
        </w:tc>
        <w:tc>
          <w:tcPr>
            <w:tcW w:w="2016"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14:paraId="6ECC60FE">
            <w:pPr>
              <w:keepNext w:val="0"/>
              <w:keepLines w:val="0"/>
              <w:widowControl/>
              <w:suppressLineNumbers w:val="0"/>
              <w:spacing w:before="0" w:beforeAutospacing="0" w:after="0" w:afterAutospacing="0" w:line="300" w:lineRule="atLeast"/>
              <w:ind w:left="0" w:leftChars="0" w:right="0" w:rightChars="0"/>
              <w:jc w:val="center"/>
              <w:textAlignment w:val="center"/>
              <w:rPr>
                <w:rFonts w:hint="eastAsia" w:ascii="宋体" w:hAnsi="宋体" w:eastAsia="宋体" w:cs="宋体"/>
                <w:i w:val="0"/>
                <w:iCs w:val="0"/>
                <w:caps w:val="0"/>
                <w:color w:val="333333"/>
                <w:spacing w:val="0"/>
                <w:kern w:val="0"/>
                <w:sz w:val="21"/>
                <w:szCs w:val="21"/>
                <w:lang w:val="en-US" w:eastAsia="zh-CN" w:bidi="ar"/>
              </w:rPr>
            </w:pPr>
          </w:p>
        </w:tc>
        <w:tc>
          <w:tcPr>
            <w:tcW w:w="9274"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14:paraId="06872F76">
            <w:pPr>
              <w:keepNext w:val="0"/>
              <w:keepLines w:val="0"/>
              <w:widowControl/>
              <w:suppressLineNumbers w:val="0"/>
              <w:spacing w:before="0" w:beforeAutospacing="0" w:after="0" w:afterAutospacing="0" w:line="300" w:lineRule="atLeast"/>
              <w:ind w:left="0" w:leftChars="0" w:right="0" w:rightChars="0"/>
              <w:jc w:val="left"/>
              <w:textAlignment w:val="center"/>
              <w:rPr>
                <w:rFonts w:hint="eastAsia" w:ascii="宋体" w:hAnsi="宋体" w:eastAsia="宋体" w:cs="宋体"/>
                <w:i w:val="0"/>
                <w:iCs w:val="0"/>
                <w:caps w:val="0"/>
                <w:color w:val="333333"/>
                <w:spacing w:val="0"/>
                <w:kern w:val="0"/>
                <w:sz w:val="21"/>
                <w:szCs w:val="21"/>
                <w:lang w:val="en-US" w:eastAsia="zh-CN" w:bidi="ar"/>
              </w:rPr>
            </w:pPr>
            <w:r>
              <w:rPr>
                <w:rFonts w:hint="eastAsia" w:ascii="宋体" w:hAnsi="宋体" w:eastAsia="宋体" w:cs="宋体"/>
                <w:i w:val="0"/>
                <w:iCs w:val="0"/>
                <w:caps w:val="0"/>
                <w:color w:val="333333"/>
                <w:spacing w:val="0"/>
                <w:kern w:val="0"/>
                <w:sz w:val="21"/>
                <w:szCs w:val="21"/>
                <w:lang w:val="en-US" w:eastAsia="zh-CN" w:bidi="ar"/>
              </w:rPr>
              <w:t>《中华人民共和国预算法》第十四条：……各级政府、各部门、各单位应当将政府采购的情况及时向社会公开。本条前三款规定的公开事项，涉及国家秘密的除外。</w:t>
            </w:r>
            <w:r>
              <w:rPr>
                <w:rFonts w:hint="eastAsia" w:ascii="宋体" w:hAnsi="宋体" w:eastAsia="宋体" w:cs="宋体"/>
                <w:i w:val="0"/>
                <w:iCs w:val="0"/>
                <w:caps w:val="0"/>
                <w:color w:val="333333"/>
                <w:spacing w:val="0"/>
                <w:kern w:val="0"/>
                <w:sz w:val="21"/>
                <w:szCs w:val="21"/>
                <w:lang w:val="en-US" w:eastAsia="zh-CN" w:bidi="ar"/>
              </w:rPr>
              <w:br w:type="textWrapping"/>
            </w:r>
            <w:r>
              <w:rPr>
                <w:rFonts w:hint="eastAsia" w:ascii="宋体" w:hAnsi="宋体" w:eastAsia="宋体" w:cs="宋体"/>
                <w:i w:val="0"/>
                <w:iCs w:val="0"/>
                <w:caps w:val="0"/>
                <w:color w:val="333333"/>
                <w:spacing w:val="0"/>
                <w:kern w:val="0"/>
                <w:sz w:val="21"/>
                <w:szCs w:val="21"/>
                <w:lang w:val="en-US" w:eastAsia="zh-CN" w:bidi="ar"/>
              </w:rPr>
              <w:t>《中华人民共和国政府采购法》第十一条：政府采购的信息应当在政府采购监督管理部门指定的媒体上及时向社会公开发布，但涉及商业秘密的除外。</w:t>
            </w:r>
          </w:p>
        </w:tc>
        <w:tc>
          <w:tcPr>
            <w:tcW w:w="1395" w:type="dxa"/>
            <w:tcBorders>
              <w:left w:val="single" w:color="000000" w:sz="6" w:space="0"/>
              <w:right w:val="single" w:color="000000" w:sz="6" w:space="0"/>
            </w:tcBorders>
            <w:shd w:val="clear" w:color="auto" w:fill="auto"/>
            <w:tcMar>
              <w:top w:w="15" w:type="dxa"/>
              <w:left w:w="15" w:type="dxa"/>
              <w:right w:w="15" w:type="dxa"/>
            </w:tcMar>
            <w:vAlign w:val="center"/>
          </w:tcPr>
          <w:p w14:paraId="339C0A1F">
            <w:pPr>
              <w:keepNext w:val="0"/>
              <w:keepLines w:val="0"/>
              <w:widowControl/>
              <w:suppressLineNumbers w:val="0"/>
              <w:spacing w:before="0" w:beforeAutospacing="0" w:after="0" w:afterAutospacing="0" w:line="300" w:lineRule="atLeast"/>
              <w:ind w:left="0" w:leftChars="0" w:right="0" w:rightChars="0"/>
              <w:jc w:val="center"/>
              <w:textAlignment w:val="center"/>
              <w:rPr>
                <w:rFonts w:hint="eastAsia" w:ascii="宋体" w:hAnsi="宋体" w:eastAsia="宋体" w:cs="宋体"/>
                <w:i w:val="0"/>
                <w:iCs w:val="0"/>
                <w:caps w:val="0"/>
                <w:color w:val="333333"/>
                <w:spacing w:val="0"/>
                <w:kern w:val="0"/>
                <w:sz w:val="21"/>
                <w:szCs w:val="21"/>
                <w:lang w:val="en-US" w:eastAsia="zh-CN" w:bidi="ar"/>
              </w:rPr>
            </w:pPr>
            <w:r>
              <w:rPr>
                <w:rFonts w:hint="eastAsia" w:ascii="宋体" w:hAnsi="宋体" w:eastAsia="宋体" w:cs="宋体"/>
                <w:i w:val="0"/>
                <w:iCs w:val="0"/>
                <w:caps w:val="0"/>
                <w:color w:val="333333"/>
                <w:spacing w:val="0"/>
                <w:kern w:val="0"/>
                <w:sz w:val="21"/>
                <w:szCs w:val="21"/>
                <w:lang w:val="en-US" w:eastAsia="zh-CN" w:bidi="ar"/>
              </w:rPr>
              <w:t>全社会</w:t>
            </w:r>
          </w:p>
        </w:tc>
      </w:tr>
      <w:tr w14:paraId="0D0E0C19">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763" w:hRule="atLeast"/>
        </w:trPr>
        <w:tc>
          <w:tcPr>
            <w:tcW w:w="750" w:type="dxa"/>
            <w:tcBorders>
              <w:left w:val="single" w:color="000000" w:sz="6" w:space="0"/>
              <w:right w:val="single" w:color="000000" w:sz="6" w:space="0"/>
            </w:tcBorders>
            <w:shd w:val="clear" w:color="auto" w:fill="auto"/>
            <w:tcMar>
              <w:top w:w="15" w:type="dxa"/>
              <w:left w:w="15" w:type="dxa"/>
              <w:right w:w="15" w:type="dxa"/>
            </w:tcMar>
            <w:vAlign w:val="center"/>
          </w:tcPr>
          <w:p w14:paraId="3B581E6A">
            <w:pPr>
              <w:keepNext w:val="0"/>
              <w:keepLines w:val="0"/>
              <w:widowControl/>
              <w:suppressLineNumbers w:val="0"/>
              <w:spacing w:before="0" w:beforeAutospacing="0" w:after="0" w:afterAutospacing="0" w:line="300" w:lineRule="atLeast"/>
              <w:ind w:left="0" w:leftChars="0" w:right="0" w:rightChars="0"/>
              <w:jc w:val="center"/>
              <w:textAlignment w:val="center"/>
              <w:rPr>
                <w:rFonts w:hint="eastAsia" w:ascii="宋体" w:hAnsi="宋体" w:eastAsia="宋体" w:cs="宋体"/>
                <w:i w:val="0"/>
                <w:iCs w:val="0"/>
                <w:caps w:val="0"/>
                <w:color w:val="333333"/>
                <w:spacing w:val="0"/>
                <w:kern w:val="0"/>
                <w:sz w:val="21"/>
                <w:szCs w:val="21"/>
                <w:lang w:val="en-US" w:eastAsia="zh-CN" w:bidi="ar"/>
              </w:rPr>
            </w:pPr>
            <w:r>
              <w:rPr>
                <w:rFonts w:hint="eastAsia" w:ascii="宋体" w:hAnsi="宋体" w:eastAsia="宋体" w:cs="宋体"/>
                <w:i w:val="0"/>
                <w:iCs w:val="0"/>
                <w:caps w:val="0"/>
                <w:color w:val="333333"/>
                <w:spacing w:val="0"/>
                <w:kern w:val="0"/>
                <w:sz w:val="21"/>
                <w:szCs w:val="21"/>
                <w:lang w:val="en-US" w:eastAsia="zh-CN" w:bidi="ar"/>
              </w:rPr>
              <w:t>机关</w:t>
            </w:r>
          </w:p>
          <w:p w14:paraId="76A1DC9D">
            <w:pPr>
              <w:keepNext w:val="0"/>
              <w:keepLines w:val="0"/>
              <w:widowControl/>
              <w:suppressLineNumbers w:val="0"/>
              <w:spacing w:before="0" w:beforeAutospacing="0" w:after="0" w:afterAutospacing="0" w:line="300" w:lineRule="atLeast"/>
              <w:ind w:left="0" w:leftChars="0" w:right="0" w:rightChars="0"/>
              <w:jc w:val="center"/>
              <w:textAlignment w:val="center"/>
              <w:rPr>
                <w:rFonts w:hint="eastAsia" w:ascii="宋体" w:hAnsi="宋体" w:eastAsia="宋体" w:cs="宋体"/>
                <w:i w:val="0"/>
                <w:iCs w:val="0"/>
                <w:caps w:val="0"/>
                <w:color w:val="333333"/>
                <w:spacing w:val="0"/>
                <w:kern w:val="0"/>
                <w:sz w:val="21"/>
                <w:szCs w:val="21"/>
                <w:lang w:val="en-US" w:eastAsia="zh-CN" w:bidi="ar"/>
              </w:rPr>
            </w:pPr>
            <w:r>
              <w:rPr>
                <w:rFonts w:hint="eastAsia" w:ascii="宋体" w:hAnsi="宋体" w:eastAsia="宋体" w:cs="宋体"/>
                <w:i w:val="0"/>
                <w:iCs w:val="0"/>
                <w:caps w:val="0"/>
                <w:color w:val="333333"/>
                <w:spacing w:val="0"/>
                <w:kern w:val="0"/>
                <w:sz w:val="21"/>
                <w:szCs w:val="21"/>
                <w:lang w:val="en-US" w:eastAsia="zh-CN" w:bidi="ar"/>
              </w:rPr>
              <w:t>信息</w:t>
            </w:r>
          </w:p>
        </w:tc>
        <w:tc>
          <w:tcPr>
            <w:tcW w:w="688"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14:paraId="0B3C8223">
            <w:pPr>
              <w:keepNext w:val="0"/>
              <w:keepLines w:val="0"/>
              <w:widowControl/>
              <w:suppressLineNumbers w:val="0"/>
              <w:spacing w:before="0" w:beforeAutospacing="0" w:after="0" w:afterAutospacing="0" w:line="300" w:lineRule="atLeast"/>
              <w:ind w:left="0" w:leftChars="0" w:right="0" w:rightChars="0"/>
              <w:jc w:val="center"/>
              <w:textAlignment w:val="center"/>
              <w:rPr>
                <w:rFonts w:hint="eastAsia" w:ascii="宋体" w:hAnsi="宋体" w:eastAsia="宋体" w:cs="宋体"/>
                <w:i w:val="0"/>
                <w:iCs w:val="0"/>
                <w:caps w:val="0"/>
                <w:color w:val="333333"/>
                <w:spacing w:val="0"/>
                <w:kern w:val="0"/>
                <w:sz w:val="21"/>
                <w:szCs w:val="21"/>
                <w:lang w:val="en-US" w:eastAsia="zh-CN" w:bidi="ar"/>
              </w:rPr>
            </w:pPr>
            <w:r>
              <w:rPr>
                <w:rFonts w:hint="eastAsia" w:ascii="宋体" w:hAnsi="宋体" w:eastAsia="宋体" w:cs="宋体"/>
                <w:i w:val="0"/>
                <w:iCs w:val="0"/>
                <w:caps w:val="0"/>
                <w:color w:val="333333"/>
                <w:spacing w:val="0"/>
                <w:kern w:val="0"/>
                <w:sz w:val="21"/>
                <w:szCs w:val="21"/>
                <w:lang w:val="en-US" w:eastAsia="zh-CN" w:bidi="ar"/>
              </w:rPr>
              <w:t>领导</w:t>
            </w:r>
          </w:p>
          <w:p w14:paraId="6B4A558C">
            <w:pPr>
              <w:keepNext w:val="0"/>
              <w:keepLines w:val="0"/>
              <w:widowControl/>
              <w:suppressLineNumbers w:val="0"/>
              <w:spacing w:before="0" w:beforeAutospacing="0" w:after="0" w:afterAutospacing="0" w:line="300" w:lineRule="atLeast"/>
              <w:ind w:left="0" w:leftChars="0" w:right="0" w:rightChars="0"/>
              <w:jc w:val="center"/>
              <w:textAlignment w:val="center"/>
              <w:rPr>
                <w:rFonts w:hint="default" w:ascii="宋体" w:hAnsi="宋体" w:eastAsia="宋体" w:cs="宋体"/>
                <w:i w:val="0"/>
                <w:iCs w:val="0"/>
                <w:caps w:val="0"/>
                <w:color w:val="333333"/>
                <w:spacing w:val="0"/>
                <w:kern w:val="0"/>
                <w:sz w:val="21"/>
                <w:szCs w:val="21"/>
                <w:lang w:val="en-US" w:eastAsia="zh-CN" w:bidi="ar"/>
              </w:rPr>
            </w:pPr>
            <w:r>
              <w:rPr>
                <w:rFonts w:hint="eastAsia" w:ascii="宋体" w:hAnsi="宋体" w:eastAsia="宋体" w:cs="宋体"/>
                <w:i w:val="0"/>
                <w:iCs w:val="0"/>
                <w:caps w:val="0"/>
                <w:color w:val="333333"/>
                <w:spacing w:val="0"/>
                <w:kern w:val="0"/>
                <w:sz w:val="21"/>
                <w:szCs w:val="21"/>
                <w:lang w:val="en-US" w:eastAsia="zh-CN" w:bidi="ar"/>
              </w:rPr>
              <w:t>信息</w:t>
            </w:r>
          </w:p>
        </w:tc>
        <w:tc>
          <w:tcPr>
            <w:tcW w:w="2016"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14:paraId="23D6534D">
            <w:pPr>
              <w:keepNext w:val="0"/>
              <w:keepLines w:val="0"/>
              <w:widowControl/>
              <w:suppressLineNumbers w:val="0"/>
              <w:spacing w:before="0" w:beforeAutospacing="0" w:after="0" w:afterAutospacing="0" w:line="300" w:lineRule="atLeast"/>
              <w:ind w:left="0" w:leftChars="0" w:right="0" w:rightChars="0"/>
              <w:jc w:val="center"/>
              <w:textAlignment w:val="center"/>
              <w:rPr>
                <w:rFonts w:hint="eastAsia" w:ascii="宋体" w:hAnsi="宋体" w:eastAsia="宋体" w:cs="宋体"/>
                <w:i w:val="0"/>
                <w:iCs w:val="0"/>
                <w:caps w:val="0"/>
                <w:color w:val="333333"/>
                <w:spacing w:val="0"/>
                <w:kern w:val="0"/>
                <w:sz w:val="21"/>
                <w:szCs w:val="21"/>
                <w:lang w:val="en-US" w:eastAsia="zh-CN" w:bidi="ar"/>
              </w:rPr>
            </w:pPr>
            <w:r>
              <w:rPr>
                <w:rFonts w:hint="eastAsia" w:ascii="宋体" w:hAnsi="宋体" w:eastAsia="宋体" w:cs="宋体"/>
                <w:i w:val="0"/>
                <w:iCs w:val="0"/>
                <w:caps w:val="0"/>
                <w:color w:val="333333"/>
                <w:spacing w:val="0"/>
                <w:kern w:val="0"/>
                <w:sz w:val="21"/>
                <w:szCs w:val="21"/>
                <w:lang w:val="en-US" w:eastAsia="zh-CN" w:bidi="ar"/>
              </w:rPr>
              <w:t>姓名、照片、主管或分管工作</w:t>
            </w:r>
          </w:p>
        </w:tc>
        <w:tc>
          <w:tcPr>
            <w:tcW w:w="9274"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14:paraId="5441B71A">
            <w:pPr>
              <w:keepNext w:val="0"/>
              <w:keepLines w:val="0"/>
              <w:widowControl/>
              <w:suppressLineNumbers w:val="0"/>
              <w:spacing w:before="0" w:beforeAutospacing="0" w:after="0" w:afterAutospacing="0" w:line="300" w:lineRule="atLeast"/>
              <w:ind w:left="0" w:leftChars="0" w:right="0" w:rightChars="0"/>
              <w:jc w:val="left"/>
              <w:textAlignment w:val="center"/>
              <w:rPr>
                <w:rFonts w:hint="eastAsia" w:ascii="宋体" w:hAnsi="宋体" w:eastAsia="宋体" w:cs="宋体"/>
                <w:i w:val="0"/>
                <w:iCs w:val="0"/>
                <w:caps w:val="0"/>
                <w:color w:val="333333"/>
                <w:spacing w:val="0"/>
                <w:kern w:val="0"/>
                <w:sz w:val="21"/>
                <w:szCs w:val="21"/>
                <w:lang w:val="en-US" w:eastAsia="zh-CN" w:bidi="ar"/>
              </w:rPr>
            </w:pPr>
            <w:r>
              <w:rPr>
                <w:rFonts w:hint="eastAsia" w:ascii="宋体" w:hAnsi="宋体" w:eastAsia="宋体" w:cs="宋体"/>
                <w:i w:val="0"/>
                <w:iCs w:val="0"/>
                <w:caps w:val="0"/>
                <w:color w:val="333333"/>
                <w:spacing w:val="0"/>
                <w:kern w:val="0"/>
                <w:sz w:val="21"/>
                <w:szCs w:val="21"/>
                <w:lang w:val="en-US" w:eastAsia="zh-CN" w:bidi="ar"/>
              </w:rPr>
              <w:t>《国务院办公厅关于印发政府网站发展指引的通知》国办发[2017〕47号：发布本地区、本部门、本机构的负责人信息，可包括姓名、照片、主管或分管工作等，以及重要讲话文稿。</w:t>
            </w:r>
          </w:p>
        </w:tc>
        <w:tc>
          <w:tcPr>
            <w:tcW w:w="1395" w:type="dxa"/>
            <w:tcBorders>
              <w:left w:val="single" w:color="000000" w:sz="6" w:space="0"/>
              <w:right w:val="single" w:color="000000" w:sz="6" w:space="0"/>
            </w:tcBorders>
            <w:shd w:val="clear" w:color="auto" w:fill="auto"/>
            <w:tcMar>
              <w:top w:w="15" w:type="dxa"/>
              <w:left w:w="15" w:type="dxa"/>
              <w:right w:w="15" w:type="dxa"/>
            </w:tcMar>
            <w:vAlign w:val="center"/>
          </w:tcPr>
          <w:p w14:paraId="58383078">
            <w:pPr>
              <w:keepNext w:val="0"/>
              <w:keepLines w:val="0"/>
              <w:widowControl/>
              <w:suppressLineNumbers w:val="0"/>
              <w:spacing w:before="0" w:beforeAutospacing="0" w:after="0" w:afterAutospacing="0" w:line="300" w:lineRule="atLeast"/>
              <w:ind w:left="0" w:leftChars="0" w:right="0" w:rightChars="0"/>
              <w:jc w:val="center"/>
              <w:textAlignment w:val="center"/>
              <w:rPr>
                <w:rFonts w:hint="eastAsia" w:ascii="宋体" w:hAnsi="宋体" w:eastAsia="宋体" w:cs="宋体"/>
                <w:i w:val="0"/>
                <w:iCs w:val="0"/>
                <w:caps w:val="0"/>
                <w:color w:val="333333"/>
                <w:spacing w:val="0"/>
                <w:kern w:val="0"/>
                <w:sz w:val="21"/>
                <w:szCs w:val="21"/>
                <w:lang w:val="en-US" w:eastAsia="zh-CN" w:bidi="ar"/>
              </w:rPr>
            </w:pPr>
            <w:r>
              <w:rPr>
                <w:rFonts w:hint="eastAsia" w:ascii="宋体" w:hAnsi="宋体" w:eastAsia="宋体" w:cs="宋体"/>
                <w:i w:val="0"/>
                <w:iCs w:val="0"/>
                <w:caps w:val="0"/>
                <w:color w:val="333333"/>
                <w:spacing w:val="0"/>
                <w:kern w:val="0"/>
                <w:sz w:val="21"/>
                <w:szCs w:val="21"/>
                <w:lang w:val="en-US" w:eastAsia="zh-CN" w:bidi="ar"/>
              </w:rPr>
              <w:t>全社会</w:t>
            </w:r>
          </w:p>
        </w:tc>
      </w:tr>
      <w:tr w14:paraId="3B3B7AD8">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271" w:hRule="atLeast"/>
        </w:trPr>
        <w:tc>
          <w:tcPr>
            <w:tcW w:w="750" w:type="dxa"/>
            <w:tcBorders>
              <w:left w:val="single" w:color="000000" w:sz="6" w:space="0"/>
              <w:right w:val="single" w:color="000000" w:sz="6" w:space="0"/>
            </w:tcBorders>
            <w:shd w:val="clear" w:color="auto" w:fill="auto"/>
            <w:tcMar>
              <w:top w:w="15" w:type="dxa"/>
              <w:left w:w="15" w:type="dxa"/>
              <w:right w:w="15" w:type="dxa"/>
            </w:tcMar>
            <w:vAlign w:val="center"/>
          </w:tcPr>
          <w:p w14:paraId="6DEB7B57">
            <w:pPr>
              <w:keepNext w:val="0"/>
              <w:keepLines w:val="0"/>
              <w:widowControl/>
              <w:suppressLineNumbers w:val="0"/>
              <w:spacing w:before="0" w:beforeAutospacing="0" w:after="0" w:afterAutospacing="0" w:line="300" w:lineRule="atLeast"/>
              <w:ind w:left="0" w:leftChars="0" w:right="0" w:rightChars="0"/>
              <w:jc w:val="center"/>
              <w:textAlignment w:val="center"/>
              <w:rPr>
                <w:rFonts w:hint="eastAsia" w:ascii="宋体" w:hAnsi="宋体" w:eastAsia="宋体" w:cs="宋体"/>
                <w:i w:val="0"/>
                <w:iCs w:val="0"/>
                <w:caps w:val="0"/>
                <w:color w:val="333333"/>
                <w:spacing w:val="0"/>
                <w:kern w:val="0"/>
                <w:sz w:val="21"/>
                <w:szCs w:val="21"/>
                <w:lang w:val="en-US" w:eastAsia="zh-CN" w:bidi="ar"/>
              </w:rPr>
            </w:pPr>
            <w:r>
              <w:rPr>
                <w:rFonts w:hint="eastAsia" w:ascii="宋体" w:hAnsi="宋体" w:eastAsia="宋体" w:cs="宋体"/>
                <w:i w:val="0"/>
                <w:iCs w:val="0"/>
                <w:caps w:val="0"/>
                <w:color w:val="333333"/>
                <w:spacing w:val="0"/>
                <w:kern w:val="0"/>
                <w:sz w:val="21"/>
                <w:szCs w:val="21"/>
                <w:lang w:val="en-US" w:eastAsia="zh-CN" w:bidi="ar"/>
              </w:rPr>
              <w:t>规划</w:t>
            </w:r>
          </w:p>
          <w:p w14:paraId="0129397F">
            <w:pPr>
              <w:keepNext w:val="0"/>
              <w:keepLines w:val="0"/>
              <w:widowControl/>
              <w:suppressLineNumbers w:val="0"/>
              <w:spacing w:before="0" w:beforeAutospacing="0" w:after="0" w:afterAutospacing="0" w:line="300" w:lineRule="atLeast"/>
              <w:ind w:left="0" w:leftChars="0" w:right="0" w:rightChars="0"/>
              <w:jc w:val="center"/>
              <w:textAlignment w:val="center"/>
              <w:rPr>
                <w:rFonts w:hint="eastAsia" w:ascii="宋体" w:hAnsi="宋体" w:eastAsia="宋体" w:cs="宋体"/>
                <w:i w:val="0"/>
                <w:iCs w:val="0"/>
                <w:caps w:val="0"/>
                <w:color w:val="333333"/>
                <w:spacing w:val="0"/>
                <w:kern w:val="0"/>
                <w:sz w:val="21"/>
                <w:szCs w:val="21"/>
                <w:lang w:val="en-US" w:eastAsia="zh-CN" w:bidi="ar"/>
              </w:rPr>
            </w:pPr>
            <w:r>
              <w:rPr>
                <w:rFonts w:hint="eastAsia" w:ascii="宋体" w:hAnsi="宋体" w:eastAsia="宋体" w:cs="宋体"/>
                <w:i w:val="0"/>
                <w:iCs w:val="0"/>
                <w:caps w:val="0"/>
                <w:color w:val="333333"/>
                <w:spacing w:val="0"/>
                <w:kern w:val="0"/>
                <w:sz w:val="21"/>
                <w:szCs w:val="21"/>
                <w:lang w:val="en-US" w:eastAsia="zh-CN" w:bidi="ar"/>
              </w:rPr>
              <w:t>计划</w:t>
            </w:r>
          </w:p>
        </w:tc>
        <w:tc>
          <w:tcPr>
            <w:tcW w:w="688"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14:paraId="44FC22DA">
            <w:pPr>
              <w:keepNext w:val="0"/>
              <w:keepLines w:val="0"/>
              <w:widowControl/>
              <w:suppressLineNumbers w:val="0"/>
              <w:spacing w:before="0" w:beforeAutospacing="0" w:after="0" w:afterAutospacing="0" w:line="300" w:lineRule="atLeast"/>
              <w:ind w:left="0" w:leftChars="0" w:right="0" w:rightChars="0"/>
              <w:jc w:val="center"/>
              <w:textAlignment w:val="center"/>
              <w:rPr>
                <w:rFonts w:hint="eastAsia" w:ascii="宋体" w:hAnsi="宋体" w:eastAsia="宋体" w:cs="宋体"/>
                <w:i w:val="0"/>
                <w:iCs w:val="0"/>
                <w:caps w:val="0"/>
                <w:color w:val="333333"/>
                <w:spacing w:val="0"/>
                <w:kern w:val="0"/>
                <w:sz w:val="21"/>
                <w:szCs w:val="21"/>
                <w:lang w:val="en-US" w:eastAsia="zh-CN" w:bidi="ar"/>
              </w:rPr>
            </w:pPr>
            <w:r>
              <w:rPr>
                <w:rFonts w:hint="eastAsia" w:ascii="宋体" w:hAnsi="宋体" w:eastAsia="宋体" w:cs="宋体"/>
                <w:i w:val="0"/>
                <w:iCs w:val="0"/>
                <w:caps w:val="0"/>
                <w:color w:val="333333"/>
                <w:spacing w:val="0"/>
                <w:kern w:val="0"/>
                <w:sz w:val="21"/>
                <w:szCs w:val="21"/>
                <w:lang w:val="en-US" w:eastAsia="zh-CN" w:bidi="ar"/>
              </w:rPr>
              <w:t>专项</w:t>
            </w:r>
          </w:p>
          <w:p w14:paraId="22E5F870">
            <w:pPr>
              <w:keepNext w:val="0"/>
              <w:keepLines w:val="0"/>
              <w:widowControl/>
              <w:suppressLineNumbers w:val="0"/>
              <w:spacing w:before="0" w:beforeAutospacing="0" w:after="0" w:afterAutospacing="0" w:line="300" w:lineRule="atLeast"/>
              <w:ind w:left="0" w:leftChars="0" w:right="0" w:rightChars="0"/>
              <w:jc w:val="center"/>
              <w:textAlignment w:val="center"/>
              <w:rPr>
                <w:rFonts w:hint="eastAsia" w:ascii="宋体" w:hAnsi="宋体" w:eastAsia="宋体" w:cs="宋体"/>
                <w:i w:val="0"/>
                <w:iCs w:val="0"/>
                <w:caps w:val="0"/>
                <w:color w:val="333333"/>
                <w:spacing w:val="0"/>
                <w:kern w:val="0"/>
                <w:sz w:val="21"/>
                <w:szCs w:val="21"/>
                <w:lang w:val="en-US" w:eastAsia="zh-CN" w:bidi="ar"/>
              </w:rPr>
            </w:pPr>
            <w:r>
              <w:rPr>
                <w:rFonts w:hint="eastAsia" w:ascii="宋体" w:hAnsi="宋体" w:eastAsia="宋体" w:cs="宋体"/>
                <w:i w:val="0"/>
                <w:iCs w:val="0"/>
                <w:caps w:val="0"/>
                <w:color w:val="333333"/>
                <w:spacing w:val="0"/>
                <w:kern w:val="0"/>
                <w:sz w:val="21"/>
                <w:szCs w:val="21"/>
                <w:lang w:val="en-US" w:eastAsia="zh-CN" w:bidi="ar"/>
              </w:rPr>
              <w:t>规划</w:t>
            </w:r>
          </w:p>
        </w:tc>
        <w:tc>
          <w:tcPr>
            <w:tcW w:w="2016"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14:paraId="6DB7243D">
            <w:pPr>
              <w:keepNext w:val="0"/>
              <w:keepLines w:val="0"/>
              <w:widowControl/>
              <w:suppressLineNumbers w:val="0"/>
              <w:spacing w:before="0" w:beforeAutospacing="0" w:after="0" w:afterAutospacing="0" w:line="300" w:lineRule="atLeast"/>
              <w:ind w:left="0" w:leftChars="0" w:right="0" w:rightChars="0"/>
              <w:jc w:val="center"/>
              <w:textAlignment w:val="center"/>
              <w:rPr>
                <w:rFonts w:hint="eastAsia" w:ascii="宋体" w:hAnsi="宋体" w:eastAsia="宋体" w:cs="宋体"/>
                <w:i w:val="0"/>
                <w:iCs w:val="0"/>
                <w:caps w:val="0"/>
                <w:color w:val="333333"/>
                <w:spacing w:val="0"/>
                <w:kern w:val="0"/>
                <w:sz w:val="21"/>
                <w:szCs w:val="21"/>
                <w:lang w:val="en-US" w:eastAsia="zh-CN" w:bidi="ar"/>
              </w:rPr>
            </w:pPr>
          </w:p>
        </w:tc>
        <w:tc>
          <w:tcPr>
            <w:tcW w:w="9274"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14:paraId="4DAE5FF7">
            <w:pPr>
              <w:keepNext w:val="0"/>
              <w:keepLines w:val="0"/>
              <w:widowControl/>
              <w:suppressLineNumbers w:val="0"/>
              <w:spacing w:before="0" w:beforeAutospacing="0" w:after="0" w:afterAutospacing="0" w:line="300" w:lineRule="atLeast"/>
              <w:ind w:left="0" w:leftChars="0" w:right="0" w:rightChars="0"/>
              <w:jc w:val="left"/>
              <w:textAlignment w:val="center"/>
              <w:rPr>
                <w:rFonts w:hint="default" w:ascii="宋体" w:hAnsi="宋体" w:eastAsia="宋体" w:cs="宋体"/>
                <w:i w:val="0"/>
                <w:iCs w:val="0"/>
                <w:caps w:val="0"/>
                <w:color w:val="333333"/>
                <w:spacing w:val="0"/>
                <w:kern w:val="0"/>
                <w:sz w:val="21"/>
                <w:szCs w:val="21"/>
                <w:lang w:val="en-US" w:eastAsia="zh-CN" w:bidi="ar"/>
              </w:rPr>
            </w:pPr>
            <w:r>
              <w:rPr>
                <w:rFonts w:hint="eastAsia" w:ascii="宋体" w:hAnsi="宋体" w:eastAsia="宋体" w:cs="宋体"/>
                <w:i w:val="0"/>
                <w:iCs w:val="0"/>
                <w:caps w:val="0"/>
                <w:color w:val="333333"/>
                <w:spacing w:val="0"/>
                <w:kern w:val="0"/>
                <w:sz w:val="21"/>
                <w:szCs w:val="21"/>
                <w:lang w:val="en-US" w:eastAsia="zh-CN" w:bidi="ar"/>
              </w:rPr>
              <w:t>《中华人民共和国政府信息公开条例》国务院令第711号，第二十条第三款：国民经济和社会发展规划、专项规划、区域规划及相关政策。</w:t>
            </w:r>
          </w:p>
        </w:tc>
        <w:tc>
          <w:tcPr>
            <w:tcW w:w="1395" w:type="dxa"/>
            <w:tcBorders>
              <w:left w:val="single" w:color="000000" w:sz="6" w:space="0"/>
              <w:right w:val="single" w:color="000000" w:sz="6" w:space="0"/>
            </w:tcBorders>
            <w:shd w:val="clear" w:color="auto" w:fill="auto"/>
            <w:tcMar>
              <w:top w:w="15" w:type="dxa"/>
              <w:left w:w="15" w:type="dxa"/>
              <w:right w:w="15" w:type="dxa"/>
            </w:tcMar>
            <w:vAlign w:val="center"/>
          </w:tcPr>
          <w:p w14:paraId="5C450012">
            <w:pPr>
              <w:keepNext w:val="0"/>
              <w:keepLines w:val="0"/>
              <w:widowControl/>
              <w:suppressLineNumbers w:val="0"/>
              <w:spacing w:before="0" w:beforeAutospacing="0" w:after="0" w:afterAutospacing="0" w:line="300" w:lineRule="atLeast"/>
              <w:ind w:left="0" w:leftChars="0" w:right="0" w:rightChars="0"/>
              <w:jc w:val="center"/>
              <w:textAlignment w:val="center"/>
              <w:rPr>
                <w:rFonts w:hint="eastAsia" w:ascii="宋体" w:hAnsi="宋体" w:eastAsia="宋体" w:cs="宋体"/>
                <w:i w:val="0"/>
                <w:iCs w:val="0"/>
                <w:caps w:val="0"/>
                <w:color w:val="333333"/>
                <w:spacing w:val="0"/>
                <w:kern w:val="0"/>
                <w:sz w:val="21"/>
                <w:szCs w:val="21"/>
                <w:lang w:val="en-US" w:eastAsia="zh-CN" w:bidi="ar"/>
              </w:rPr>
            </w:pPr>
            <w:r>
              <w:rPr>
                <w:rFonts w:hint="eastAsia" w:ascii="宋体" w:hAnsi="宋体" w:eastAsia="宋体" w:cs="宋体"/>
                <w:i w:val="0"/>
                <w:iCs w:val="0"/>
                <w:caps w:val="0"/>
                <w:color w:val="333333"/>
                <w:spacing w:val="0"/>
                <w:kern w:val="0"/>
                <w:sz w:val="21"/>
                <w:szCs w:val="21"/>
                <w:lang w:val="en-US" w:eastAsia="zh-CN" w:bidi="ar"/>
              </w:rPr>
              <w:t>全社会</w:t>
            </w:r>
          </w:p>
        </w:tc>
      </w:tr>
      <w:tr w14:paraId="4B9674FF">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630" w:hRule="atLeast"/>
        </w:trPr>
        <w:tc>
          <w:tcPr>
            <w:tcW w:w="750" w:type="dxa"/>
            <w:tcBorders>
              <w:left w:val="single" w:color="000000" w:sz="6" w:space="0"/>
              <w:right w:val="single" w:color="000000" w:sz="6" w:space="0"/>
            </w:tcBorders>
            <w:shd w:val="clear" w:color="auto" w:fill="auto"/>
            <w:tcMar>
              <w:top w:w="15" w:type="dxa"/>
              <w:left w:w="15" w:type="dxa"/>
              <w:right w:w="15" w:type="dxa"/>
            </w:tcMar>
            <w:vAlign w:val="center"/>
          </w:tcPr>
          <w:p w14:paraId="47C3664A">
            <w:pPr>
              <w:keepNext w:val="0"/>
              <w:keepLines w:val="0"/>
              <w:widowControl/>
              <w:suppressLineNumbers w:val="0"/>
              <w:spacing w:before="0" w:beforeAutospacing="0" w:after="0" w:afterAutospacing="0" w:line="300" w:lineRule="atLeast"/>
              <w:ind w:left="0" w:leftChars="0" w:right="0" w:rightChars="0"/>
              <w:jc w:val="center"/>
              <w:textAlignment w:val="center"/>
              <w:rPr>
                <w:rFonts w:hint="eastAsia" w:ascii="宋体" w:hAnsi="宋体" w:eastAsia="宋体" w:cs="宋体"/>
                <w:i w:val="0"/>
                <w:iCs w:val="0"/>
                <w:caps w:val="0"/>
                <w:color w:val="333333"/>
                <w:spacing w:val="0"/>
                <w:kern w:val="0"/>
                <w:sz w:val="21"/>
                <w:szCs w:val="21"/>
                <w:lang w:val="en-US" w:eastAsia="zh-CN" w:bidi="ar"/>
              </w:rPr>
            </w:pPr>
            <w:r>
              <w:rPr>
                <w:rFonts w:hint="eastAsia" w:ascii="宋体" w:hAnsi="宋体" w:eastAsia="宋体" w:cs="宋体"/>
                <w:i w:val="0"/>
                <w:iCs w:val="0"/>
                <w:caps w:val="0"/>
                <w:color w:val="333333"/>
                <w:spacing w:val="0"/>
                <w:kern w:val="0"/>
                <w:sz w:val="21"/>
                <w:szCs w:val="21"/>
                <w:lang w:val="en-US" w:eastAsia="zh-CN" w:bidi="ar"/>
              </w:rPr>
              <w:t>对外管理服务事项</w:t>
            </w:r>
          </w:p>
        </w:tc>
        <w:tc>
          <w:tcPr>
            <w:tcW w:w="688"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14:paraId="7BF7A3F6">
            <w:pPr>
              <w:keepNext w:val="0"/>
              <w:keepLines w:val="0"/>
              <w:widowControl/>
              <w:suppressLineNumbers w:val="0"/>
              <w:spacing w:before="0" w:beforeAutospacing="0" w:after="0" w:afterAutospacing="0" w:line="300" w:lineRule="atLeast"/>
              <w:ind w:left="0" w:leftChars="0" w:right="0" w:rightChars="0"/>
              <w:jc w:val="center"/>
              <w:textAlignment w:val="center"/>
              <w:rPr>
                <w:rFonts w:hint="eastAsia" w:ascii="宋体" w:hAnsi="宋体" w:eastAsia="宋体" w:cs="宋体"/>
                <w:i w:val="0"/>
                <w:iCs w:val="0"/>
                <w:caps w:val="0"/>
                <w:color w:val="333333"/>
                <w:spacing w:val="0"/>
                <w:kern w:val="0"/>
                <w:sz w:val="21"/>
                <w:szCs w:val="21"/>
                <w:lang w:val="en-US" w:eastAsia="zh-CN" w:bidi="ar"/>
              </w:rPr>
            </w:pPr>
            <w:r>
              <w:rPr>
                <w:rFonts w:hint="eastAsia" w:ascii="宋体" w:hAnsi="宋体" w:eastAsia="宋体" w:cs="宋体"/>
                <w:i w:val="0"/>
                <w:iCs w:val="0"/>
                <w:caps w:val="0"/>
                <w:color w:val="333333"/>
                <w:spacing w:val="0"/>
                <w:kern w:val="0"/>
                <w:sz w:val="21"/>
                <w:szCs w:val="21"/>
                <w:lang w:val="en-US" w:eastAsia="zh-CN" w:bidi="ar"/>
              </w:rPr>
              <w:t>行政许可事项</w:t>
            </w:r>
          </w:p>
        </w:tc>
        <w:tc>
          <w:tcPr>
            <w:tcW w:w="2016"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14:paraId="5C13BFFA">
            <w:pPr>
              <w:keepNext w:val="0"/>
              <w:keepLines w:val="0"/>
              <w:widowControl/>
              <w:suppressLineNumbers w:val="0"/>
              <w:spacing w:before="0" w:beforeAutospacing="0" w:after="0" w:afterAutospacing="0" w:line="300" w:lineRule="atLeast"/>
              <w:ind w:left="0" w:leftChars="0" w:right="0" w:rightChars="0"/>
              <w:jc w:val="center"/>
              <w:textAlignment w:val="center"/>
              <w:rPr>
                <w:rFonts w:hint="eastAsia" w:ascii="宋体" w:hAnsi="宋体" w:eastAsia="宋体" w:cs="宋体"/>
                <w:i w:val="0"/>
                <w:iCs w:val="0"/>
                <w:caps w:val="0"/>
                <w:color w:val="333333"/>
                <w:spacing w:val="0"/>
                <w:kern w:val="0"/>
                <w:sz w:val="21"/>
                <w:szCs w:val="21"/>
                <w:lang w:val="en-US" w:eastAsia="zh-CN" w:bidi="ar"/>
              </w:rPr>
            </w:pPr>
            <w:r>
              <w:rPr>
                <w:rFonts w:hint="eastAsia" w:ascii="宋体" w:hAnsi="宋体" w:eastAsia="宋体" w:cs="宋体"/>
                <w:i w:val="0"/>
                <w:iCs w:val="0"/>
                <w:caps w:val="0"/>
                <w:color w:val="333333"/>
                <w:spacing w:val="0"/>
                <w:kern w:val="0"/>
                <w:sz w:val="21"/>
                <w:szCs w:val="21"/>
                <w:lang w:val="en-US" w:eastAsia="zh-CN" w:bidi="ar"/>
              </w:rPr>
              <w:t>名称、依据、条件、办理程序；行政许可事项清单(许可条件、申请材料、中介服务、审批程序审批时限、收费许可证件、数量限制、年检年报等)，办事指南:监管规则和标准；线上线下办理渠道；申请书示范文本</w:t>
            </w:r>
          </w:p>
        </w:tc>
        <w:tc>
          <w:tcPr>
            <w:tcW w:w="9274"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14:paraId="3A3C0B10">
            <w:pPr>
              <w:keepNext w:val="0"/>
              <w:keepLines w:val="0"/>
              <w:widowControl/>
              <w:suppressLineNumbers w:val="0"/>
              <w:spacing w:before="0" w:beforeAutospacing="0" w:after="0" w:afterAutospacing="0" w:line="300" w:lineRule="atLeast"/>
              <w:ind w:left="0" w:leftChars="0" w:right="0" w:rightChars="0"/>
              <w:jc w:val="left"/>
              <w:textAlignment w:val="center"/>
              <w:rPr>
                <w:rFonts w:hint="eastAsia" w:ascii="宋体" w:hAnsi="宋体" w:eastAsia="宋体" w:cs="宋体"/>
                <w:i w:val="0"/>
                <w:iCs w:val="0"/>
                <w:caps w:val="0"/>
                <w:color w:val="333333"/>
                <w:spacing w:val="0"/>
                <w:kern w:val="0"/>
                <w:sz w:val="21"/>
                <w:szCs w:val="21"/>
                <w:lang w:val="en-US" w:eastAsia="zh-CN" w:bidi="ar"/>
              </w:rPr>
            </w:pPr>
            <w:r>
              <w:rPr>
                <w:rFonts w:hint="eastAsia" w:ascii="宋体" w:hAnsi="宋体" w:eastAsia="宋体" w:cs="宋体"/>
                <w:i w:val="0"/>
                <w:iCs w:val="0"/>
                <w:caps w:val="0"/>
                <w:color w:val="333333"/>
                <w:spacing w:val="0"/>
                <w:kern w:val="0"/>
                <w:sz w:val="21"/>
                <w:szCs w:val="21"/>
                <w:lang w:val="en-US" w:eastAsia="zh-CN" w:bidi="ar"/>
              </w:rPr>
              <w:t>《中华人民共和国行政许可法》第三十条:行政机关应当将法律、法规、规章规定的有关行政许可的事项、依据、条件、数量、程序、期限以及需要提交的全部材料的目录和申请书示范文本等在办公场所公示。申请人要求行政机关对公示内容予以说明、解释的，行政机关应当说明、解释，提供准确、可靠的信息。第四十条 行政机关作出的准予行政许可决定，应当予以公开，公众有权查阅。《中华人民共和国政府信息公开条例》国务院令第711号，第二十条第五款:办理行政许可和其他对外管理服务事项的依据、条件、程序以及办理结果。</w:t>
            </w:r>
          </w:p>
          <w:p w14:paraId="375A6DC5">
            <w:pPr>
              <w:keepNext w:val="0"/>
              <w:keepLines w:val="0"/>
              <w:widowControl/>
              <w:suppressLineNumbers w:val="0"/>
              <w:spacing w:before="0" w:beforeAutospacing="0" w:after="0" w:afterAutospacing="0" w:line="300" w:lineRule="atLeast"/>
              <w:ind w:left="0" w:leftChars="0" w:right="0" w:rightChars="0"/>
              <w:jc w:val="left"/>
              <w:textAlignment w:val="center"/>
              <w:rPr>
                <w:rFonts w:hint="eastAsia" w:ascii="宋体" w:hAnsi="宋体" w:eastAsia="宋体" w:cs="宋体"/>
                <w:i w:val="0"/>
                <w:iCs w:val="0"/>
                <w:caps w:val="0"/>
                <w:color w:val="333333"/>
                <w:spacing w:val="0"/>
                <w:kern w:val="0"/>
                <w:sz w:val="21"/>
                <w:szCs w:val="21"/>
                <w:lang w:val="en-US" w:eastAsia="zh-CN" w:bidi="ar"/>
              </w:rPr>
            </w:pPr>
            <w:r>
              <w:rPr>
                <w:rFonts w:hint="eastAsia" w:ascii="宋体" w:hAnsi="宋体" w:eastAsia="宋体" w:cs="宋体"/>
                <w:i w:val="0"/>
                <w:iCs w:val="0"/>
                <w:caps w:val="0"/>
                <w:color w:val="333333"/>
                <w:spacing w:val="0"/>
                <w:kern w:val="0"/>
                <w:sz w:val="21"/>
                <w:szCs w:val="21"/>
                <w:lang w:val="en-US" w:eastAsia="zh-CN" w:bidi="ar"/>
              </w:rPr>
              <w:t>《国务院办公厅关于全面实行行政许可事项清单管理的通知》国办发〔2022〕2号:国务院审改办负责组织国务院有关部门编制《法律法规国务院决定设定的行政许可事项清单》，报国务院审定后向社会公布。县级以上地方人民政府牵头推进行政审批改革工作的机构(以下称审改牵头机构)负责组织梳理上级设定、本地区实施的行政许可事项和本地区地方性法规、省级政府规章设定的行政许可事项,编制本地区行政许可事项清单，报同级人民政府审定后向社会公布，并抄送上一级审改牵头机构。……对清单内的行政许可事项要逐项制定实施规范，结合实施情况确定子项、办理项，明确许可条件、申请材料、中介服务、审批程序、审批时限、收费、许可证件、数量限制、年检年报等内容，并向社会公布。……行政许可实施机关要依照行政许可实施规范制定办事指南，并向社会公布。……对于法律、行政法规、国务院决定设定的行政许可事项，国务院有关部门要逐事项或者分领域制定并公布全国统一、简明易行、科学合理的监管规则和标准。地方性法规、省级政府规章设定的行政许可事项，由省级、设区的市级人民政府有关部门制定并公布监管规则和标准。……要依托全国行政许可管理系统,汇总公布清单内行政许可事项的线上线下办理渠道。</w:t>
            </w:r>
          </w:p>
        </w:tc>
        <w:tc>
          <w:tcPr>
            <w:tcW w:w="1395" w:type="dxa"/>
            <w:tcBorders>
              <w:left w:val="single" w:color="000000" w:sz="6" w:space="0"/>
              <w:right w:val="single" w:color="000000" w:sz="6" w:space="0"/>
            </w:tcBorders>
            <w:shd w:val="clear" w:color="auto" w:fill="auto"/>
            <w:tcMar>
              <w:top w:w="15" w:type="dxa"/>
              <w:left w:w="15" w:type="dxa"/>
              <w:right w:w="15" w:type="dxa"/>
            </w:tcMar>
            <w:vAlign w:val="center"/>
          </w:tcPr>
          <w:p w14:paraId="1B8EEAA2">
            <w:pPr>
              <w:keepNext w:val="0"/>
              <w:keepLines w:val="0"/>
              <w:widowControl/>
              <w:suppressLineNumbers w:val="0"/>
              <w:spacing w:before="0" w:beforeAutospacing="0" w:after="0" w:afterAutospacing="0" w:line="300" w:lineRule="atLeast"/>
              <w:ind w:left="0" w:leftChars="0" w:right="0" w:rightChars="0"/>
              <w:jc w:val="center"/>
              <w:textAlignment w:val="center"/>
              <w:rPr>
                <w:rFonts w:hint="eastAsia" w:ascii="宋体" w:hAnsi="宋体" w:eastAsia="宋体" w:cs="宋体"/>
                <w:i w:val="0"/>
                <w:iCs w:val="0"/>
                <w:caps w:val="0"/>
                <w:color w:val="333333"/>
                <w:spacing w:val="0"/>
                <w:kern w:val="0"/>
                <w:sz w:val="21"/>
                <w:szCs w:val="21"/>
                <w:lang w:val="en-US" w:eastAsia="zh-CN" w:bidi="ar"/>
              </w:rPr>
            </w:pPr>
            <w:r>
              <w:rPr>
                <w:rFonts w:hint="eastAsia" w:ascii="宋体" w:hAnsi="宋体" w:eastAsia="宋体" w:cs="宋体"/>
                <w:i w:val="0"/>
                <w:iCs w:val="0"/>
                <w:caps w:val="0"/>
                <w:color w:val="333333"/>
                <w:spacing w:val="0"/>
                <w:kern w:val="0"/>
                <w:sz w:val="21"/>
                <w:szCs w:val="21"/>
                <w:lang w:val="en-US" w:eastAsia="zh-CN" w:bidi="ar"/>
              </w:rPr>
              <w:t>全社会</w:t>
            </w:r>
          </w:p>
        </w:tc>
      </w:tr>
      <w:tr w14:paraId="0FEC8967">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420" w:hRule="atLeast"/>
        </w:trPr>
        <w:tc>
          <w:tcPr>
            <w:tcW w:w="750" w:type="dxa"/>
            <w:tcBorders>
              <w:left w:val="single" w:color="000000" w:sz="6" w:space="0"/>
              <w:right w:val="single" w:color="000000" w:sz="6" w:space="0"/>
            </w:tcBorders>
            <w:shd w:val="clear" w:color="auto" w:fill="auto"/>
            <w:tcMar>
              <w:top w:w="15" w:type="dxa"/>
              <w:left w:w="15" w:type="dxa"/>
              <w:right w:w="15" w:type="dxa"/>
            </w:tcMar>
            <w:vAlign w:val="center"/>
          </w:tcPr>
          <w:p w14:paraId="74C0E572">
            <w:pPr>
              <w:keepNext w:val="0"/>
              <w:keepLines w:val="0"/>
              <w:widowControl/>
              <w:suppressLineNumbers w:val="0"/>
              <w:spacing w:before="0" w:beforeAutospacing="0" w:after="0" w:afterAutospacing="0" w:line="300" w:lineRule="atLeast"/>
              <w:ind w:left="0" w:leftChars="0" w:right="0" w:rightChars="0"/>
              <w:jc w:val="center"/>
              <w:textAlignment w:val="center"/>
              <w:rPr>
                <w:rFonts w:hint="eastAsia" w:ascii="宋体" w:hAnsi="宋体" w:eastAsia="宋体" w:cs="宋体"/>
                <w:i w:val="0"/>
                <w:iCs w:val="0"/>
                <w:caps w:val="0"/>
                <w:color w:val="333333"/>
                <w:spacing w:val="0"/>
                <w:kern w:val="0"/>
                <w:sz w:val="21"/>
                <w:szCs w:val="21"/>
                <w:lang w:val="en-US" w:eastAsia="zh-CN" w:bidi="ar"/>
              </w:rPr>
            </w:pPr>
            <w:r>
              <w:rPr>
                <w:rFonts w:hint="eastAsia" w:ascii="宋体" w:hAnsi="宋体" w:eastAsia="宋体" w:cs="宋体"/>
                <w:i w:val="0"/>
                <w:iCs w:val="0"/>
                <w:caps w:val="0"/>
                <w:color w:val="333333"/>
                <w:spacing w:val="0"/>
                <w:kern w:val="0"/>
                <w:sz w:val="21"/>
                <w:szCs w:val="21"/>
                <w:lang w:val="en-US" w:eastAsia="zh-CN" w:bidi="ar"/>
              </w:rPr>
              <w:t>对外管理服务事项</w:t>
            </w:r>
          </w:p>
        </w:tc>
        <w:tc>
          <w:tcPr>
            <w:tcW w:w="688"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14:paraId="4C1DEEC5">
            <w:pPr>
              <w:keepNext w:val="0"/>
              <w:keepLines w:val="0"/>
              <w:widowControl/>
              <w:suppressLineNumbers w:val="0"/>
              <w:spacing w:before="0" w:beforeAutospacing="0" w:after="0" w:afterAutospacing="0" w:line="300" w:lineRule="atLeast"/>
              <w:ind w:left="0" w:leftChars="0" w:right="0" w:rightChars="0"/>
              <w:jc w:val="center"/>
              <w:textAlignment w:val="center"/>
              <w:rPr>
                <w:rFonts w:hint="eastAsia" w:ascii="宋体" w:hAnsi="宋体" w:eastAsia="宋体" w:cs="宋体"/>
                <w:i w:val="0"/>
                <w:iCs w:val="0"/>
                <w:caps w:val="0"/>
                <w:color w:val="333333"/>
                <w:spacing w:val="0"/>
                <w:kern w:val="0"/>
                <w:sz w:val="21"/>
                <w:szCs w:val="21"/>
                <w:lang w:val="en-US" w:eastAsia="zh-CN" w:bidi="ar"/>
              </w:rPr>
            </w:pPr>
            <w:r>
              <w:rPr>
                <w:rFonts w:hint="eastAsia" w:ascii="宋体" w:hAnsi="宋体" w:eastAsia="宋体" w:cs="宋体"/>
                <w:i w:val="0"/>
                <w:iCs w:val="0"/>
                <w:caps w:val="0"/>
                <w:color w:val="333333"/>
                <w:spacing w:val="0"/>
                <w:kern w:val="0"/>
                <w:sz w:val="21"/>
                <w:szCs w:val="21"/>
                <w:lang w:val="en-US" w:eastAsia="zh-CN" w:bidi="ar"/>
              </w:rPr>
              <w:t>行政许可结果</w:t>
            </w:r>
          </w:p>
        </w:tc>
        <w:tc>
          <w:tcPr>
            <w:tcW w:w="2016"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14:paraId="382D7228">
            <w:pPr>
              <w:keepNext w:val="0"/>
              <w:keepLines w:val="0"/>
              <w:widowControl/>
              <w:suppressLineNumbers w:val="0"/>
              <w:spacing w:before="0" w:beforeAutospacing="0" w:after="0" w:afterAutospacing="0" w:line="300" w:lineRule="atLeast"/>
              <w:ind w:left="0" w:leftChars="0" w:right="0" w:rightChars="0"/>
              <w:jc w:val="center"/>
              <w:textAlignment w:val="center"/>
              <w:rPr>
                <w:rFonts w:hint="eastAsia" w:ascii="宋体" w:hAnsi="宋体" w:eastAsia="宋体" w:cs="宋体"/>
                <w:i w:val="0"/>
                <w:iCs w:val="0"/>
                <w:caps w:val="0"/>
                <w:color w:val="333333"/>
                <w:spacing w:val="0"/>
                <w:kern w:val="0"/>
                <w:sz w:val="21"/>
                <w:szCs w:val="21"/>
                <w:lang w:val="en-US" w:eastAsia="zh-CN" w:bidi="ar"/>
              </w:rPr>
            </w:pPr>
          </w:p>
        </w:tc>
        <w:tc>
          <w:tcPr>
            <w:tcW w:w="9274"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14:paraId="64E7EF02">
            <w:pPr>
              <w:keepNext w:val="0"/>
              <w:keepLines w:val="0"/>
              <w:widowControl/>
              <w:suppressLineNumbers w:val="0"/>
              <w:spacing w:before="0" w:beforeAutospacing="0" w:after="0" w:afterAutospacing="0" w:line="300" w:lineRule="atLeast"/>
              <w:ind w:left="0" w:leftChars="0" w:right="0" w:rightChars="0"/>
              <w:jc w:val="left"/>
              <w:textAlignment w:val="center"/>
              <w:rPr>
                <w:rFonts w:hint="eastAsia" w:ascii="宋体" w:hAnsi="宋体" w:eastAsia="宋体" w:cs="宋体"/>
                <w:i w:val="0"/>
                <w:iCs w:val="0"/>
                <w:caps w:val="0"/>
                <w:color w:val="333333"/>
                <w:spacing w:val="0"/>
                <w:kern w:val="0"/>
                <w:sz w:val="21"/>
                <w:szCs w:val="21"/>
                <w:lang w:val="en-US" w:eastAsia="zh-CN" w:bidi="ar"/>
              </w:rPr>
            </w:pPr>
            <w:r>
              <w:rPr>
                <w:rFonts w:hint="eastAsia" w:ascii="宋体" w:hAnsi="宋体" w:eastAsia="宋体" w:cs="宋体"/>
                <w:i w:val="0"/>
                <w:iCs w:val="0"/>
                <w:caps w:val="0"/>
                <w:color w:val="333333"/>
                <w:spacing w:val="0"/>
                <w:kern w:val="0"/>
                <w:sz w:val="21"/>
                <w:szCs w:val="21"/>
                <w:lang w:val="en-US" w:eastAsia="zh-CN" w:bidi="ar"/>
              </w:rPr>
              <w:t>《中华人民共和国政府信息公开条例》国务院令第711号，第二十条第五款：办理行政许可和其他对外管理服务事项的依据、条件、程序以及办理结果；</w:t>
            </w:r>
          </w:p>
        </w:tc>
        <w:tc>
          <w:tcPr>
            <w:tcW w:w="1395" w:type="dxa"/>
            <w:tcBorders>
              <w:left w:val="single" w:color="000000" w:sz="6" w:space="0"/>
              <w:right w:val="single" w:color="000000" w:sz="6" w:space="0"/>
            </w:tcBorders>
            <w:shd w:val="clear" w:color="auto" w:fill="auto"/>
            <w:tcMar>
              <w:top w:w="15" w:type="dxa"/>
              <w:left w:w="15" w:type="dxa"/>
              <w:right w:w="15" w:type="dxa"/>
            </w:tcMar>
            <w:vAlign w:val="center"/>
          </w:tcPr>
          <w:p w14:paraId="11BF4B38">
            <w:pPr>
              <w:keepNext w:val="0"/>
              <w:keepLines w:val="0"/>
              <w:widowControl/>
              <w:suppressLineNumbers w:val="0"/>
              <w:spacing w:before="0" w:beforeAutospacing="0" w:after="0" w:afterAutospacing="0" w:line="300" w:lineRule="atLeast"/>
              <w:ind w:left="0" w:leftChars="0" w:right="0" w:rightChars="0"/>
              <w:jc w:val="center"/>
              <w:textAlignment w:val="center"/>
              <w:rPr>
                <w:rFonts w:hint="eastAsia" w:ascii="宋体" w:hAnsi="宋体" w:eastAsia="宋体" w:cs="宋体"/>
                <w:i w:val="0"/>
                <w:iCs w:val="0"/>
                <w:caps w:val="0"/>
                <w:color w:val="333333"/>
                <w:spacing w:val="0"/>
                <w:kern w:val="0"/>
                <w:sz w:val="21"/>
                <w:szCs w:val="21"/>
                <w:lang w:val="en-US" w:eastAsia="zh-CN" w:bidi="ar"/>
              </w:rPr>
            </w:pPr>
            <w:r>
              <w:rPr>
                <w:rFonts w:hint="eastAsia" w:ascii="宋体" w:hAnsi="宋体" w:eastAsia="宋体" w:cs="宋体"/>
                <w:i w:val="0"/>
                <w:iCs w:val="0"/>
                <w:caps w:val="0"/>
                <w:color w:val="333333"/>
                <w:spacing w:val="0"/>
                <w:kern w:val="0"/>
                <w:sz w:val="21"/>
                <w:szCs w:val="21"/>
                <w:lang w:val="en-US" w:eastAsia="zh-CN" w:bidi="ar"/>
              </w:rPr>
              <w:t>全社会</w:t>
            </w:r>
          </w:p>
        </w:tc>
      </w:tr>
      <w:tr w14:paraId="5E87416E">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630" w:hRule="atLeast"/>
        </w:trPr>
        <w:tc>
          <w:tcPr>
            <w:tcW w:w="750" w:type="dxa"/>
            <w:tcBorders>
              <w:left w:val="single" w:color="000000" w:sz="6" w:space="0"/>
              <w:right w:val="single" w:color="000000" w:sz="6" w:space="0"/>
            </w:tcBorders>
            <w:shd w:val="clear" w:color="auto" w:fill="auto"/>
            <w:tcMar>
              <w:top w:w="15" w:type="dxa"/>
              <w:left w:w="15" w:type="dxa"/>
              <w:right w:w="15" w:type="dxa"/>
            </w:tcMar>
            <w:vAlign w:val="center"/>
          </w:tcPr>
          <w:p w14:paraId="4783B713">
            <w:pPr>
              <w:keepNext w:val="0"/>
              <w:keepLines w:val="0"/>
              <w:widowControl/>
              <w:suppressLineNumbers w:val="0"/>
              <w:spacing w:before="0" w:beforeAutospacing="0" w:after="0" w:afterAutospacing="0" w:line="300" w:lineRule="atLeast"/>
              <w:ind w:left="0" w:leftChars="0" w:right="0" w:rightChars="0"/>
              <w:jc w:val="center"/>
              <w:textAlignment w:val="center"/>
              <w:rPr>
                <w:rFonts w:hint="eastAsia" w:ascii="宋体" w:hAnsi="宋体" w:eastAsia="宋体" w:cs="宋体"/>
                <w:i w:val="0"/>
                <w:iCs w:val="0"/>
                <w:caps w:val="0"/>
                <w:color w:val="333333"/>
                <w:spacing w:val="0"/>
                <w:kern w:val="0"/>
                <w:sz w:val="21"/>
                <w:szCs w:val="21"/>
                <w:lang w:val="en-US" w:eastAsia="zh-CN" w:bidi="ar"/>
              </w:rPr>
            </w:pPr>
            <w:r>
              <w:rPr>
                <w:rFonts w:hint="eastAsia" w:ascii="宋体" w:hAnsi="宋体" w:eastAsia="宋体" w:cs="宋体"/>
                <w:i w:val="0"/>
                <w:iCs w:val="0"/>
                <w:caps w:val="0"/>
                <w:color w:val="333333"/>
                <w:spacing w:val="0"/>
                <w:kern w:val="0"/>
                <w:sz w:val="21"/>
                <w:szCs w:val="21"/>
                <w:lang w:val="en-US" w:eastAsia="zh-CN" w:bidi="ar"/>
              </w:rPr>
              <w:t>对外管理服务事项</w:t>
            </w:r>
          </w:p>
        </w:tc>
        <w:tc>
          <w:tcPr>
            <w:tcW w:w="688"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14:paraId="2FDD23E4">
            <w:pPr>
              <w:keepNext w:val="0"/>
              <w:keepLines w:val="0"/>
              <w:widowControl/>
              <w:suppressLineNumbers w:val="0"/>
              <w:spacing w:before="0" w:beforeAutospacing="0" w:after="0" w:afterAutospacing="0" w:line="300" w:lineRule="atLeast"/>
              <w:ind w:left="0" w:leftChars="0" w:right="0" w:rightChars="0"/>
              <w:jc w:val="center"/>
              <w:textAlignment w:val="center"/>
              <w:rPr>
                <w:rFonts w:hint="eastAsia" w:ascii="宋体" w:hAnsi="宋体" w:eastAsia="宋体" w:cs="宋体"/>
                <w:i w:val="0"/>
                <w:iCs w:val="0"/>
                <w:caps w:val="0"/>
                <w:color w:val="333333"/>
                <w:spacing w:val="0"/>
                <w:kern w:val="0"/>
                <w:sz w:val="21"/>
                <w:szCs w:val="21"/>
                <w:lang w:val="en-US" w:eastAsia="zh-CN" w:bidi="ar"/>
              </w:rPr>
            </w:pPr>
            <w:r>
              <w:rPr>
                <w:rFonts w:hint="eastAsia" w:ascii="宋体" w:hAnsi="宋体" w:eastAsia="宋体" w:cs="宋体"/>
                <w:i w:val="0"/>
                <w:iCs w:val="0"/>
                <w:caps w:val="0"/>
                <w:color w:val="333333"/>
                <w:spacing w:val="0"/>
                <w:kern w:val="0"/>
                <w:sz w:val="21"/>
                <w:szCs w:val="21"/>
                <w:lang w:val="en-US" w:eastAsia="zh-CN" w:bidi="ar"/>
              </w:rPr>
              <w:t>行政处罚事项</w:t>
            </w:r>
          </w:p>
        </w:tc>
        <w:tc>
          <w:tcPr>
            <w:tcW w:w="2016"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14:paraId="0682B40D">
            <w:pPr>
              <w:keepNext w:val="0"/>
              <w:keepLines w:val="0"/>
              <w:widowControl/>
              <w:suppressLineNumbers w:val="0"/>
              <w:spacing w:before="0" w:beforeAutospacing="0" w:after="0" w:afterAutospacing="0" w:line="300" w:lineRule="atLeast"/>
              <w:ind w:left="0" w:leftChars="0" w:right="0" w:rightChars="0"/>
              <w:jc w:val="center"/>
              <w:textAlignment w:val="center"/>
              <w:rPr>
                <w:rFonts w:hint="eastAsia" w:ascii="宋体" w:hAnsi="宋体" w:eastAsia="宋体" w:cs="宋体"/>
                <w:i w:val="0"/>
                <w:iCs w:val="0"/>
                <w:caps w:val="0"/>
                <w:color w:val="333333"/>
                <w:spacing w:val="0"/>
                <w:kern w:val="0"/>
                <w:sz w:val="21"/>
                <w:szCs w:val="21"/>
                <w:lang w:val="en-US" w:eastAsia="zh-CN" w:bidi="ar"/>
              </w:rPr>
            </w:pPr>
            <w:r>
              <w:rPr>
                <w:rFonts w:hint="eastAsia" w:ascii="宋体" w:hAnsi="宋体" w:eastAsia="宋体" w:cs="宋体"/>
                <w:i w:val="0"/>
                <w:iCs w:val="0"/>
                <w:caps w:val="0"/>
                <w:color w:val="333333"/>
                <w:spacing w:val="0"/>
                <w:kern w:val="0"/>
                <w:sz w:val="21"/>
                <w:szCs w:val="21"/>
                <w:lang w:val="en-US" w:eastAsia="zh-CN" w:bidi="ar"/>
              </w:rPr>
              <w:t>名称、依据、条件、程序;行政裁量基准;行政执法人员、职责、权限、救济渠道</w:t>
            </w:r>
          </w:p>
        </w:tc>
        <w:tc>
          <w:tcPr>
            <w:tcW w:w="9274"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14:paraId="5A381486">
            <w:pPr>
              <w:keepNext w:val="0"/>
              <w:keepLines w:val="0"/>
              <w:widowControl/>
              <w:suppressLineNumbers w:val="0"/>
              <w:spacing w:before="0" w:beforeAutospacing="0" w:after="0" w:afterAutospacing="0" w:line="300" w:lineRule="atLeast"/>
              <w:ind w:left="0" w:leftChars="0" w:right="0" w:rightChars="0"/>
              <w:jc w:val="left"/>
              <w:textAlignment w:val="center"/>
              <w:rPr>
                <w:rFonts w:hint="eastAsia" w:ascii="宋体" w:hAnsi="宋体" w:eastAsia="宋体" w:cs="宋体"/>
                <w:i w:val="0"/>
                <w:iCs w:val="0"/>
                <w:caps w:val="0"/>
                <w:color w:val="333333"/>
                <w:spacing w:val="0"/>
                <w:kern w:val="0"/>
                <w:sz w:val="21"/>
                <w:szCs w:val="21"/>
                <w:lang w:val="en-US" w:eastAsia="zh-CN" w:bidi="ar"/>
              </w:rPr>
            </w:pPr>
            <w:r>
              <w:rPr>
                <w:rFonts w:hint="eastAsia" w:ascii="宋体" w:hAnsi="宋体" w:eastAsia="宋体" w:cs="宋体"/>
                <w:i w:val="0"/>
                <w:iCs w:val="0"/>
                <w:caps w:val="0"/>
                <w:color w:val="333333"/>
                <w:spacing w:val="0"/>
                <w:kern w:val="0"/>
                <w:sz w:val="21"/>
                <w:szCs w:val="21"/>
                <w:lang w:val="en-US" w:eastAsia="zh-CN" w:bidi="ar"/>
              </w:rPr>
              <w:t>《中华人民共和国政府信息公开条例》国务院令第711号，第二十条第六款：实施行政处罚、行政强制的依据、条件、程序以及本行政机关认为具有一定社会影响的行政处罚决定办理行政许可和其他对外管理服务事项的依据、条件、程序以及办理结果；</w:t>
            </w:r>
          </w:p>
          <w:p w14:paraId="69E7E39C">
            <w:pPr>
              <w:keepNext w:val="0"/>
              <w:keepLines w:val="0"/>
              <w:widowControl/>
              <w:suppressLineNumbers w:val="0"/>
              <w:spacing w:before="0" w:beforeAutospacing="0" w:after="0" w:afterAutospacing="0" w:line="300" w:lineRule="atLeast"/>
              <w:ind w:left="0" w:leftChars="0" w:right="0" w:rightChars="0"/>
              <w:jc w:val="left"/>
              <w:textAlignment w:val="center"/>
              <w:rPr>
                <w:rFonts w:hint="eastAsia" w:ascii="宋体" w:hAnsi="宋体" w:eastAsia="宋体" w:cs="宋体"/>
                <w:i w:val="0"/>
                <w:iCs w:val="0"/>
                <w:caps w:val="0"/>
                <w:color w:val="333333"/>
                <w:spacing w:val="0"/>
                <w:kern w:val="0"/>
                <w:sz w:val="21"/>
                <w:szCs w:val="21"/>
                <w:lang w:val="en-US" w:eastAsia="zh-CN" w:bidi="ar"/>
              </w:rPr>
            </w:pPr>
            <w:r>
              <w:rPr>
                <w:rFonts w:hint="eastAsia" w:ascii="宋体" w:hAnsi="宋体" w:eastAsia="宋体" w:cs="宋体"/>
                <w:i w:val="0"/>
                <w:iCs w:val="0"/>
                <w:caps w:val="0"/>
                <w:color w:val="333333"/>
                <w:spacing w:val="0"/>
                <w:kern w:val="0"/>
                <w:sz w:val="21"/>
                <w:szCs w:val="21"/>
                <w:lang w:val="en-US" w:eastAsia="zh-CN" w:bidi="ar"/>
              </w:rPr>
              <w:t>《国务院办公厅关于进一步规范行政裁量权基准制定和管理工作的意见》国办发〔2022〕27号:行政裁量权基准一律向社会公开，接受市场主体和人民群众监督。</w:t>
            </w:r>
          </w:p>
          <w:p w14:paraId="216C738A">
            <w:pPr>
              <w:keepNext w:val="0"/>
              <w:keepLines w:val="0"/>
              <w:widowControl/>
              <w:suppressLineNumbers w:val="0"/>
              <w:spacing w:before="0" w:beforeAutospacing="0" w:after="0" w:afterAutospacing="0" w:line="300" w:lineRule="atLeast"/>
              <w:ind w:left="0" w:leftChars="0" w:right="0" w:rightChars="0"/>
              <w:jc w:val="left"/>
              <w:textAlignment w:val="center"/>
              <w:rPr>
                <w:rFonts w:hint="eastAsia" w:ascii="宋体" w:hAnsi="宋体" w:eastAsia="宋体" w:cs="宋体"/>
                <w:i w:val="0"/>
                <w:iCs w:val="0"/>
                <w:caps w:val="0"/>
                <w:color w:val="333333"/>
                <w:spacing w:val="0"/>
                <w:kern w:val="0"/>
                <w:sz w:val="21"/>
                <w:szCs w:val="21"/>
                <w:lang w:val="en-US" w:eastAsia="zh-CN" w:bidi="ar"/>
              </w:rPr>
            </w:pPr>
            <w:r>
              <w:rPr>
                <w:rFonts w:hint="eastAsia" w:ascii="宋体" w:hAnsi="宋体" w:eastAsia="宋体" w:cs="宋体"/>
                <w:i w:val="0"/>
                <w:iCs w:val="0"/>
                <w:caps w:val="0"/>
                <w:color w:val="333333"/>
                <w:spacing w:val="0"/>
                <w:kern w:val="0"/>
                <w:sz w:val="21"/>
                <w:szCs w:val="21"/>
                <w:lang w:val="en-US" w:eastAsia="zh-CN" w:bidi="ar"/>
              </w:rPr>
              <w:t>《国务院办公厅关于全面推行行政执法公示制度执法全过程记录制度重大执法决定法制审核制度的指导意见》国办发〔2018〕18号:(四)强化事前公开。行政执法机关要统筹推进行政执法事前公开与政府信息公开、权责清单公布、“双随机、一公开”监管等工作。全面准确及时主动公开行政执法主体、人员、职责、权限、依据、程序、救济渠道和随机抽查事项清单等信息，根据有关法律法规，结合自身职权职责，编制并公开本机关的服务指南、执法流程图，明确执法事项名称、受理机构、审批机构、受理条件、办理时限等内容。公开的信息要简明扼要、通俗易懂，并及时根据法律法规及机构职能变化情况进行动态调整。</w:t>
            </w:r>
          </w:p>
        </w:tc>
        <w:tc>
          <w:tcPr>
            <w:tcW w:w="1395" w:type="dxa"/>
            <w:tcBorders>
              <w:left w:val="single" w:color="000000" w:sz="6" w:space="0"/>
              <w:right w:val="single" w:color="000000" w:sz="6" w:space="0"/>
            </w:tcBorders>
            <w:shd w:val="clear" w:color="auto" w:fill="auto"/>
            <w:tcMar>
              <w:top w:w="15" w:type="dxa"/>
              <w:left w:w="15" w:type="dxa"/>
              <w:right w:w="15" w:type="dxa"/>
            </w:tcMar>
            <w:vAlign w:val="center"/>
          </w:tcPr>
          <w:p w14:paraId="113D1510">
            <w:pPr>
              <w:keepNext w:val="0"/>
              <w:keepLines w:val="0"/>
              <w:widowControl/>
              <w:suppressLineNumbers w:val="0"/>
              <w:spacing w:before="0" w:beforeAutospacing="0" w:after="0" w:afterAutospacing="0" w:line="300" w:lineRule="atLeast"/>
              <w:ind w:left="0" w:leftChars="0" w:right="0" w:rightChars="0"/>
              <w:jc w:val="center"/>
              <w:textAlignment w:val="center"/>
              <w:rPr>
                <w:rFonts w:hint="eastAsia" w:ascii="宋体" w:hAnsi="宋体" w:eastAsia="宋体" w:cs="宋体"/>
                <w:i w:val="0"/>
                <w:iCs w:val="0"/>
                <w:caps w:val="0"/>
                <w:color w:val="333333"/>
                <w:spacing w:val="0"/>
                <w:kern w:val="0"/>
                <w:sz w:val="21"/>
                <w:szCs w:val="21"/>
                <w:lang w:val="en-US" w:eastAsia="zh-CN" w:bidi="ar"/>
              </w:rPr>
            </w:pPr>
            <w:r>
              <w:rPr>
                <w:rFonts w:hint="eastAsia" w:ascii="宋体" w:hAnsi="宋体" w:eastAsia="宋体" w:cs="宋体"/>
                <w:i w:val="0"/>
                <w:iCs w:val="0"/>
                <w:caps w:val="0"/>
                <w:color w:val="333333"/>
                <w:spacing w:val="0"/>
                <w:kern w:val="0"/>
                <w:sz w:val="21"/>
                <w:szCs w:val="21"/>
                <w:lang w:val="en-US" w:eastAsia="zh-CN" w:bidi="ar"/>
              </w:rPr>
              <w:t>全社会</w:t>
            </w:r>
          </w:p>
        </w:tc>
      </w:tr>
      <w:tr w14:paraId="38125601">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90" w:hRule="atLeast"/>
        </w:trPr>
        <w:tc>
          <w:tcPr>
            <w:tcW w:w="750" w:type="dxa"/>
            <w:tcBorders>
              <w:left w:val="single" w:color="000000" w:sz="6" w:space="0"/>
              <w:right w:val="single" w:color="000000" w:sz="6" w:space="0"/>
            </w:tcBorders>
            <w:shd w:val="clear" w:color="auto" w:fill="auto"/>
            <w:tcMar>
              <w:top w:w="15" w:type="dxa"/>
              <w:left w:w="15" w:type="dxa"/>
              <w:right w:w="15" w:type="dxa"/>
            </w:tcMar>
            <w:vAlign w:val="center"/>
          </w:tcPr>
          <w:p w14:paraId="71C714FA">
            <w:pPr>
              <w:keepNext w:val="0"/>
              <w:keepLines w:val="0"/>
              <w:widowControl/>
              <w:suppressLineNumbers w:val="0"/>
              <w:spacing w:before="0" w:beforeAutospacing="0" w:after="0" w:afterAutospacing="0" w:line="300" w:lineRule="atLeast"/>
              <w:ind w:left="0" w:leftChars="0" w:right="0" w:rightChars="0"/>
              <w:jc w:val="center"/>
              <w:textAlignment w:val="center"/>
              <w:rPr>
                <w:rFonts w:hint="eastAsia" w:ascii="宋体" w:hAnsi="宋体" w:eastAsia="宋体" w:cs="宋体"/>
                <w:i w:val="0"/>
                <w:iCs w:val="0"/>
                <w:caps w:val="0"/>
                <w:color w:val="333333"/>
                <w:spacing w:val="0"/>
                <w:kern w:val="0"/>
                <w:sz w:val="21"/>
                <w:szCs w:val="21"/>
                <w:lang w:val="en-US" w:eastAsia="zh-CN" w:bidi="ar"/>
              </w:rPr>
            </w:pPr>
            <w:r>
              <w:rPr>
                <w:rFonts w:hint="eastAsia" w:ascii="宋体" w:hAnsi="宋体" w:eastAsia="宋体" w:cs="宋体"/>
                <w:i w:val="0"/>
                <w:iCs w:val="0"/>
                <w:caps w:val="0"/>
                <w:color w:val="333333"/>
                <w:spacing w:val="0"/>
                <w:kern w:val="0"/>
                <w:sz w:val="21"/>
                <w:szCs w:val="21"/>
                <w:lang w:val="en-US" w:eastAsia="zh-CN" w:bidi="ar"/>
              </w:rPr>
              <w:t>对外管理服务事项</w:t>
            </w:r>
          </w:p>
        </w:tc>
        <w:tc>
          <w:tcPr>
            <w:tcW w:w="688"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14:paraId="72837D95">
            <w:pPr>
              <w:keepNext w:val="0"/>
              <w:keepLines w:val="0"/>
              <w:widowControl/>
              <w:suppressLineNumbers w:val="0"/>
              <w:spacing w:before="0" w:beforeAutospacing="0" w:after="0" w:afterAutospacing="0" w:line="300" w:lineRule="atLeast"/>
              <w:ind w:left="0" w:leftChars="0" w:right="0" w:rightChars="0"/>
              <w:jc w:val="center"/>
              <w:textAlignment w:val="center"/>
              <w:rPr>
                <w:rFonts w:hint="eastAsia" w:ascii="宋体" w:hAnsi="宋体" w:eastAsia="宋体" w:cs="宋体"/>
                <w:i w:val="0"/>
                <w:iCs w:val="0"/>
                <w:caps w:val="0"/>
                <w:color w:val="333333"/>
                <w:spacing w:val="0"/>
                <w:kern w:val="0"/>
                <w:sz w:val="21"/>
                <w:szCs w:val="21"/>
                <w:lang w:val="en-US" w:eastAsia="zh-CN" w:bidi="ar"/>
              </w:rPr>
            </w:pPr>
            <w:r>
              <w:rPr>
                <w:rFonts w:hint="eastAsia" w:ascii="宋体" w:hAnsi="宋体" w:eastAsia="宋体" w:cs="宋体"/>
                <w:i w:val="0"/>
                <w:iCs w:val="0"/>
                <w:caps w:val="0"/>
                <w:color w:val="333333"/>
                <w:spacing w:val="0"/>
                <w:kern w:val="0"/>
                <w:sz w:val="21"/>
                <w:szCs w:val="21"/>
                <w:lang w:val="en-US" w:eastAsia="zh-CN" w:bidi="ar"/>
              </w:rPr>
              <w:t>行政处罚结果</w:t>
            </w:r>
          </w:p>
        </w:tc>
        <w:tc>
          <w:tcPr>
            <w:tcW w:w="2016"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14:paraId="2BB359A4">
            <w:pPr>
              <w:keepNext w:val="0"/>
              <w:keepLines w:val="0"/>
              <w:widowControl/>
              <w:suppressLineNumbers w:val="0"/>
              <w:spacing w:before="0" w:beforeAutospacing="0" w:after="0" w:afterAutospacing="0" w:line="300" w:lineRule="atLeast"/>
              <w:ind w:left="0" w:leftChars="0" w:right="0" w:rightChars="0"/>
              <w:jc w:val="center"/>
              <w:textAlignment w:val="center"/>
              <w:rPr>
                <w:rFonts w:hint="eastAsia" w:ascii="宋体" w:hAnsi="宋体" w:eastAsia="宋体" w:cs="宋体"/>
                <w:i w:val="0"/>
                <w:iCs w:val="0"/>
                <w:caps w:val="0"/>
                <w:color w:val="333333"/>
                <w:spacing w:val="0"/>
                <w:kern w:val="0"/>
                <w:sz w:val="21"/>
                <w:szCs w:val="21"/>
                <w:lang w:val="en-US" w:eastAsia="zh-CN" w:bidi="ar"/>
              </w:rPr>
            </w:pPr>
            <w:r>
              <w:rPr>
                <w:rFonts w:hint="eastAsia" w:ascii="宋体" w:hAnsi="宋体" w:eastAsia="宋体" w:cs="宋体"/>
                <w:i w:val="0"/>
                <w:iCs w:val="0"/>
                <w:caps w:val="0"/>
                <w:color w:val="333333"/>
                <w:spacing w:val="0"/>
                <w:kern w:val="0"/>
                <w:sz w:val="21"/>
                <w:szCs w:val="21"/>
                <w:lang w:val="en-US" w:eastAsia="zh-CN" w:bidi="ar"/>
              </w:rPr>
              <w:t>具有一定社会影响的行政处罚决定</w:t>
            </w:r>
          </w:p>
        </w:tc>
        <w:tc>
          <w:tcPr>
            <w:tcW w:w="9274"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14:paraId="79666D92">
            <w:pPr>
              <w:keepNext w:val="0"/>
              <w:keepLines w:val="0"/>
              <w:widowControl/>
              <w:suppressLineNumbers w:val="0"/>
              <w:spacing w:before="0" w:beforeAutospacing="0" w:after="0" w:afterAutospacing="0" w:line="300" w:lineRule="atLeast"/>
              <w:ind w:left="0" w:leftChars="0" w:right="0" w:rightChars="0"/>
              <w:jc w:val="left"/>
              <w:textAlignment w:val="center"/>
              <w:rPr>
                <w:rFonts w:hint="eastAsia" w:ascii="宋体" w:hAnsi="宋体" w:eastAsia="宋体" w:cs="宋体"/>
                <w:i w:val="0"/>
                <w:iCs w:val="0"/>
                <w:caps w:val="0"/>
                <w:color w:val="333333"/>
                <w:spacing w:val="0"/>
                <w:kern w:val="0"/>
                <w:sz w:val="21"/>
                <w:szCs w:val="21"/>
                <w:lang w:val="en-US" w:eastAsia="zh-CN" w:bidi="ar"/>
              </w:rPr>
            </w:pPr>
            <w:r>
              <w:rPr>
                <w:rFonts w:hint="eastAsia" w:ascii="宋体" w:hAnsi="宋体" w:eastAsia="宋体" w:cs="宋体"/>
                <w:i w:val="0"/>
                <w:iCs w:val="0"/>
                <w:caps w:val="0"/>
                <w:color w:val="333333"/>
                <w:spacing w:val="0"/>
                <w:kern w:val="0"/>
                <w:sz w:val="21"/>
                <w:szCs w:val="21"/>
                <w:lang w:val="en-US" w:eastAsia="zh-CN" w:bidi="ar"/>
              </w:rPr>
              <w:t>《中华人民共和国政府信息公开条例》国务院令第711号，第二十条第六款：实施行政处罚、行政强制的依据、条件、程序以及本行政机关认为具有一定社会影响的行政处罚决定。</w:t>
            </w:r>
          </w:p>
        </w:tc>
        <w:tc>
          <w:tcPr>
            <w:tcW w:w="1395" w:type="dxa"/>
            <w:tcBorders>
              <w:left w:val="single" w:color="000000" w:sz="6" w:space="0"/>
              <w:right w:val="single" w:color="000000" w:sz="6" w:space="0"/>
            </w:tcBorders>
            <w:shd w:val="clear" w:color="auto" w:fill="auto"/>
            <w:tcMar>
              <w:top w:w="15" w:type="dxa"/>
              <w:left w:w="15" w:type="dxa"/>
              <w:right w:w="15" w:type="dxa"/>
            </w:tcMar>
            <w:vAlign w:val="center"/>
          </w:tcPr>
          <w:p w14:paraId="7C214F7F">
            <w:pPr>
              <w:keepNext w:val="0"/>
              <w:keepLines w:val="0"/>
              <w:widowControl/>
              <w:suppressLineNumbers w:val="0"/>
              <w:spacing w:before="0" w:beforeAutospacing="0" w:after="0" w:afterAutospacing="0" w:line="300" w:lineRule="atLeast"/>
              <w:ind w:left="0" w:leftChars="0" w:right="0" w:rightChars="0"/>
              <w:jc w:val="center"/>
              <w:textAlignment w:val="center"/>
              <w:rPr>
                <w:rFonts w:hint="eastAsia" w:ascii="宋体" w:hAnsi="宋体" w:eastAsia="宋体" w:cs="宋体"/>
                <w:i w:val="0"/>
                <w:iCs w:val="0"/>
                <w:caps w:val="0"/>
                <w:color w:val="333333"/>
                <w:spacing w:val="0"/>
                <w:kern w:val="0"/>
                <w:sz w:val="21"/>
                <w:szCs w:val="21"/>
                <w:lang w:val="en-US" w:eastAsia="zh-CN" w:bidi="ar"/>
              </w:rPr>
            </w:pPr>
            <w:r>
              <w:rPr>
                <w:rFonts w:hint="eastAsia" w:ascii="宋体" w:hAnsi="宋体" w:eastAsia="宋体" w:cs="宋体"/>
                <w:i w:val="0"/>
                <w:iCs w:val="0"/>
                <w:caps w:val="0"/>
                <w:color w:val="333333"/>
                <w:spacing w:val="0"/>
                <w:kern w:val="0"/>
                <w:sz w:val="21"/>
                <w:szCs w:val="21"/>
                <w:lang w:val="en-US" w:eastAsia="zh-CN" w:bidi="ar"/>
              </w:rPr>
              <w:t>全社会</w:t>
            </w:r>
          </w:p>
        </w:tc>
      </w:tr>
      <w:tr w14:paraId="0AA33876">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420" w:hRule="atLeast"/>
        </w:trPr>
        <w:tc>
          <w:tcPr>
            <w:tcW w:w="750"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14:paraId="7A426209">
            <w:pPr>
              <w:keepNext w:val="0"/>
              <w:keepLines w:val="0"/>
              <w:widowControl/>
              <w:suppressLineNumbers w:val="0"/>
              <w:spacing w:before="0" w:beforeAutospacing="0" w:after="0" w:afterAutospacing="0" w:line="300" w:lineRule="atLeast"/>
              <w:ind w:left="0" w:leftChars="0" w:right="0" w:rightChars="0"/>
              <w:jc w:val="center"/>
              <w:textAlignment w:val="center"/>
              <w:rPr>
                <w:rFonts w:hint="eastAsia" w:ascii="宋体" w:hAnsi="宋体" w:eastAsia="宋体" w:cs="宋体"/>
                <w:i w:val="0"/>
                <w:iCs w:val="0"/>
                <w:caps w:val="0"/>
                <w:color w:val="333333"/>
                <w:spacing w:val="0"/>
                <w:kern w:val="0"/>
                <w:sz w:val="21"/>
                <w:szCs w:val="21"/>
                <w:lang w:val="en-US" w:eastAsia="zh-CN" w:bidi="ar"/>
              </w:rPr>
            </w:pPr>
            <w:r>
              <w:rPr>
                <w:rFonts w:hint="eastAsia" w:ascii="宋体" w:hAnsi="宋体" w:eastAsia="宋体" w:cs="宋体"/>
                <w:i w:val="0"/>
                <w:iCs w:val="0"/>
                <w:caps w:val="0"/>
                <w:color w:val="333333"/>
                <w:spacing w:val="0"/>
                <w:kern w:val="0"/>
                <w:sz w:val="21"/>
                <w:szCs w:val="21"/>
                <w:lang w:val="en-US" w:eastAsia="zh-CN" w:bidi="ar"/>
              </w:rPr>
              <w:t>机关</w:t>
            </w:r>
          </w:p>
          <w:p w14:paraId="7A1E89FA">
            <w:pPr>
              <w:keepNext w:val="0"/>
              <w:keepLines w:val="0"/>
              <w:widowControl/>
              <w:suppressLineNumbers w:val="0"/>
              <w:spacing w:before="0" w:beforeAutospacing="0" w:after="0" w:afterAutospacing="0" w:line="300" w:lineRule="atLeast"/>
              <w:ind w:left="0" w:leftChars="0" w:right="0" w:rightChars="0"/>
              <w:jc w:val="center"/>
              <w:textAlignment w:val="center"/>
              <w:rPr>
                <w:rFonts w:hint="eastAsia" w:ascii="宋体" w:hAnsi="宋体" w:eastAsia="宋体" w:cs="宋体"/>
                <w:i w:val="0"/>
                <w:iCs w:val="0"/>
                <w:caps w:val="0"/>
                <w:color w:val="333333"/>
                <w:spacing w:val="0"/>
                <w:kern w:val="0"/>
                <w:sz w:val="21"/>
                <w:szCs w:val="21"/>
                <w:lang w:val="en-US" w:eastAsia="zh-CN" w:bidi="ar"/>
              </w:rPr>
            </w:pPr>
            <w:r>
              <w:rPr>
                <w:rFonts w:hint="eastAsia" w:ascii="宋体" w:hAnsi="宋体" w:eastAsia="宋体" w:cs="宋体"/>
                <w:i w:val="0"/>
                <w:iCs w:val="0"/>
                <w:caps w:val="0"/>
                <w:color w:val="333333"/>
                <w:spacing w:val="0"/>
                <w:kern w:val="0"/>
                <w:sz w:val="21"/>
                <w:szCs w:val="21"/>
                <w:lang w:val="en-US" w:eastAsia="zh-CN" w:bidi="ar"/>
              </w:rPr>
              <w:t>信息</w:t>
            </w:r>
          </w:p>
        </w:tc>
        <w:tc>
          <w:tcPr>
            <w:tcW w:w="688"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14:paraId="03B28641">
            <w:pPr>
              <w:keepNext w:val="0"/>
              <w:keepLines w:val="0"/>
              <w:widowControl/>
              <w:suppressLineNumbers w:val="0"/>
              <w:spacing w:before="0" w:beforeAutospacing="0" w:after="0" w:afterAutospacing="0" w:line="300" w:lineRule="atLeast"/>
              <w:ind w:left="0" w:leftChars="0" w:right="0" w:rightChars="0"/>
              <w:jc w:val="center"/>
              <w:textAlignment w:val="center"/>
              <w:rPr>
                <w:rFonts w:hint="eastAsia" w:ascii="宋体" w:hAnsi="宋体" w:eastAsia="宋体" w:cs="宋体"/>
                <w:i w:val="0"/>
                <w:iCs w:val="0"/>
                <w:caps w:val="0"/>
                <w:color w:val="333333"/>
                <w:spacing w:val="0"/>
                <w:kern w:val="0"/>
                <w:sz w:val="21"/>
                <w:szCs w:val="21"/>
                <w:lang w:val="en-US" w:eastAsia="zh-CN" w:bidi="ar"/>
              </w:rPr>
            </w:pPr>
            <w:r>
              <w:rPr>
                <w:rFonts w:hint="eastAsia" w:ascii="宋体" w:hAnsi="宋体" w:eastAsia="宋体" w:cs="宋体"/>
                <w:i w:val="0"/>
                <w:iCs w:val="0"/>
                <w:caps w:val="0"/>
                <w:color w:val="333333"/>
                <w:spacing w:val="0"/>
                <w:kern w:val="0"/>
                <w:sz w:val="21"/>
                <w:szCs w:val="21"/>
                <w:lang w:val="en-US" w:eastAsia="zh-CN" w:bidi="ar"/>
              </w:rPr>
              <w:t>公务员招考</w:t>
            </w:r>
          </w:p>
        </w:tc>
        <w:tc>
          <w:tcPr>
            <w:tcW w:w="2016"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14:paraId="08120D4B">
            <w:pPr>
              <w:keepNext w:val="0"/>
              <w:keepLines w:val="0"/>
              <w:widowControl/>
              <w:suppressLineNumbers w:val="0"/>
              <w:spacing w:before="0" w:beforeAutospacing="0" w:after="0" w:afterAutospacing="0" w:line="300" w:lineRule="atLeast"/>
              <w:ind w:left="0" w:leftChars="0" w:right="0" w:rightChars="0"/>
              <w:jc w:val="center"/>
              <w:textAlignment w:val="center"/>
              <w:rPr>
                <w:rFonts w:hint="eastAsia" w:ascii="宋体" w:hAnsi="宋体" w:eastAsia="宋体" w:cs="宋体"/>
                <w:i w:val="0"/>
                <w:iCs w:val="0"/>
                <w:caps w:val="0"/>
                <w:color w:val="333333"/>
                <w:spacing w:val="0"/>
                <w:kern w:val="0"/>
                <w:sz w:val="21"/>
                <w:szCs w:val="21"/>
                <w:lang w:val="en-US" w:eastAsia="zh-CN" w:bidi="ar"/>
              </w:rPr>
            </w:pPr>
            <w:r>
              <w:rPr>
                <w:rFonts w:hint="eastAsia" w:ascii="宋体" w:hAnsi="宋体" w:eastAsia="宋体" w:cs="宋体"/>
                <w:i w:val="0"/>
                <w:iCs w:val="0"/>
                <w:caps w:val="0"/>
                <w:color w:val="333333"/>
                <w:spacing w:val="0"/>
                <w:kern w:val="0"/>
                <w:sz w:val="21"/>
                <w:szCs w:val="21"/>
                <w:lang w:val="en-US" w:eastAsia="zh-CN" w:bidi="ar"/>
              </w:rPr>
              <w:t>职位、名额、报考条件、录用结果</w:t>
            </w:r>
          </w:p>
        </w:tc>
        <w:tc>
          <w:tcPr>
            <w:tcW w:w="9274"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14:paraId="6FD244EF">
            <w:pPr>
              <w:keepNext w:val="0"/>
              <w:keepLines w:val="0"/>
              <w:widowControl/>
              <w:suppressLineNumbers w:val="0"/>
              <w:spacing w:before="0" w:beforeAutospacing="0" w:after="0" w:afterAutospacing="0" w:line="300" w:lineRule="atLeast"/>
              <w:ind w:left="0" w:leftChars="0" w:right="0" w:rightChars="0"/>
              <w:jc w:val="left"/>
              <w:textAlignment w:val="center"/>
              <w:rPr>
                <w:rFonts w:hint="eastAsia" w:ascii="宋体" w:hAnsi="宋体" w:eastAsia="宋体" w:cs="宋体"/>
                <w:i w:val="0"/>
                <w:iCs w:val="0"/>
                <w:caps w:val="0"/>
                <w:color w:val="333333"/>
                <w:spacing w:val="0"/>
                <w:kern w:val="0"/>
                <w:sz w:val="21"/>
                <w:szCs w:val="21"/>
                <w:lang w:val="en-US" w:eastAsia="zh-CN" w:bidi="ar"/>
              </w:rPr>
            </w:pPr>
            <w:r>
              <w:rPr>
                <w:rFonts w:hint="eastAsia" w:ascii="宋体" w:hAnsi="宋体" w:eastAsia="宋体" w:cs="宋体"/>
                <w:i w:val="0"/>
                <w:iCs w:val="0"/>
                <w:caps w:val="0"/>
                <w:color w:val="333333"/>
                <w:spacing w:val="0"/>
                <w:kern w:val="0"/>
                <w:sz w:val="21"/>
                <w:szCs w:val="21"/>
                <w:lang w:val="en-US" w:eastAsia="zh-CN" w:bidi="ar"/>
              </w:rPr>
              <w:t>《中华人民共和国政府信息公开条例》国务院令第711号，第二十条第十四款：公务员招考的职位、名额、报考条件等事项以及录用结果。</w:t>
            </w:r>
          </w:p>
        </w:tc>
        <w:tc>
          <w:tcPr>
            <w:tcW w:w="1395" w:type="dxa"/>
            <w:tcBorders>
              <w:left w:val="single" w:color="000000" w:sz="6" w:space="0"/>
              <w:right w:val="single" w:color="000000" w:sz="6" w:space="0"/>
            </w:tcBorders>
            <w:shd w:val="clear" w:color="auto" w:fill="auto"/>
            <w:tcMar>
              <w:top w:w="15" w:type="dxa"/>
              <w:left w:w="15" w:type="dxa"/>
              <w:right w:w="15" w:type="dxa"/>
            </w:tcMar>
            <w:vAlign w:val="center"/>
          </w:tcPr>
          <w:p w14:paraId="7A74381C">
            <w:pPr>
              <w:keepNext w:val="0"/>
              <w:keepLines w:val="0"/>
              <w:widowControl/>
              <w:suppressLineNumbers w:val="0"/>
              <w:spacing w:before="0" w:beforeAutospacing="0" w:after="0" w:afterAutospacing="0" w:line="300" w:lineRule="atLeast"/>
              <w:ind w:left="0" w:leftChars="0" w:right="0" w:rightChars="0"/>
              <w:jc w:val="center"/>
              <w:textAlignment w:val="center"/>
              <w:rPr>
                <w:rFonts w:hint="eastAsia" w:ascii="宋体" w:hAnsi="宋体" w:eastAsia="宋体" w:cs="宋体"/>
                <w:i w:val="0"/>
                <w:iCs w:val="0"/>
                <w:caps w:val="0"/>
                <w:color w:val="333333"/>
                <w:spacing w:val="0"/>
                <w:kern w:val="0"/>
                <w:sz w:val="21"/>
                <w:szCs w:val="21"/>
                <w:lang w:val="en-US" w:eastAsia="zh-CN" w:bidi="ar"/>
              </w:rPr>
            </w:pPr>
            <w:r>
              <w:rPr>
                <w:rFonts w:hint="eastAsia" w:ascii="宋体" w:hAnsi="宋体" w:eastAsia="宋体" w:cs="宋体"/>
                <w:i w:val="0"/>
                <w:iCs w:val="0"/>
                <w:caps w:val="0"/>
                <w:color w:val="333333"/>
                <w:spacing w:val="0"/>
                <w:kern w:val="0"/>
                <w:sz w:val="21"/>
                <w:szCs w:val="21"/>
                <w:lang w:val="en-US" w:eastAsia="zh-CN" w:bidi="ar"/>
              </w:rPr>
              <w:t>全社会</w:t>
            </w:r>
          </w:p>
        </w:tc>
      </w:tr>
      <w:tr w14:paraId="5531D8DB">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420" w:hRule="atLeast"/>
        </w:trPr>
        <w:tc>
          <w:tcPr>
            <w:tcW w:w="750"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14:paraId="6EFF1E5D">
            <w:pPr>
              <w:keepNext w:val="0"/>
              <w:keepLines w:val="0"/>
              <w:widowControl/>
              <w:suppressLineNumbers w:val="0"/>
              <w:spacing w:before="0" w:beforeAutospacing="0" w:after="0" w:afterAutospacing="0" w:line="300" w:lineRule="atLeast"/>
              <w:ind w:left="0" w:leftChars="0" w:right="0" w:rightChars="0"/>
              <w:jc w:val="center"/>
              <w:textAlignment w:val="center"/>
              <w:rPr>
                <w:rFonts w:hint="eastAsia" w:ascii="宋体" w:hAnsi="宋体" w:eastAsia="宋体" w:cs="宋体"/>
                <w:i w:val="0"/>
                <w:iCs w:val="0"/>
                <w:caps w:val="0"/>
                <w:color w:val="333333"/>
                <w:spacing w:val="0"/>
                <w:kern w:val="0"/>
                <w:sz w:val="21"/>
                <w:szCs w:val="21"/>
                <w:lang w:val="en-US" w:eastAsia="zh-CN" w:bidi="ar"/>
              </w:rPr>
            </w:pPr>
            <w:r>
              <w:rPr>
                <w:rFonts w:hint="eastAsia" w:ascii="宋体" w:hAnsi="宋体" w:eastAsia="宋体" w:cs="宋体"/>
                <w:i w:val="0"/>
                <w:iCs w:val="0"/>
                <w:caps w:val="0"/>
                <w:color w:val="333333"/>
                <w:spacing w:val="0"/>
                <w:kern w:val="0"/>
                <w:sz w:val="21"/>
                <w:szCs w:val="21"/>
                <w:lang w:val="en-US" w:eastAsia="zh-CN" w:bidi="ar"/>
              </w:rPr>
              <w:t>机关</w:t>
            </w:r>
          </w:p>
          <w:p w14:paraId="2EE332F4">
            <w:pPr>
              <w:keepNext w:val="0"/>
              <w:keepLines w:val="0"/>
              <w:widowControl/>
              <w:suppressLineNumbers w:val="0"/>
              <w:spacing w:before="0" w:beforeAutospacing="0" w:after="0" w:afterAutospacing="0" w:line="300" w:lineRule="atLeast"/>
              <w:ind w:left="0" w:leftChars="0" w:right="0" w:rightChars="0"/>
              <w:jc w:val="center"/>
              <w:textAlignment w:val="center"/>
              <w:rPr>
                <w:rFonts w:hint="eastAsia" w:ascii="宋体" w:hAnsi="宋体" w:eastAsia="宋体" w:cs="宋体"/>
                <w:i w:val="0"/>
                <w:iCs w:val="0"/>
                <w:caps w:val="0"/>
                <w:color w:val="333333"/>
                <w:spacing w:val="0"/>
                <w:kern w:val="0"/>
                <w:sz w:val="21"/>
                <w:szCs w:val="21"/>
                <w:lang w:val="en-US" w:eastAsia="zh-CN" w:bidi="ar"/>
              </w:rPr>
            </w:pPr>
            <w:r>
              <w:rPr>
                <w:rFonts w:hint="eastAsia" w:ascii="宋体" w:hAnsi="宋体" w:eastAsia="宋体" w:cs="宋体"/>
                <w:i w:val="0"/>
                <w:iCs w:val="0"/>
                <w:caps w:val="0"/>
                <w:color w:val="333333"/>
                <w:spacing w:val="0"/>
                <w:kern w:val="0"/>
                <w:sz w:val="21"/>
                <w:szCs w:val="21"/>
                <w:lang w:val="en-US" w:eastAsia="zh-CN" w:bidi="ar"/>
              </w:rPr>
              <w:t>信息</w:t>
            </w:r>
          </w:p>
        </w:tc>
        <w:tc>
          <w:tcPr>
            <w:tcW w:w="688"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14:paraId="3D0ACDAF">
            <w:pPr>
              <w:keepNext w:val="0"/>
              <w:keepLines w:val="0"/>
              <w:widowControl/>
              <w:suppressLineNumbers w:val="0"/>
              <w:spacing w:before="0" w:beforeAutospacing="0" w:after="0" w:afterAutospacing="0" w:line="300" w:lineRule="atLeast"/>
              <w:ind w:left="0" w:leftChars="0" w:right="0" w:rightChars="0"/>
              <w:jc w:val="center"/>
              <w:textAlignment w:val="center"/>
              <w:rPr>
                <w:rFonts w:hint="eastAsia" w:ascii="宋体" w:hAnsi="宋体" w:eastAsia="宋体" w:cs="宋体"/>
                <w:i w:val="0"/>
                <w:iCs w:val="0"/>
                <w:caps w:val="0"/>
                <w:color w:val="333333"/>
                <w:spacing w:val="0"/>
                <w:kern w:val="0"/>
                <w:sz w:val="21"/>
                <w:szCs w:val="21"/>
                <w:lang w:val="en-US" w:eastAsia="zh-CN" w:bidi="ar"/>
              </w:rPr>
            </w:pPr>
            <w:r>
              <w:rPr>
                <w:rFonts w:hint="eastAsia" w:ascii="宋体" w:hAnsi="宋体" w:eastAsia="宋体" w:cs="宋体"/>
                <w:i w:val="0"/>
                <w:iCs w:val="0"/>
                <w:caps w:val="0"/>
                <w:color w:val="333333"/>
                <w:spacing w:val="0"/>
                <w:kern w:val="0"/>
                <w:sz w:val="21"/>
                <w:szCs w:val="21"/>
                <w:lang w:val="en-US" w:eastAsia="zh-CN" w:bidi="ar"/>
              </w:rPr>
              <w:t>事业单位招牌</w:t>
            </w:r>
          </w:p>
        </w:tc>
        <w:tc>
          <w:tcPr>
            <w:tcW w:w="2016"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14:paraId="13A7D633">
            <w:pPr>
              <w:keepNext w:val="0"/>
              <w:keepLines w:val="0"/>
              <w:widowControl/>
              <w:suppressLineNumbers w:val="0"/>
              <w:spacing w:before="0" w:beforeAutospacing="0" w:after="0" w:afterAutospacing="0" w:line="300" w:lineRule="atLeast"/>
              <w:ind w:left="0" w:leftChars="0" w:right="0" w:rightChars="0"/>
              <w:jc w:val="center"/>
              <w:textAlignment w:val="center"/>
              <w:rPr>
                <w:rFonts w:hint="eastAsia" w:ascii="宋体" w:hAnsi="宋体" w:eastAsia="宋体" w:cs="宋体"/>
                <w:i w:val="0"/>
                <w:iCs w:val="0"/>
                <w:caps w:val="0"/>
                <w:color w:val="333333"/>
                <w:spacing w:val="0"/>
                <w:kern w:val="0"/>
                <w:sz w:val="21"/>
                <w:szCs w:val="21"/>
                <w:lang w:val="en-US" w:eastAsia="zh-CN" w:bidi="ar"/>
              </w:rPr>
            </w:pPr>
            <w:r>
              <w:rPr>
                <w:rFonts w:hint="eastAsia" w:ascii="宋体" w:hAnsi="宋体" w:eastAsia="宋体" w:cs="宋体"/>
                <w:i w:val="0"/>
                <w:iCs w:val="0"/>
                <w:caps w:val="0"/>
                <w:color w:val="333333"/>
                <w:spacing w:val="0"/>
                <w:kern w:val="0"/>
                <w:sz w:val="21"/>
                <w:szCs w:val="21"/>
                <w:lang w:val="en-US" w:eastAsia="zh-CN" w:bidi="ar"/>
              </w:rPr>
              <w:t>岗位、资格条件、拟聘人员名单</w:t>
            </w:r>
          </w:p>
        </w:tc>
        <w:tc>
          <w:tcPr>
            <w:tcW w:w="9274"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14:paraId="41A02B25">
            <w:pPr>
              <w:keepNext w:val="0"/>
              <w:keepLines w:val="0"/>
              <w:widowControl/>
              <w:suppressLineNumbers w:val="0"/>
              <w:spacing w:before="0" w:beforeAutospacing="0" w:after="0" w:afterAutospacing="0" w:line="300" w:lineRule="atLeast"/>
              <w:ind w:left="0" w:leftChars="0" w:right="0" w:rightChars="0"/>
              <w:jc w:val="left"/>
              <w:textAlignment w:val="center"/>
              <w:rPr>
                <w:rFonts w:hint="eastAsia" w:ascii="宋体" w:hAnsi="宋体" w:eastAsia="宋体" w:cs="宋体"/>
                <w:i w:val="0"/>
                <w:iCs w:val="0"/>
                <w:caps w:val="0"/>
                <w:color w:val="333333"/>
                <w:spacing w:val="0"/>
                <w:kern w:val="0"/>
                <w:sz w:val="21"/>
                <w:szCs w:val="21"/>
                <w:lang w:val="en-US" w:eastAsia="zh-CN" w:bidi="ar"/>
              </w:rPr>
            </w:pPr>
            <w:r>
              <w:rPr>
                <w:rFonts w:hint="eastAsia" w:ascii="宋体" w:hAnsi="宋体" w:eastAsia="宋体" w:cs="宋体"/>
                <w:i w:val="0"/>
                <w:iCs w:val="0"/>
                <w:caps w:val="0"/>
                <w:color w:val="333333"/>
                <w:spacing w:val="0"/>
                <w:kern w:val="0"/>
                <w:sz w:val="21"/>
                <w:szCs w:val="21"/>
                <w:lang w:val="en-US" w:eastAsia="zh-CN" w:bidi="ar"/>
              </w:rPr>
              <w:t>《事业单位人事管理条例》国务院令第652号，第九条:事业单位公开招聘工作人员按照下列程序进行:……(二)公布招聘岗位、资格条件等招聘信息……(六)公示拟聘人员名单。</w:t>
            </w:r>
          </w:p>
        </w:tc>
        <w:tc>
          <w:tcPr>
            <w:tcW w:w="1395" w:type="dxa"/>
            <w:tcBorders>
              <w:left w:val="single" w:color="000000" w:sz="6" w:space="0"/>
              <w:right w:val="single" w:color="000000" w:sz="6" w:space="0"/>
            </w:tcBorders>
            <w:shd w:val="clear" w:color="auto" w:fill="auto"/>
            <w:tcMar>
              <w:top w:w="15" w:type="dxa"/>
              <w:left w:w="15" w:type="dxa"/>
              <w:right w:w="15" w:type="dxa"/>
            </w:tcMar>
            <w:vAlign w:val="center"/>
          </w:tcPr>
          <w:p w14:paraId="6B154B82">
            <w:pPr>
              <w:keepNext w:val="0"/>
              <w:keepLines w:val="0"/>
              <w:widowControl/>
              <w:suppressLineNumbers w:val="0"/>
              <w:spacing w:before="0" w:beforeAutospacing="0" w:after="0" w:afterAutospacing="0" w:line="300" w:lineRule="atLeast"/>
              <w:ind w:left="0" w:leftChars="0" w:right="0" w:rightChars="0"/>
              <w:jc w:val="center"/>
              <w:textAlignment w:val="center"/>
              <w:rPr>
                <w:rFonts w:hint="eastAsia" w:ascii="宋体" w:hAnsi="宋体" w:eastAsia="宋体" w:cs="宋体"/>
                <w:i w:val="0"/>
                <w:iCs w:val="0"/>
                <w:caps w:val="0"/>
                <w:color w:val="333333"/>
                <w:spacing w:val="0"/>
                <w:kern w:val="0"/>
                <w:sz w:val="21"/>
                <w:szCs w:val="21"/>
                <w:lang w:val="en-US" w:eastAsia="zh-CN" w:bidi="ar"/>
              </w:rPr>
            </w:pPr>
            <w:r>
              <w:rPr>
                <w:rFonts w:hint="eastAsia" w:ascii="宋体" w:hAnsi="宋体" w:eastAsia="宋体" w:cs="宋体"/>
                <w:i w:val="0"/>
                <w:iCs w:val="0"/>
                <w:caps w:val="0"/>
                <w:color w:val="333333"/>
                <w:spacing w:val="0"/>
                <w:kern w:val="0"/>
                <w:sz w:val="21"/>
                <w:szCs w:val="21"/>
                <w:lang w:val="en-US" w:eastAsia="zh-CN" w:bidi="ar"/>
              </w:rPr>
              <w:t>全社会</w:t>
            </w:r>
          </w:p>
        </w:tc>
      </w:tr>
      <w:tr w14:paraId="6C0664D5">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750" w:hRule="atLeast"/>
        </w:trPr>
        <w:tc>
          <w:tcPr>
            <w:tcW w:w="750"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14:paraId="7733DBCC">
            <w:pPr>
              <w:keepNext w:val="0"/>
              <w:keepLines w:val="0"/>
              <w:widowControl/>
              <w:suppressLineNumbers w:val="0"/>
              <w:spacing w:before="0" w:beforeAutospacing="0" w:after="0" w:afterAutospacing="0" w:line="300" w:lineRule="atLeast"/>
              <w:ind w:left="0" w:leftChars="0" w:right="0" w:rightChars="0"/>
              <w:jc w:val="center"/>
              <w:textAlignment w:val="center"/>
              <w:rPr>
                <w:rFonts w:hint="eastAsia" w:ascii="宋体" w:hAnsi="宋体" w:eastAsia="宋体" w:cs="宋体"/>
                <w:i w:val="0"/>
                <w:iCs w:val="0"/>
                <w:caps w:val="0"/>
                <w:color w:val="333333"/>
                <w:spacing w:val="0"/>
                <w:kern w:val="0"/>
                <w:sz w:val="21"/>
                <w:szCs w:val="21"/>
                <w:lang w:val="en-US" w:eastAsia="zh-CN" w:bidi="ar"/>
              </w:rPr>
            </w:pPr>
            <w:r>
              <w:rPr>
                <w:rFonts w:hint="eastAsia" w:ascii="宋体" w:hAnsi="宋体" w:eastAsia="宋体" w:cs="宋体"/>
                <w:i w:val="0"/>
                <w:iCs w:val="0"/>
                <w:caps w:val="0"/>
                <w:color w:val="333333"/>
                <w:spacing w:val="0"/>
                <w:kern w:val="0"/>
                <w:sz w:val="21"/>
                <w:szCs w:val="21"/>
                <w:lang w:val="en-US" w:eastAsia="zh-CN" w:bidi="ar"/>
              </w:rPr>
              <w:t>建议提案办理</w:t>
            </w:r>
          </w:p>
        </w:tc>
        <w:tc>
          <w:tcPr>
            <w:tcW w:w="688"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14:paraId="58A62738">
            <w:pPr>
              <w:keepNext w:val="0"/>
              <w:keepLines w:val="0"/>
              <w:widowControl/>
              <w:suppressLineNumbers w:val="0"/>
              <w:spacing w:before="0" w:beforeAutospacing="0" w:after="0" w:afterAutospacing="0" w:line="300" w:lineRule="atLeast"/>
              <w:ind w:left="0" w:leftChars="0" w:right="0" w:rightChars="0"/>
              <w:jc w:val="center"/>
              <w:textAlignment w:val="center"/>
              <w:rPr>
                <w:rFonts w:hint="eastAsia" w:ascii="宋体" w:hAnsi="宋体" w:eastAsia="宋体" w:cs="宋体"/>
                <w:i w:val="0"/>
                <w:iCs w:val="0"/>
                <w:caps w:val="0"/>
                <w:color w:val="333333"/>
                <w:spacing w:val="0"/>
                <w:kern w:val="0"/>
                <w:sz w:val="21"/>
                <w:szCs w:val="21"/>
                <w:lang w:val="en-US" w:eastAsia="zh-CN" w:bidi="ar"/>
              </w:rPr>
            </w:pPr>
          </w:p>
        </w:tc>
        <w:tc>
          <w:tcPr>
            <w:tcW w:w="2016"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14:paraId="13A16DEF">
            <w:pPr>
              <w:keepNext w:val="0"/>
              <w:keepLines w:val="0"/>
              <w:widowControl/>
              <w:suppressLineNumbers w:val="0"/>
              <w:spacing w:before="0" w:beforeAutospacing="0" w:after="0" w:afterAutospacing="0" w:line="300" w:lineRule="atLeast"/>
              <w:ind w:left="0" w:leftChars="0" w:right="0" w:rightChars="0"/>
              <w:jc w:val="center"/>
              <w:textAlignment w:val="center"/>
              <w:rPr>
                <w:rFonts w:hint="eastAsia" w:ascii="宋体" w:hAnsi="宋体" w:eastAsia="宋体" w:cs="宋体"/>
                <w:i w:val="0"/>
                <w:iCs w:val="0"/>
                <w:caps w:val="0"/>
                <w:color w:val="333333"/>
                <w:spacing w:val="0"/>
                <w:kern w:val="0"/>
                <w:sz w:val="21"/>
                <w:szCs w:val="21"/>
                <w:lang w:val="en-US" w:eastAsia="zh-CN" w:bidi="ar"/>
              </w:rPr>
            </w:pPr>
            <w:r>
              <w:rPr>
                <w:rFonts w:hint="eastAsia" w:ascii="宋体" w:hAnsi="宋体" w:eastAsia="宋体" w:cs="宋体"/>
                <w:i w:val="0"/>
                <w:iCs w:val="0"/>
                <w:caps w:val="0"/>
                <w:color w:val="333333"/>
                <w:spacing w:val="0"/>
                <w:kern w:val="0"/>
                <w:sz w:val="21"/>
                <w:szCs w:val="21"/>
                <w:lang w:val="en-US" w:eastAsia="zh-CN" w:bidi="ar"/>
              </w:rPr>
              <w:t>办理答复全文、办理总体情况</w:t>
            </w:r>
          </w:p>
        </w:tc>
        <w:tc>
          <w:tcPr>
            <w:tcW w:w="9274"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14:paraId="4BF57C73">
            <w:pPr>
              <w:keepNext w:val="0"/>
              <w:keepLines w:val="0"/>
              <w:widowControl/>
              <w:suppressLineNumbers w:val="0"/>
              <w:spacing w:before="0" w:beforeAutospacing="0" w:after="0" w:afterAutospacing="0" w:line="300" w:lineRule="atLeast"/>
              <w:ind w:left="0" w:leftChars="0" w:right="0" w:rightChars="0"/>
              <w:jc w:val="left"/>
              <w:textAlignment w:val="center"/>
              <w:rPr>
                <w:rFonts w:hint="eastAsia" w:ascii="宋体" w:hAnsi="宋体" w:eastAsia="宋体" w:cs="宋体"/>
                <w:i w:val="0"/>
                <w:iCs w:val="0"/>
                <w:caps w:val="0"/>
                <w:color w:val="333333"/>
                <w:spacing w:val="0"/>
                <w:kern w:val="0"/>
                <w:sz w:val="21"/>
                <w:szCs w:val="21"/>
                <w:lang w:val="en-US" w:eastAsia="zh-CN" w:bidi="ar"/>
              </w:rPr>
            </w:pPr>
            <w:r>
              <w:rPr>
                <w:rFonts w:hint="eastAsia" w:ascii="宋体" w:hAnsi="宋体" w:eastAsia="宋体" w:cs="宋体"/>
                <w:i w:val="0"/>
                <w:iCs w:val="0"/>
                <w:caps w:val="0"/>
                <w:color w:val="333333"/>
                <w:spacing w:val="0"/>
                <w:kern w:val="0"/>
                <w:sz w:val="21"/>
                <w:szCs w:val="21"/>
                <w:lang w:val="en-US" w:eastAsia="zh-CN" w:bidi="ar"/>
              </w:rPr>
              <w:t>《国务院办公厅关于做好全国人大代表建议和全国政协委员提案办理结果公开工作的通知》国办发〔2014〕46号：同时，还应当适当公开本单位办理建议和提案总体情况、全国人大代表和全国政协委员意见吸收采纳情况、有关工作动态等内容。</w:t>
            </w:r>
          </w:p>
        </w:tc>
        <w:tc>
          <w:tcPr>
            <w:tcW w:w="1395" w:type="dxa"/>
            <w:tcBorders>
              <w:left w:val="single" w:color="000000" w:sz="6" w:space="0"/>
              <w:right w:val="single" w:color="000000" w:sz="6" w:space="0"/>
            </w:tcBorders>
            <w:shd w:val="clear" w:color="auto" w:fill="auto"/>
            <w:tcMar>
              <w:top w:w="15" w:type="dxa"/>
              <w:left w:w="15" w:type="dxa"/>
              <w:right w:w="15" w:type="dxa"/>
            </w:tcMar>
            <w:vAlign w:val="center"/>
          </w:tcPr>
          <w:p w14:paraId="4FB052D6">
            <w:pPr>
              <w:keepNext w:val="0"/>
              <w:keepLines w:val="0"/>
              <w:widowControl/>
              <w:suppressLineNumbers w:val="0"/>
              <w:spacing w:before="0" w:beforeAutospacing="0" w:after="0" w:afterAutospacing="0" w:line="300" w:lineRule="atLeast"/>
              <w:ind w:left="0" w:leftChars="0" w:right="0" w:rightChars="0"/>
              <w:jc w:val="center"/>
              <w:textAlignment w:val="center"/>
              <w:rPr>
                <w:rFonts w:hint="eastAsia" w:ascii="宋体" w:hAnsi="宋体" w:eastAsia="宋体" w:cs="宋体"/>
                <w:i w:val="0"/>
                <w:iCs w:val="0"/>
                <w:caps w:val="0"/>
                <w:color w:val="333333"/>
                <w:spacing w:val="0"/>
                <w:kern w:val="0"/>
                <w:sz w:val="21"/>
                <w:szCs w:val="21"/>
                <w:lang w:val="en-US" w:eastAsia="zh-CN" w:bidi="ar"/>
              </w:rPr>
            </w:pPr>
            <w:r>
              <w:rPr>
                <w:rFonts w:hint="eastAsia" w:ascii="宋体" w:hAnsi="宋体" w:eastAsia="宋体" w:cs="宋体"/>
                <w:i w:val="0"/>
                <w:iCs w:val="0"/>
                <w:caps w:val="0"/>
                <w:color w:val="333333"/>
                <w:spacing w:val="0"/>
                <w:kern w:val="0"/>
                <w:sz w:val="21"/>
                <w:szCs w:val="21"/>
                <w:lang w:val="en-US" w:eastAsia="zh-CN" w:bidi="ar"/>
              </w:rPr>
              <w:t>全社会</w:t>
            </w:r>
          </w:p>
        </w:tc>
      </w:tr>
      <w:tr w14:paraId="4942057D">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1050" w:hRule="atLeast"/>
        </w:trPr>
        <w:tc>
          <w:tcPr>
            <w:tcW w:w="750"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14:paraId="08049A88">
            <w:pPr>
              <w:keepNext w:val="0"/>
              <w:keepLines w:val="0"/>
              <w:widowControl/>
              <w:suppressLineNumbers w:val="0"/>
              <w:spacing w:before="0" w:beforeAutospacing="0" w:after="0" w:afterAutospacing="0" w:line="300" w:lineRule="atLeast"/>
              <w:ind w:left="0" w:leftChars="0" w:right="0" w:rightChars="0"/>
              <w:jc w:val="center"/>
              <w:textAlignment w:val="center"/>
              <w:rPr>
                <w:rFonts w:hint="eastAsia" w:ascii="宋体" w:hAnsi="宋体" w:eastAsia="宋体" w:cs="宋体"/>
                <w:i w:val="0"/>
                <w:iCs w:val="0"/>
                <w:caps w:val="0"/>
                <w:color w:val="333333"/>
                <w:spacing w:val="0"/>
                <w:kern w:val="0"/>
                <w:sz w:val="21"/>
                <w:szCs w:val="21"/>
                <w:lang w:val="en-US" w:eastAsia="zh-CN" w:bidi="ar"/>
              </w:rPr>
            </w:pPr>
            <w:r>
              <w:rPr>
                <w:rFonts w:hint="eastAsia" w:ascii="宋体" w:hAnsi="宋体" w:eastAsia="宋体" w:cs="宋体"/>
                <w:i w:val="0"/>
                <w:iCs w:val="0"/>
                <w:caps w:val="0"/>
                <w:color w:val="333333"/>
                <w:spacing w:val="0"/>
                <w:kern w:val="0"/>
                <w:sz w:val="21"/>
                <w:szCs w:val="21"/>
                <w:lang w:val="en-US" w:eastAsia="zh-CN" w:bidi="ar"/>
              </w:rPr>
              <w:t>回应</w:t>
            </w:r>
          </w:p>
          <w:p w14:paraId="27B22D5E">
            <w:pPr>
              <w:keepNext w:val="0"/>
              <w:keepLines w:val="0"/>
              <w:widowControl/>
              <w:suppressLineNumbers w:val="0"/>
              <w:spacing w:before="0" w:beforeAutospacing="0" w:after="0" w:afterAutospacing="0" w:line="300" w:lineRule="atLeast"/>
              <w:ind w:left="0" w:leftChars="0" w:right="0" w:rightChars="0"/>
              <w:jc w:val="center"/>
              <w:textAlignment w:val="center"/>
              <w:rPr>
                <w:rFonts w:hint="eastAsia" w:ascii="宋体" w:hAnsi="宋体" w:eastAsia="宋体" w:cs="宋体"/>
                <w:i w:val="0"/>
                <w:iCs w:val="0"/>
                <w:caps w:val="0"/>
                <w:color w:val="333333"/>
                <w:spacing w:val="0"/>
                <w:kern w:val="0"/>
                <w:sz w:val="21"/>
                <w:szCs w:val="21"/>
                <w:lang w:val="en-US" w:eastAsia="zh-CN" w:bidi="ar"/>
              </w:rPr>
            </w:pPr>
            <w:r>
              <w:rPr>
                <w:rFonts w:hint="eastAsia" w:ascii="宋体" w:hAnsi="宋体" w:eastAsia="宋体" w:cs="宋体"/>
                <w:i w:val="0"/>
                <w:iCs w:val="0"/>
                <w:caps w:val="0"/>
                <w:color w:val="333333"/>
                <w:spacing w:val="0"/>
                <w:kern w:val="0"/>
                <w:sz w:val="21"/>
                <w:szCs w:val="21"/>
                <w:lang w:val="en-US" w:eastAsia="zh-CN" w:bidi="ar"/>
              </w:rPr>
              <w:t>关切</w:t>
            </w:r>
          </w:p>
        </w:tc>
        <w:tc>
          <w:tcPr>
            <w:tcW w:w="688" w:type="dxa"/>
            <w:tcBorders>
              <w:left w:val="single" w:color="000000" w:sz="6" w:space="0"/>
              <w:right w:val="single" w:color="000000" w:sz="6" w:space="0"/>
            </w:tcBorders>
            <w:shd w:val="clear" w:color="auto" w:fill="auto"/>
            <w:tcMar>
              <w:top w:w="15" w:type="dxa"/>
              <w:left w:w="15" w:type="dxa"/>
              <w:right w:w="15" w:type="dxa"/>
            </w:tcMar>
            <w:vAlign w:val="center"/>
          </w:tcPr>
          <w:p w14:paraId="6D7F9B1E">
            <w:pPr>
              <w:keepNext w:val="0"/>
              <w:keepLines w:val="0"/>
              <w:widowControl/>
              <w:suppressLineNumbers w:val="0"/>
              <w:spacing w:before="0" w:beforeAutospacing="0" w:after="0" w:afterAutospacing="0" w:line="300" w:lineRule="atLeast"/>
              <w:ind w:left="0" w:leftChars="0" w:right="0" w:rightChars="0"/>
              <w:jc w:val="center"/>
              <w:textAlignment w:val="center"/>
              <w:rPr>
                <w:rFonts w:hint="eastAsia" w:ascii="宋体" w:hAnsi="宋体" w:eastAsia="宋体" w:cs="宋体"/>
                <w:i w:val="0"/>
                <w:iCs w:val="0"/>
                <w:caps w:val="0"/>
                <w:color w:val="333333"/>
                <w:spacing w:val="0"/>
                <w:kern w:val="0"/>
                <w:sz w:val="21"/>
                <w:szCs w:val="21"/>
                <w:lang w:val="en-US" w:eastAsia="zh-CN" w:bidi="ar"/>
              </w:rPr>
            </w:pPr>
          </w:p>
        </w:tc>
        <w:tc>
          <w:tcPr>
            <w:tcW w:w="2016"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14:paraId="672F8D31">
            <w:pPr>
              <w:keepNext w:val="0"/>
              <w:keepLines w:val="0"/>
              <w:widowControl/>
              <w:suppressLineNumbers w:val="0"/>
              <w:spacing w:before="0" w:beforeAutospacing="0" w:after="0" w:afterAutospacing="0" w:line="300" w:lineRule="atLeast"/>
              <w:ind w:left="0" w:leftChars="0" w:right="0" w:rightChars="0"/>
              <w:jc w:val="center"/>
              <w:textAlignment w:val="center"/>
              <w:rPr>
                <w:rFonts w:hint="eastAsia" w:ascii="宋体" w:hAnsi="宋体" w:eastAsia="宋体" w:cs="宋体"/>
                <w:i w:val="0"/>
                <w:iCs w:val="0"/>
                <w:caps w:val="0"/>
                <w:color w:val="333333"/>
                <w:spacing w:val="0"/>
                <w:kern w:val="0"/>
                <w:sz w:val="21"/>
                <w:szCs w:val="21"/>
                <w:lang w:val="en-US" w:eastAsia="zh-CN" w:bidi="ar"/>
              </w:rPr>
            </w:pPr>
            <w:r>
              <w:rPr>
                <w:rFonts w:hint="eastAsia" w:ascii="宋体" w:hAnsi="宋体" w:eastAsia="宋体" w:cs="宋体"/>
                <w:i w:val="0"/>
                <w:iCs w:val="0"/>
                <w:caps w:val="0"/>
                <w:color w:val="333333"/>
                <w:spacing w:val="0"/>
                <w:kern w:val="0"/>
                <w:sz w:val="21"/>
                <w:szCs w:val="21"/>
                <w:lang w:val="en-US" w:eastAsia="zh-CN" w:bidi="ar"/>
              </w:rPr>
              <w:t>发布准确信息，有效回应关切、消除误解、澄清疑虑，辟谣信息</w:t>
            </w:r>
          </w:p>
        </w:tc>
        <w:tc>
          <w:tcPr>
            <w:tcW w:w="9274"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14:paraId="4204D941">
            <w:pPr>
              <w:keepNext w:val="0"/>
              <w:keepLines w:val="0"/>
              <w:widowControl/>
              <w:suppressLineNumbers w:val="0"/>
              <w:spacing w:before="0" w:beforeAutospacing="0" w:after="0" w:afterAutospacing="0" w:line="300" w:lineRule="atLeast"/>
              <w:ind w:left="0" w:leftChars="0" w:right="0" w:rightChars="0"/>
              <w:jc w:val="left"/>
              <w:textAlignment w:val="center"/>
              <w:rPr>
                <w:rFonts w:hint="eastAsia" w:ascii="宋体" w:hAnsi="宋体" w:eastAsia="宋体" w:cs="宋体"/>
                <w:i w:val="0"/>
                <w:iCs w:val="0"/>
                <w:caps w:val="0"/>
                <w:color w:val="333333"/>
                <w:spacing w:val="0"/>
                <w:kern w:val="0"/>
                <w:sz w:val="21"/>
                <w:szCs w:val="21"/>
                <w:lang w:val="en-US" w:eastAsia="zh-CN" w:bidi="ar"/>
              </w:rPr>
            </w:pPr>
            <w:r>
              <w:rPr>
                <w:rFonts w:hint="eastAsia" w:ascii="宋体" w:hAnsi="宋体" w:eastAsia="宋体" w:cs="宋体"/>
                <w:i w:val="0"/>
                <w:iCs w:val="0"/>
                <w:caps w:val="0"/>
                <w:color w:val="333333"/>
                <w:spacing w:val="0"/>
                <w:kern w:val="0"/>
                <w:sz w:val="21"/>
                <w:szCs w:val="21"/>
                <w:lang w:val="en-US" w:eastAsia="zh-CN" w:bidi="ar"/>
              </w:rPr>
              <w:t>新时代政务公开重要文件</w:t>
            </w:r>
          </w:p>
          <w:p w14:paraId="51D4258E">
            <w:pPr>
              <w:keepNext w:val="0"/>
              <w:keepLines w:val="0"/>
              <w:widowControl/>
              <w:suppressLineNumbers w:val="0"/>
              <w:spacing w:before="0" w:beforeAutospacing="0" w:after="0" w:afterAutospacing="0" w:line="300" w:lineRule="atLeast"/>
              <w:ind w:left="0" w:leftChars="0" w:right="0" w:rightChars="0"/>
              <w:jc w:val="left"/>
              <w:textAlignment w:val="center"/>
              <w:rPr>
                <w:rFonts w:hint="eastAsia" w:ascii="宋体" w:hAnsi="宋体" w:eastAsia="宋体" w:cs="宋体"/>
                <w:i w:val="0"/>
                <w:iCs w:val="0"/>
                <w:caps w:val="0"/>
                <w:color w:val="333333"/>
                <w:spacing w:val="0"/>
                <w:kern w:val="0"/>
                <w:sz w:val="21"/>
                <w:szCs w:val="21"/>
                <w:lang w:val="en-US" w:eastAsia="zh-CN" w:bidi="ar"/>
              </w:rPr>
            </w:pPr>
            <w:r>
              <w:rPr>
                <w:rFonts w:hint="eastAsia" w:ascii="宋体" w:hAnsi="宋体" w:eastAsia="宋体" w:cs="宋体"/>
                <w:i w:val="0"/>
                <w:iCs w:val="0"/>
                <w:caps w:val="0"/>
                <w:color w:val="333333"/>
                <w:spacing w:val="0"/>
                <w:kern w:val="0"/>
                <w:sz w:val="21"/>
                <w:szCs w:val="21"/>
                <w:lang w:val="en-US" w:eastAsia="zh-CN" w:bidi="ar"/>
              </w:rPr>
              <w:t>《国务院办公厅关于印发政府网站发展指引的通知》国办发〔2017〕47号：对涉及本地区、本部门的重大突发事件，要在宣传部门指导下，按程序及时发布由相关回应主体提供的回应信息，表明政府态度。对社会公众关注的热点问题，要邀请相关业务部门作出权威、正面的回应，阐明政策，解疑释惑。对涉及本地区、本部门的网络谣言，要及时发布相关部门辟谣信息。回应信息要主动向各类传统媒体和新媒体平台推送，扩大传播范围，增强互动效果。</w:t>
            </w:r>
          </w:p>
        </w:tc>
        <w:tc>
          <w:tcPr>
            <w:tcW w:w="1395" w:type="dxa"/>
            <w:tcBorders>
              <w:left w:val="single" w:color="000000" w:sz="6" w:space="0"/>
              <w:right w:val="single" w:color="000000" w:sz="6" w:space="0"/>
            </w:tcBorders>
            <w:shd w:val="clear" w:color="auto" w:fill="auto"/>
            <w:tcMar>
              <w:top w:w="15" w:type="dxa"/>
              <w:left w:w="15" w:type="dxa"/>
              <w:right w:w="15" w:type="dxa"/>
            </w:tcMar>
            <w:vAlign w:val="center"/>
          </w:tcPr>
          <w:p w14:paraId="6A38D699">
            <w:pPr>
              <w:keepNext w:val="0"/>
              <w:keepLines w:val="0"/>
              <w:widowControl/>
              <w:suppressLineNumbers w:val="0"/>
              <w:spacing w:before="0" w:beforeAutospacing="0" w:after="0" w:afterAutospacing="0" w:line="300" w:lineRule="atLeast"/>
              <w:ind w:left="0" w:leftChars="0" w:right="0" w:rightChars="0"/>
              <w:jc w:val="center"/>
              <w:textAlignment w:val="center"/>
              <w:rPr>
                <w:rFonts w:hint="eastAsia" w:ascii="宋体" w:hAnsi="宋体" w:eastAsia="宋体" w:cs="宋体"/>
                <w:i w:val="0"/>
                <w:iCs w:val="0"/>
                <w:caps w:val="0"/>
                <w:color w:val="333333"/>
                <w:spacing w:val="0"/>
                <w:kern w:val="0"/>
                <w:sz w:val="21"/>
                <w:szCs w:val="21"/>
                <w:lang w:val="en-US" w:eastAsia="zh-CN" w:bidi="ar"/>
              </w:rPr>
            </w:pPr>
            <w:r>
              <w:rPr>
                <w:rFonts w:hint="eastAsia" w:ascii="宋体" w:hAnsi="宋体" w:eastAsia="宋体" w:cs="宋体"/>
                <w:i w:val="0"/>
                <w:iCs w:val="0"/>
                <w:caps w:val="0"/>
                <w:color w:val="333333"/>
                <w:spacing w:val="0"/>
                <w:kern w:val="0"/>
                <w:sz w:val="21"/>
                <w:szCs w:val="21"/>
                <w:lang w:val="en-US" w:eastAsia="zh-CN" w:bidi="ar"/>
              </w:rPr>
              <w:t>全社会</w:t>
            </w:r>
          </w:p>
        </w:tc>
      </w:tr>
      <w:tr w14:paraId="7FC53394">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630" w:hRule="atLeast"/>
        </w:trPr>
        <w:tc>
          <w:tcPr>
            <w:tcW w:w="750"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14:paraId="15BA6F47">
            <w:pPr>
              <w:keepNext w:val="0"/>
              <w:keepLines w:val="0"/>
              <w:widowControl/>
              <w:suppressLineNumbers w:val="0"/>
              <w:spacing w:before="0" w:beforeAutospacing="0" w:after="0" w:afterAutospacing="0" w:line="300" w:lineRule="atLeast"/>
              <w:ind w:left="0" w:leftChars="0" w:right="0" w:rightChars="0"/>
              <w:jc w:val="center"/>
              <w:textAlignment w:val="center"/>
              <w:rPr>
                <w:rFonts w:hint="eastAsia" w:ascii="宋体" w:hAnsi="宋体" w:eastAsia="宋体" w:cs="宋体"/>
                <w:i w:val="0"/>
                <w:iCs w:val="0"/>
                <w:caps w:val="0"/>
                <w:color w:val="333333"/>
                <w:spacing w:val="0"/>
                <w:kern w:val="0"/>
                <w:sz w:val="21"/>
                <w:szCs w:val="21"/>
                <w:lang w:val="en-US" w:eastAsia="zh-CN" w:bidi="ar"/>
              </w:rPr>
            </w:pPr>
            <w:r>
              <w:rPr>
                <w:rFonts w:hint="eastAsia" w:ascii="宋体" w:hAnsi="宋体" w:eastAsia="宋体" w:cs="宋体"/>
                <w:i w:val="0"/>
                <w:iCs w:val="0"/>
                <w:caps w:val="0"/>
                <w:color w:val="333333"/>
                <w:spacing w:val="0"/>
                <w:kern w:val="0"/>
                <w:sz w:val="21"/>
                <w:szCs w:val="21"/>
                <w:lang w:val="en-US" w:eastAsia="zh-CN" w:bidi="ar"/>
              </w:rPr>
              <w:t>决策预公开</w:t>
            </w:r>
          </w:p>
        </w:tc>
        <w:tc>
          <w:tcPr>
            <w:tcW w:w="688"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14:paraId="7EA024F8">
            <w:pPr>
              <w:keepNext w:val="0"/>
              <w:keepLines w:val="0"/>
              <w:widowControl/>
              <w:suppressLineNumbers w:val="0"/>
              <w:spacing w:before="0" w:beforeAutospacing="0" w:after="0" w:afterAutospacing="0" w:line="300" w:lineRule="atLeast"/>
              <w:ind w:left="0" w:leftChars="0" w:right="0" w:rightChars="0"/>
              <w:jc w:val="center"/>
              <w:textAlignment w:val="center"/>
              <w:rPr>
                <w:rFonts w:hint="eastAsia" w:ascii="宋体" w:hAnsi="宋体" w:eastAsia="宋体" w:cs="宋体"/>
                <w:i w:val="0"/>
                <w:iCs w:val="0"/>
                <w:caps w:val="0"/>
                <w:color w:val="333333"/>
                <w:spacing w:val="0"/>
                <w:kern w:val="0"/>
                <w:sz w:val="21"/>
                <w:szCs w:val="21"/>
                <w:lang w:val="en-US" w:eastAsia="zh-CN" w:bidi="ar"/>
              </w:rPr>
            </w:pPr>
          </w:p>
        </w:tc>
        <w:tc>
          <w:tcPr>
            <w:tcW w:w="2016"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14:paraId="3C8ED59F">
            <w:pPr>
              <w:keepNext w:val="0"/>
              <w:keepLines w:val="0"/>
              <w:widowControl/>
              <w:suppressLineNumbers w:val="0"/>
              <w:spacing w:before="0" w:beforeAutospacing="0" w:after="0" w:afterAutospacing="0" w:line="300" w:lineRule="atLeast"/>
              <w:ind w:left="0" w:leftChars="0" w:right="0" w:rightChars="0"/>
              <w:jc w:val="center"/>
              <w:textAlignment w:val="center"/>
              <w:rPr>
                <w:rFonts w:hint="eastAsia" w:ascii="宋体" w:hAnsi="宋体" w:eastAsia="宋体" w:cs="宋体"/>
                <w:i w:val="0"/>
                <w:iCs w:val="0"/>
                <w:caps w:val="0"/>
                <w:color w:val="333333"/>
                <w:spacing w:val="0"/>
                <w:kern w:val="0"/>
                <w:sz w:val="21"/>
                <w:szCs w:val="21"/>
                <w:lang w:val="en-US" w:eastAsia="zh-CN" w:bidi="ar"/>
              </w:rPr>
            </w:pPr>
            <w:r>
              <w:rPr>
                <w:rFonts w:hint="eastAsia" w:ascii="宋体" w:hAnsi="宋体" w:eastAsia="宋体" w:cs="宋体"/>
                <w:i w:val="0"/>
                <w:iCs w:val="0"/>
                <w:caps w:val="0"/>
                <w:color w:val="333333"/>
                <w:spacing w:val="0"/>
                <w:kern w:val="0"/>
                <w:sz w:val="21"/>
                <w:szCs w:val="21"/>
                <w:lang w:val="en-US" w:eastAsia="zh-CN" w:bidi="ar"/>
              </w:rPr>
              <w:t>决策草案及其说明、提出意见的方式和期限，公众意见、专家论证意见的采纳情况</w:t>
            </w:r>
          </w:p>
        </w:tc>
        <w:tc>
          <w:tcPr>
            <w:tcW w:w="9274"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14:paraId="2929CE65">
            <w:pPr>
              <w:keepNext w:val="0"/>
              <w:keepLines w:val="0"/>
              <w:widowControl/>
              <w:suppressLineNumbers w:val="0"/>
              <w:spacing w:before="0" w:beforeAutospacing="0" w:after="0" w:afterAutospacing="0" w:line="300" w:lineRule="atLeast"/>
              <w:ind w:left="0" w:leftChars="0" w:right="0" w:rightChars="0"/>
              <w:jc w:val="left"/>
              <w:textAlignment w:val="center"/>
              <w:rPr>
                <w:rFonts w:hint="eastAsia" w:ascii="宋体" w:hAnsi="宋体" w:eastAsia="宋体" w:cs="宋体"/>
                <w:i w:val="0"/>
                <w:iCs w:val="0"/>
                <w:caps w:val="0"/>
                <w:color w:val="333333"/>
                <w:spacing w:val="0"/>
                <w:kern w:val="0"/>
                <w:sz w:val="21"/>
                <w:szCs w:val="21"/>
                <w:lang w:val="en-US" w:eastAsia="zh-CN" w:bidi="ar"/>
              </w:rPr>
            </w:pPr>
            <w:r>
              <w:rPr>
                <w:rFonts w:hint="eastAsia" w:ascii="宋体" w:hAnsi="宋体" w:eastAsia="宋体" w:cs="宋体"/>
                <w:i w:val="0"/>
                <w:iCs w:val="0"/>
                <w:caps w:val="0"/>
                <w:color w:val="333333"/>
                <w:spacing w:val="0"/>
                <w:kern w:val="0"/>
                <w:sz w:val="21"/>
                <w:szCs w:val="21"/>
                <w:lang w:val="en-US" w:eastAsia="zh-CN" w:bidi="ar"/>
              </w:rPr>
              <w:t>《重大行政决策程序暂行条例》国务院令第713号，第十五条：决策事项向社会公开征求意见的，决策承办单位应当通过政府网站、政务新媒体以及报刊、广播、电视等便于社会公众知晓的途径，公布决策草案及其说明等材料，明确提出意见的方式和期限。公开征求意见的期限一般不少于30日；因情况紧急等原因需要缩短期限的，公开征求意见时应当予以说明。第三十二条：决策机关应当通过本级人民政府公报和政府网站以及在本行政区域内发行的报纸等途径及时公布重大行政决策。对社会公众普遍关心或者专业性、技术性较强的重大行政决策，应当说明公众意见、专家论证意见的采纳情况。</w:t>
            </w:r>
          </w:p>
        </w:tc>
        <w:tc>
          <w:tcPr>
            <w:tcW w:w="1395" w:type="dxa"/>
            <w:tcBorders>
              <w:left w:val="single" w:color="000000" w:sz="6" w:space="0"/>
              <w:right w:val="single" w:color="000000" w:sz="6" w:space="0"/>
            </w:tcBorders>
            <w:shd w:val="clear" w:color="auto" w:fill="auto"/>
            <w:tcMar>
              <w:top w:w="15" w:type="dxa"/>
              <w:left w:w="15" w:type="dxa"/>
              <w:right w:w="15" w:type="dxa"/>
            </w:tcMar>
            <w:vAlign w:val="center"/>
          </w:tcPr>
          <w:p w14:paraId="3F0B5CCB">
            <w:pPr>
              <w:keepNext w:val="0"/>
              <w:keepLines w:val="0"/>
              <w:widowControl/>
              <w:suppressLineNumbers w:val="0"/>
              <w:spacing w:before="0" w:beforeAutospacing="0" w:after="0" w:afterAutospacing="0" w:line="300" w:lineRule="atLeast"/>
              <w:ind w:left="0" w:leftChars="0" w:right="0" w:rightChars="0"/>
              <w:jc w:val="center"/>
              <w:textAlignment w:val="center"/>
              <w:rPr>
                <w:rFonts w:hint="eastAsia" w:ascii="宋体" w:hAnsi="宋体" w:eastAsia="宋体" w:cs="宋体"/>
                <w:i w:val="0"/>
                <w:iCs w:val="0"/>
                <w:caps w:val="0"/>
                <w:color w:val="333333"/>
                <w:spacing w:val="0"/>
                <w:kern w:val="0"/>
                <w:sz w:val="21"/>
                <w:szCs w:val="21"/>
                <w:lang w:val="en-US" w:eastAsia="zh-CN" w:bidi="ar"/>
              </w:rPr>
            </w:pPr>
            <w:r>
              <w:rPr>
                <w:rFonts w:hint="eastAsia" w:ascii="宋体" w:hAnsi="宋体" w:eastAsia="宋体" w:cs="宋体"/>
                <w:i w:val="0"/>
                <w:iCs w:val="0"/>
                <w:caps w:val="0"/>
                <w:color w:val="333333"/>
                <w:spacing w:val="0"/>
                <w:kern w:val="0"/>
                <w:sz w:val="21"/>
                <w:szCs w:val="21"/>
                <w:lang w:val="en-US" w:eastAsia="zh-CN" w:bidi="ar"/>
              </w:rPr>
              <w:t>全社会</w:t>
            </w:r>
          </w:p>
        </w:tc>
      </w:tr>
      <w:tr w14:paraId="6C29E791">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840" w:hRule="atLeast"/>
        </w:trPr>
        <w:tc>
          <w:tcPr>
            <w:tcW w:w="750"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14:paraId="1507E7D9">
            <w:pPr>
              <w:keepNext w:val="0"/>
              <w:keepLines w:val="0"/>
              <w:widowControl/>
              <w:suppressLineNumbers w:val="0"/>
              <w:spacing w:before="0" w:beforeAutospacing="0" w:after="0" w:afterAutospacing="0" w:line="300" w:lineRule="atLeast"/>
              <w:ind w:left="0" w:leftChars="0" w:right="0" w:rightChars="0"/>
              <w:jc w:val="center"/>
              <w:textAlignment w:val="center"/>
              <w:rPr>
                <w:rFonts w:hint="eastAsia" w:ascii="宋体" w:hAnsi="宋体" w:eastAsia="宋体" w:cs="宋体"/>
                <w:i w:val="0"/>
                <w:iCs w:val="0"/>
                <w:caps w:val="0"/>
                <w:color w:val="333333"/>
                <w:spacing w:val="0"/>
                <w:kern w:val="0"/>
                <w:sz w:val="21"/>
                <w:szCs w:val="21"/>
                <w:lang w:val="en-US" w:eastAsia="zh-CN" w:bidi="ar"/>
              </w:rPr>
            </w:pPr>
            <w:r>
              <w:rPr>
                <w:rFonts w:hint="eastAsia" w:ascii="宋体" w:hAnsi="宋体" w:eastAsia="宋体" w:cs="宋体"/>
                <w:i w:val="0"/>
                <w:iCs w:val="0"/>
                <w:caps w:val="0"/>
                <w:color w:val="333333"/>
                <w:spacing w:val="0"/>
                <w:kern w:val="0"/>
                <w:sz w:val="21"/>
                <w:szCs w:val="21"/>
                <w:lang w:val="en-US" w:eastAsia="zh-CN" w:bidi="ar"/>
              </w:rPr>
              <w:t>对外管理服务事项</w:t>
            </w:r>
          </w:p>
        </w:tc>
        <w:tc>
          <w:tcPr>
            <w:tcW w:w="688"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14:paraId="751837CF">
            <w:pPr>
              <w:keepNext w:val="0"/>
              <w:keepLines w:val="0"/>
              <w:widowControl/>
              <w:suppressLineNumbers w:val="0"/>
              <w:spacing w:before="0" w:beforeAutospacing="0" w:after="0" w:afterAutospacing="0" w:line="300" w:lineRule="atLeast"/>
              <w:ind w:left="0" w:leftChars="0" w:right="0" w:rightChars="0"/>
              <w:jc w:val="center"/>
              <w:textAlignment w:val="center"/>
              <w:rPr>
                <w:rFonts w:hint="eastAsia" w:ascii="宋体" w:hAnsi="宋体" w:eastAsia="宋体" w:cs="宋体"/>
                <w:i w:val="0"/>
                <w:iCs w:val="0"/>
                <w:caps w:val="0"/>
                <w:color w:val="333333"/>
                <w:spacing w:val="0"/>
                <w:kern w:val="0"/>
                <w:sz w:val="21"/>
                <w:szCs w:val="21"/>
                <w:lang w:val="en-US" w:eastAsia="zh-CN" w:bidi="ar"/>
              </w:rPr>
            </w:pPr>
            <w:r>
              <w:rPr>
                <w:rFonts w:hint="eastAsia" w:ascii="宋体" w:hAnsi="宋体" w:eastAsia="宋体" w:cs="宋体"/>
                <w:i w:val="0"/>
                <w:iCs w:val="0"/>
                <w:caps w:val="0"/>
                <w:color w:val="333333"/>
                <w:spacing w:val="0"/>
                <w:kern w:val="0"/>
                <w:sz w:val="21"/>
                <w:szCs w:val="21"/>
                <w:lang w:val="en-US" w:eastAsia="zh-CN" w:bidi="ar"/>
              </w:rPr>
              <w:t>双随机、一公开</w:t>
            </w:r>
          </w:p>
        </w:tc>
        <w:tc>
          <w:tcPr>
            <w:tcW w:w="2016"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14:paraId="3D01DEE1">
            <w:pPr>
              <w:keepNext w:val="0"/>
              <w:keepLines w:val="0"/>
              <w:widowControl/>
              <w:suppressLineNumbers w:val="0"/>
              <w:spacing w:before="0" w:beforeAutospacing="0" w:after="0" w:afterAutospacing="0" w:line="300" w:lineRule="atLeast"/>
              <w:ind w:left="0" w:leftChars="0" w:right="0" w:rightChars="0"/>
              <w:jc w:val="center"/>
              <w:textAlignment w:val="center"/>
              <w:rPr>
                <w:rFonts w:hint="eastAsia" w:ascii="宋体" w:hAnsi="宋体" w:eastAsia="宋体" w:cs="宋体"/>
                <w:i w:val="0"/>
                <w:iCs w:val="0"/>
                <w:caps w:val="0"/>
                <w:color w:val="333333"/>
                <w:spacing w:val="0"/>
                <w:kern w:val="0"/>
                <w:sz w:val="21"/>
                <w:szCs w:val="21"/>
                <w:lang w:val="en-US" w:eastAsia="zh-CN" w:bidi="ar"/>
              </w:rPr>
            </w:pPr>
            <w:r>
              <w:rPr>
                <w:rFonts w:hint="eastAsia" w:ascii="宋体" w:hAnsi="宋体" w:eastAsia="宋体" w:cs="宋体"/>
                <w:i w:val="0"/>
                <w:iCs w:val="0"/>
                <w:caps w:val="0"/>
                <w:color w:val="333333"/>
                <w:spacing w:val="0"/>
                <w:kern w:val="0"/>
                <w:sz w:val="21"/>
                <w:szCs w:val="21"/>
                <w:lang w:val="en-US" w:eastAsia="zh-CN" w:bidi="ar"/>
              </w:rPr>
              <w:t>抽查对象清单、抽查计划、抽查检查结果</w:t>
            </w:r>
          </w:p>
        </w:tc>
        <w:tc>
          <w:tcPr>
            <w:tcW w:w="9274"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14:paraId="52B2775C">
            <w:pPr>
              <w:keepNext w:val="0"/>
              <w:keepLines w:val="0"/>
              <w:widowControl/>
              <w:suppressLineNumbers w:val="0"/>
              <w:spacing w:before="0" w:beforeAutospacing="0" w:after="0" w:afterAutospacing="0" w:line="300" w:lineRule="atLeast"/>
              <w:ind w:left="0" w:leftChars="0" w:right="0" w:rightChars="0"/>
              <w:jc w:val="left"/>
              <w:textAlignment w:val="center"/>
              <w:rPr>
                <w:rFonts w:hint="eastAsia" w:ascii="宋体" w:hAnsi="宋体" w:eastAsia="宋体" w:cs="宋体"/>
                <w:i w:val="0"/>
                <w:iCs w:val="0"/>
                <w:caps w:val="0"/>
                <w:color w:val="333333"/>
                <w:spacing w:val="0"/>
                <w:kern w:val="0"/>
                <w:sz w:val="21"/>
                <w:szCs w:val="21"/>
                <w:lang w:val="en-US" w:eastAsia="zh-CN" w:bidi="ar"/>
              </w:rPr>
            </w:pPr>
            <w:r>
              <w:rPr>
                <w:rFonts w:hint="eastAsia" w:ascii="宋体" w:hAnsi="宋体" w:eastAsia="宋体" w:cs="宋体"/>
                <w:i w:val="0"/>
                <w:iCs w:val="0"/>
                <w:caps w:val="0"/>
                <w:color w:val="333333"/>
                <w:spacing w:val="0"/>
                <w:kern w:val="0"/>
                <w:sz w:val="21"/>
                <w:szCs w:val="21"/>
                <w:lang w:val="en-US" w:eastAsia="zh-CN" w:bidi="ar"/>
              </w:rPr>
              <w:t>《市场监管总局关于全面深化“双随机、一公开”监管规范涉企行政检查服务高质量发展的意见》国市监信规〔2024〕5号：抽查检查结束后，按照“谁检查、谁录入、谁负责”原则录入抽查检查结果信息并依法公示。抽查检查结果信息包括：未发现问题；未按规定公示应当公示的信息；通过登记的住所（经营场所）无法联系；不配合检查情节严重；未发现开展本次抽查涉及的经营活动；发现问题，依法责令立即改正或者限期改正；发现问题，待后续调查处理；合格/不合格；其他情况。</w:t>
            </w:r>
          </w:p>
        </w:tc>
        <w:tc>
          <w:tcPr>
            <w:tcW w:w="1395" w:type="dxa"/>
            <w:tcBorders>
              <w:left w:val="single" w:color="000000" w:sz="6" w:space="0"/>
              <w:right w:val="single" w:color="000000" w:sz="6" w:space="0"/>
            </w:tcBorders>
            <w:shd w:val="clear" w:color="auto" w:fill="auto"/>
            <w:tcMar>
              <w:top w:w="15" w:type="dxa"/>
              <w:left w:w="15" w:type="dxa"/>
              <w:right w:w="15" w:type="dxa"/>
            </w:tcMar>
            <w:vAlign w:val="center"/>
          </w:tcPr>
          <w:p w14:paraId="59E5CFFC">
            <w:pPr>
              <w:keepNext w:val="0"/>
              <w:keepLines w:val="0"/>
              <w:widowControl/>
              <w:suppressLineNumbers w:val="0"/>
              <w:spacing w:before="0" w:beforeAutospacing="0" w:after="0" w:afterAutospacing="0" w:line="300" w:lineRule="atLeast"/>
              <w:ind w:left="0" w:leftChars="0" w:right="0" w:rightChars="0"/>
              <w:jc w:val="center"/>
              <w:textAlignment w:val="center"/>
              <w:rPr>
                <w:rFonts w:hint="eastAsia" w:ascii="宋体" w:hAnsi="宋体" w:eastAsia="宋体" w:cs="宋体"/>
                <w:i w:val="0"/>
                <w:iCs w:val="0"/>
                <w:caps w:val="0"/>
                <w:color w:val="333333"/>
                <w:spacing w:val="0"/>
                <w:kern w:val="0"/>
                <w:sz w:val="21"/>
                <w:szCs w:val="21"/>
                <w:lang w:val="en-US" w:eastAsia="zh-CN" w:bidi="ar"/>
              </w:rPr>
            </w:pPr>
            <w:r>
              <w:rPr>
                <w:rFonts w:hint="eastAsia" w:ascii="宋体" w:hAnsi="宋体" w:eastAsia="宋体" w:cs="宋体"/>
                <w:i w:val="0"/>
                <w:iCs w:val="0"/>
                <w:caps w:val="0"/>
                <w:color w:val="333333"/>
                <w:spacing w:val="0"/>
                <w:kern w:val="0"/>
                <w:sz w:val="21"/>
                <w:szCs w:val="21"/>
                <w:lang w:val="en-US" w:eastAsia="zh-CN" w:bidi="ar"/>
              </w:rPr>
              <w:t>全社会</w:t>
            </w:r>
          </w:p>
        </w:tc>
      </w:tr>
      <w:tr w14:paraId="452EF44E">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630" w:hRule="atLeast"/>
        </w:trPr>
        <w:tc>
          <w:tcPr>
            <w:tcW w:w="750"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14:paraId="774B9460">
            <w:pPr>
              <w:keepNext w:val="0"/>
              <w:keepLines w:val="0"/>
              <w:widowControl/>
              <w:suppressLineNumbers w:val="0"/>
              <w:spacing w:before="0" w:beforeAutospacing="0" w:after="0" w:afterAutospacing="0" w:line="300" w:lineRule="atLeast"/>
              <w:ind w:left="0" w:leftChars="0" w:right="0" w:rightChars="0"/>
              <w:jc w:val="center"/>
              <w:textAlignment w:val="center"/>
              <w:rPr>
                <w:rFonts w:hint="eastAsia" w:ascii="宋体" w:hAnsi="宋体" w:eastAsia="宋体" w:cs="宋体"/>
                <w:i w:val="0"/>
                <w:iCs w:val="0"/>
                <w:caps w:val="0"/>
                <w:color w:val="333333"/>
                <w:spacing w:val="0"/>
                <w:kern w:val="0"/>
                <w:sz w:val="21"/>
                <w:szCs w:val="21"/>
                <w:lang w:val="en-US" w:eastAsia="zh-CN" w:bidi="ar"/>
              </w:rPr>
            </w:pPr>
            <w:r>
              <w:rPr>
                <w:rFonts w:hint="eastAsia" w:ascii="宋体" w:hAnsi="宋体" w:eastAsia="宋体" w:cs="宋体"/>
                <w:i w:val="0"/>
                <w:iCs w:val="0"/>
                <w:caps w:val="0"/>
                <w:color w:val="333333"/>
                <w:spacing w:val="0"/>
                <w:kern w:val="0"/>
                <w:sz w:val="21"/>
                <w:szCs w:val="21"/>
                <w:lang w:val="en-US" w:eastAsia="zh-CN" w:bidi="ar"/>
              </w:rPr>
              <w:t>政府</w:t>
            </w:r>
          </w:p>
          <w:p w14:paraId="5EC0EA64">
            <w:pPr>
              <w:keepNext w:val="0"/>
              <w:keepLines w:val="0"/>
              <w:widowControl/>
              <w:suppressLineNumbers w:val="0"/>
              <w:spacing w:before="0" w:beforeAutospacing="0" w:after="0" w:afterAutospacing="0" w:line="300" w:lineRule="atLeast"/>
              <w:ind w:left="0" w:leftChars="0" w:right="0" w:rightChars="0"/>
              <w:jc w:val="center"/>
              <w:textAlignment w:val="center"/>
              <w:rPr>
                <w:rFonts w:hint="eastAsia" w:ascii="宋体" w:hAnsi="宋体" w:eastAsia="宋体" w:cs="宋体"/>
                <w:i w:val="0"/>
                <w:iCs w:val="0"/>
                <w:caps w:val="0"/>
                <w:color w:val="333333"/>
                <w:spacing w:val="0"/>
                <w:kern w:val="0"/>
                <w:sz w:val="21"/>
                <w:szCs w:val="21"/>
                <w:lang w:val="en-US" w:eastAsia="zh-CN" w:bidi="ar"/>
              </w:rPr>
            </w:pPr>
            <w:r>
              <w:rPr>
                <w:rFonts w:hint="eastAsia" w:ascii="宋体" w:hAnsi="宋体" w:eastAsia="宋体" w:cs="宋体"/>
                <w:i w:val="0"/>
                <w:iCs w:val="0"/>
                <w:caps w:val="0"/>
                <w:color w:val="333333"/>
                <w:spacing w:val="0"/>
                <w:kern w:val="0"/>
                <w:sz w:val="21"/>
                <w:szCs w:val="21"/>
                <w:lang w:val="en-US" w:eastAsia="zh-CN" w:bidi="ar"/>
              </w:rPr>
              <w:t>会议</w:t>
            </w:r>
          </w:p>
        </w:tc>
        <w:tc>
          <w:tcPr>
            <w:tcW w:w="688"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14:paraId="7757D422">
            <w:pPr>
              <w:keepNext w:val="0"/>
              <w:keepLines w:val="0"/>
              <w:widowControl/>
              <w:suppressLineNumbers w:val="0"/>
              <w:spacing w:before="0" w:beforeAutospacing="0" w:after="0" w:afterAutospacing="0" w:line="300" w:lineRule="atLeast"/>
              <w:ind w:left="0" w:leftChars="0" w:right="0" w:rightChars="0"/>
              <w:jc w:val="center"/>
              <w:textAlignment w:val="center"/>
              <w:rPr>
                <w:rFonts w:hint="eastAsia" w:ascii="宋体" w:hAnsi="宋体" w:eastAsia="宋体" w:cs="宋体"/>
                <w:i w:val="0"/>
                <w:iCs w:val="0"/>
                <w:caps w:val="0"/>
                <w:color w:val="333333"/>
                <w:spacing w:val="0"/>
                <w:kern w:val="0"/>
                <w:sz w:val="21"/>
                <w:szCs w:val="21"/>
                <w:lang w:val="en-US" w:eastAsia="zh-CN" w:bidi="ar"/>
              </w:rPr>
            </w:pPr>
          </w:p>
        </w:tc>
        <w:tc>
          <w:tcPr>
            <w:tcW w:w="2016"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14:paraId="2AD9FB1C">
            <w:pPr>
              <w:keepNext w:val="0"/>
              <w:keepLines w:val="0"/>
              <w:widowControl/>
              <w:suppressLineNumbers w:val="0"/>
              <w:spacing w:before="0" w:beforeAutospacing="0" w:after="0" w:afterAutospacing="0" w:line="300" w:lineRule="atLeast"/>
              <w:ind w:left="0" w:leftChars="0" w:right="0" w:rightChars="0"/>
              <w:jc w:val="center"/>
              <w:textAlignment w:val="center"/>
              <w:rPr>
                <w:rFonts w:hint="eastAsia" w:ascii="宋体" w:hAnsi="宋体" w:eastAsia="宋体" w:cs="宋体"/>
                <w:i w:val="0"/>
                <w:iCs w:val="0"/>
                <w:caps w:val="0"/>
                <w:color w:val="333333"/>
                <w:spacing w:val="0"/>
                <w:kern w:val="0"/>
                <w:sz w:val="21"/>
                <w:szCs w:val="21"/>
                <w:lang w:val="en-US" w:eastAsia="zh-CN" w:bidi="ar"/>
              </w:rPr>
            </w:pPr>
            <w:r>
              <w:rPr>
                <w:rFonts w:hint="eastAsia" w:ascii="宋体" w:hAnsi="宋体" w:eastAsia="宋体" w:cs="宋体"/>
                <w:i w:val="0"/>
                <w:iCs w:val="0"/>
                <w:caps w:val="0"/>
                <w:color w:val="333333"/>
                <w:spacing w:val="0"/>
                <w:kern w:val="0"/>
                <w:sz w:val="21"/>
                <w:szCs w:val="21"/>
                <w:lang w:val="en-US" w:eastAsia="zh-CN" w:bidi="ar"/>
              </w:rPr>
              <w:t>讨论决定事项</w:t>
            </w:r>
          </w:p>
        </w:tc>
        <w:tc>
          <w:tcPr>
            <w:tcW w:w="9274"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14:paraId="7F02557A">
            <w:pPr>
              <w:keepNext w:val="0"/>
              <w:keepLines w:val="0"/>
              <w:widowControl/>
              <w:suppressLineNumbers w:val="0"/>
              <w:spacing w:before="0" w:beforeAutospacing="0" w:after="0" w:afterAutospacing="0" w:line="300" w:lineRule="atLeast"/>
              <w:ind w:left="0" w:leftChars="0" w:right="0" w:rightChars="0"/>
              <w:jc w:val="left"/>
              <w:textAlignment w:val="center"/>
              <w:rPr>
                <w:rFonts w:hint="eastAsia" w:ascii="宋体" w:hAnsi="宋体" w:eastAsia="宋体" w:cs="宋体"/>
                <w:i w:val="0"/>
                <w:iCs w:val="0"/>
                <w:caps w:val="0"/>
                <w:color w:val="333333"/>
                <w:spacing w:val="0"/>
                <w:kern w:val="0"/>
                <w:sz w:val="21"/>
                <w:szCs w:val="21"/>
                <w:lang w:val="en-US" w:eastAsia="zh-CN" w:bidi="ar"/>
              </w:rPr>
            </w:pPr>
            <w:r>
              <w:rPr>
                <w:rFonts w:hint="eastAsia" w:ascii="宋体" w:hAnsi="宋体" w:eastAsia="宋体" w:cs="宋体"/>
                <w:i w:val="0"/>
                <w:iCs w:val="0"/>
                <w:caps w:val="0"/>
                <w:color w:val="333333"/>
                <w:spacing w:val="0"/>
                <w:kern w:val="0"/>
                <w:sz w:val="21"/>
                <w:szCs w:val="21"/>
                <w:lang w:val="en-US" w:eastAsia="zh-CN" w:bidi="ar"/>
              </w:rPr>
              <w:t>《国务院工作规则》国发〔2023〕7号:国务院全体会议和国务院常务会议讨论决定的事项，除依法需要保密的外，应当及时公布。</w:t>
            </w:r>
          </w:p>
          <w:p w14:paraId="35AD7C24">
            <w:pPr>
              <w:keepNext w:val="0"/>
              <w:keepLines w:val="0"/>
              <w:widowControl/>
              <w:suppressLineNumbers w:val="0"/>
              <w:spacing w:before="0" w:beforeAutospacing="0" w:after="0" w:afterAutospacing="0" w:line="300" w:lineRule="atLeast"/>
              <w:ind w:left="0" w:leftChars="0" w:right="0" w:rightChars="0"/>
              <w:jc w:val="left"/>
              <w:textAlignment w:val="center"/>
              <w:rPr>
                <w:rFonts w:hint="eastAsia" w:ascii="宋体" w:hAnsi="宋体" w:eastAsia="宋体" w:cs="宋体"/>
                <w:i w:val="0"/>
                <w:iCs w:val="0"/>
                <w:caps w:val="0"/>
                <w:color w:val="333333"/>
                <w:spacing w:val="0"/>
                <w:kern w:val="0"/>
                <w:sz w:val="21"/>
                <w:szCs w:val="21"/>
                <w:lang w:val="en-US" w:eastAsia="zh-CN" w:bidi="ar"/>
              </w:rPr>
            </w:pPr>
            <w:r>
              <w:rPr>
                <w:rFonts w:hint="eastAsia" w:ascii="宋体" w:hAnsi="宋体" w:eastAsia="宋体" w:cs="宋体"/>
                <w:i w:val="0"/>
                <w:iCs w:val="0"/>
                <w:caps w:val="0"/>
                <w:color w:val="333333"/>
                <w:spacing w:val="0"/>
                <w:kern w:val="0"/>
                <w:sz w:val="21"/>
                <w:szCs w:val="21"/>
                <w:lang w:val="en-US" w:eastAsia="zh-CN" w:bidi="ar"/>
              </w:rPr>
              <w:t>《湖北省人民政府工作规则》鄂政发〔2023〕7号:省政府全体会议和省政府常务会议讨论决定的事项除依法需要保密的外，应当及时公布。</w:t>
            </w:r>
          </w:p>
        </w:tc>
        <w:tc>
          <w:tcPr>
            <w:tcW w:w="1395" w:type="dxa"/>
            <w:tcBorders>
              <w:left w:val="single" w:color="000000" w:sz="6" w:space="0"/>
              <w:right w:val="single" w:color="000000" w:sz="6" w:space="0"/>
            </w:tcBorders>
            <w:shd w:val="clear" w:color="auto" w:fill="auto"/>
            <w:tcMar>
              <w:top w:w="15" w:type="dxa"/>
              <w:left w:w="15" w:type="dxa"/>
              <w:right w:w="15" w:type="dxa"/>
            </w:tcMar>
            <w:vAlign w:val="center"/>
          </w:tcPr>
          <w:p w14:paraId="7979BB6B">
            <w:pPr>
              <w:keepNext w:val="0"/>
              <w:keepLines w:val="0"/>
              <w:widowControl/>
              <w:suppressLineNumbers w:val="0"/>
              <w:spacing w:before="0" w:beforeAutospacing="0" w:after="0" w:afterAutospacing="0" w:line="300" w:lineRule="atLeast"/>
              <w:ind w:left="0" w:leftChars="0" w:right="0" w:rightChars="0"/>
              <w:jc w:val="center"/>
              <w:textAlignment w:val="center"/>
              <w:rPr>
                <w:rFonts w:hint="eastAsia" w:ascii="宋体" w:hAnsi="宋体" w:eastAsia="宋体" w:cs="宋体"/>
                <w:i w:val="0"/>
                <w:iCs w:val="0"/>
                <w:caps w:val="0"/>
                <w:color w:val="333333"/>
                <w:spacing w:val="0"/>
                <w:kern w:val="0"/>
                <w:sz w:val="21"/>
                <w:szCs w:val="21"/>
                <w:lang w:val="en-US" w:eastAsia="zh-CN" w:bidi="ar"/>
              </w:rPr>
            </w:pPr>
            <w:r>
              <w:rPr>
                <w:rFonts w:hint="eastAsia" w:ascii="宋体" w:hAnsi="宋体" w:eastAsia="宋体" w:cs="宋体"/>
                <w:i w:val="0"/>
                <w:iCs w:val="0"/>
                <w:caps w:val="0"/>
                <w:color w:val="333333"/>
                <w:spacing w:val="0"/>
                <w:kern w:val="0"/>
                <w:sz w:val="21"/>
                <w:szCs w:val="21"/>
                <w:lang w:val="en-US" w:eastAsia="zh-CN" w:bidi="ar"/>
              </w:rPr>
              <w:t>全社会</w:t>
            </w:r>
          </w:p>
        </w:tc>
      </w:tr>
      <w:tr w14:paraId="7F1014F6">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2101" w:hRule="atLeast"/>
        </w:trPr>
        <w:tc>
          <w:tcPr>
            <w:tcW w:w="750"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14:paraId="26A94174">
            <w:pPr>
              <w:keepNext w:val="0"/>
              <w:keepLines w:val="0"/>
              <w:widowControl/>
              <w:suppressLineNumbers w:val="0"/>
              <w:spacing w:before="0" w:beforeAutospacing="0" w:after="0" w:afterAutospacing="0" w:line="300" w:lineRule="atLeast"/>
              <w:ind w:left="0" w:leftChars="0" w:right="0" w:rightChars="0"/>
              <w:jc w:val="center"/>
              <w:textAlignment w:val="center"/>
              <w:rPr>
                <w:rFonts w:hint="eastAsia" w:ascii="宋体" w:hAnsi="宋体" w:eastAsia="宋体" w:cs="宋体"/>
                <w:i w:val="0"/>
                <w:iCs w:val="0"/>
                <w:caps w:val="0"/>
                <w:color w:val="333333"/>
                <w:spacing w:val="0"/>
                <w:kern w:val="0"/>
                <w:sz w:val="21"/>
                <w:szCs w:val="21"/>
                <w:lang w:val="en-US" w:eastAsia="zh-CN" w:bidi="ar"/>
              </w:rPr>
            </w:pPr>
            <w:r>
              <w:rPr>
                <w:rFonts w:hint="eastAsia" w:ascii="宋体" w:hAnsi="宋体" w:eastAsia="宋体" w:cs="宋体"/>
                <w:i w:val="0"/>
                <w:iCs w:val="0"/>
                <w:caps w:val="0"/>
                <w:color w:val="333333"/>
                <w:spacing w:val="0"/>
                <w:kern w:val="0"/>
                <w:sz w:val="21"/>
                <w:szCs w:val="21"/>
                <w:lang w:val="en-US" w:eastAsia="zh-CN" w:bidi="ar"/>
              </w:rPr>
              <w:t>机关</w:t>
            </w:r>
          </w:p>
          <w:p w14:paraId="5024358B">
            <w:pPr>
              <w:keepNext w:val="0"/>
              <w:keepLines w:val="0"/>
              <w:widowControl/>
              <w:suppressLineNumbers w:val="0"/>
              <w:spacing w:before="0" w:beforeAutospacing="0" w:after="0" w:afterAutospacing="0" w:line="300" w:lineRule="atLeast"/>
              <w:ind w:left="0" w:leftChars="0" w:right="0" w:rightChars="0"/>
              <w:jc w:val="center"/>
              <w:textAlignment w:val="center"/>
              <w:rPr>
                <w:rFonts w:hint="eastAsia" w:ascii="宋体" w:hAnsi="宋体" w:eastAsia="宋体" w:cs="宋体"/>
                <w:i w:val="0"/>
                <w:iCs w:val="0"/>
                <w:caps w:val="0"/>
                <w:color w:val="333333"/>
                <w:spacing w:val="0"/>
                <w:kern w:val="0"/>
                <w:sz w:val="21"/>
                <w:szCs w:val="21"/>
                <w:lang w:val="en-US" w:eastAsia="zh-CN" w:bidi="ar"/>
              </w:rPr>
            </w:pPr>
            <w:r>
              <w:rPr>
                <w:rFonts w:hint="eastAsia" w:ascii="宋体" w:hAnsi="宋体" w:eastAsia="宋体" w:cs="宋体"/>
                <w:i w:val="0"/>
                <w:iCs w:val="0"/>
                <w:caps w:val="0"/>
                <w:color w:val="333333"/>
                <w:spacing w:val="0"/>
                <w:kern w:val="0"/>
                <w:sz w:val="21"/>
                <w:szCs w:val="21"/>
                <w:lang w:val="en-US" w:eastAsia="zh-CN" w:bidi="ar"/>
              </w:rPr>
              <w:t>信息</w:t>
            </w:r>
          </w:p>
        </w:tc>
        <w:tc>
          <w:tcPr>
            <w:tcW w:w="688"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14:paraId="7C898CE5">
            <w:pPr>
              <w:keepNext w:val="0"/>
              <w:keepLines w:val="0"/>
              <w:widowControl/>
              <w:suppressLineNumbers w:val="0"/>
              <w:spacing w:before="0" w:beforeAutospacing="0" w:after="0" w:afterAutospacing="0" w:line="300" w:lineRule="atLeast"/>
              <w:ind w:left="0" w:leftChars="0" w:right="0" w:rightChars="0"/>
              <w:jc w:val="center"/>
              <w:textAlignment w:val="center"/>
              <w:rPr>
                <w:rFonts w:hint="eastAsia" w:ascii="宋体" w:hAnsi="宋体" w:eastAsia="宋体" w:cs="宋体"/>
                <w:i w:val="0"/>
                <w:iCs w:val="0"/>
                <w:caps w:val="0"/>
                <w:color w:val="333333"/>
                <w:spacing w:val="0"/>
                <w:kern w:val="0"/>
                <w:sz w:val="21"/>
                <w:szCs w:val="21"/>
                <w:lang w:val="en-US" w:eastAsia="zh-CN" w:bidi="ar"/>
              </w:rPr>
            </w:pPr>
            <w:r>
              <w:rPr>
                <w:rFonts w:hint="eastAsia" w:ascii="宋体" w:hAnsi="宋体" w:eastAsia="宋体" w:cs="宋体"/>
                <w:i w:val="0"/>
                <w:iCs w:val="0"/>
                <w:caps w:val="0"/>
                <w:color w:val="333333"/>
                <w:spacing w:val="0"/>
                <w:kern w:val="0"/>
                <w:sz w:val="21"/>
                <w:szCs w:val="21"/>
                <w:lang w:val="en-US" w:eastAsia="zh-CN" w:bidi="ar"/>
              </w:rPr>
              <w:t>政府信息公开工作年度报告</w:t>
            </w:r>
          </w:p>
        </w:tc>
        <w:tc>
          <w:tcPr>
            <w:tcW w:w="2016"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14:paraId="5A6833F9">
            <w:pPr>
              <w:keepNext w:val="0"/>
              <w:keepLines w:val="0"/>
              <w:widowControl/>
              <w:suppressLineNumbers w:val="0"/>
              <w:spacing w:before="0" w:beforeAutospacing="0" w:after="0" w:afterAutospacing="0" w:line="300" w:lineRule="atLeast"/>
              <w:ind w:left="0" w:leftChars="0" w:right="0" w:rightChars="0"/>
              <w:jc w:val="center"/>
              <w:textAlignment w:val="center"/>
              <w:rPr>
                <w:rFonts w:hint="eastAsia" w:ascii="宋体" w:hAnsi="宋体" w:eastAsia="宋体" w:cs="宋体"/>
                <w:i w:val="0"/>
                <w:iCs w:val="0"/>
                <w:caps w:val="0"/>
                <w:color w:val="333333"/>
                <w:spacing w:val="0"/>
                <w:kern w:val="0"/>
                <w:sz w:val="21"/>
                <w:szCs w:val="21"/>
                <w:lang w:val="en-US" w:eastAsia="zh-CN" w:bidi="ar"/>
              </w:rPr>
            </w:pPr>
            <w:r>
              <w:rPr>
                <w:rFonts w:hint="eastAsia" w:ascii="宋体" w:hAnsi="宋体" w:eastAsia="宋体" w:cs="宋体"/>
                <w:i w:val="0"/>
                <w:iCs w:val="0"/>
                <w:caps w:val="0"/>
                <w:color w:val="333333"/>
                <w:spacing w:val="0"/>
                <w:kern w:val="0"/>
                <w:sz w:val="21"/>
                <w:szCs w:val="21"/>
                <w:lang w:val="en-US" w:eastAsia="zh-CN" w:bidi="ar"/>
              </w:rPr>
              <w:t>行政机关主动公开政府信息的情况，收到和处理政府信息公开申请的情况，因政府信息公开工作被申请行政复议、提起行政诉讼的情况，政府信息公开工作存在的主要问题及改进情况，工作考核、社会评议和责任追究结果情况，其他需要报告的事项</w:t>
            </w:r>
          </w:p>
        </w:tc>
        <w:tc>
          <w:tcPr>
            <w:tcW w:w="9274"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14:paraId="4F0ECB7A">
            <w:pPr>
              <w:keepNext w:val="0"/>
              <w:keepLines w:val="0"/>
              <w:widowControl/>
              <w:suppressLineNumbers w:val="0"/>
              <w:spacing w:before="0" w:beforeAutospacing="0" w:after="0" w:afterAutospacing="0" w:line="300" w:lineRule="atLeast"/>
              <w:ind w:left="0" w:leftChars="0" w:right="0" w:rightChars="0"/>
              <w:jc w:val="left"/>
              <w:textAlignment w:val="center"/>
              <w:rPr>
                <w:rFonts w:hint="eastAsia" w:ascii="宋体" w:hAnsi="宋体" w:eastAsia="宋体" w:cs="宋体"/>
                <w:i w:val="0"/>
                <w:iCs w:val="0"/>
                <w:caps w:val="0"/>
                <w:color w:val="333333"/>
                <w:spacing w:val="0"/>
                <w:kern w:val="0"/>
                <w:sz w:val="21"/>
                <w:szCs w:val="21"/>
                <w:lang w:val="en-US" w:eastAsia="zh-CN" w:bidi="ar"/>
              </w:rPr>
            </w:pPr>
            <w:r>
              <w:rPr>
                <w:rFonts w:hint="eastAsia" w:ascii="宋体" w:hAnsi="宋体" w:eastAsia="宋体" w:cs="宋体"/>
                <w:i w:val="0"/>
                <w:iCs w:val="0"/>
                <w:caps w:val="0"/>
                <w:color w:val="333333"/>
                <w:spacing w:val="0"/>
                <w:kern w:val="0"/>
                <w:sz w:val="21"/>
                <w:szCs w:val="21"/>
                <w:lang w:val="en-US" w:eastAsia="zh-CN" w:bidi="ar"/>
              </w:rPr>
              <w:t>《中华人民共和国政府信息公开条例》国务院令第711号，第四十九条：县级以上人民政府部门应当在每年1月31日前向本级政府信息公开工作主管部门提交本行政机关上一年度政府信息公开工作年度报告并向社会公布。县级以上地方人民政府的政府信息公开工作主管部门应当在每年3月31日前向社会公布本级政府上一年度政府信息公开工作年度报告。第五十条：政府信息公开工作年度报告应当包括下列内容：行政机关主动公开政府信息的情况，收到和处理政府信息公开申请的情况，因政府信息公开工作被申请行政复议、提起行政诉讼的情况，政府信息公开工作存在的主要问题及改进情况，工作考核、社会评议和责任追究结果情况，其他需要报告的事项。</w:t>
            </w:r>
          </w:p>
        </w:tc>
        <w:tc>
          <w:tcPr>
            <w:tcW w:w="1395" w:type="dxa"/>
            <w:tcBorders>
              <w:left w:val="single" w:color="000000" w:sz="6" w:space="0"/>
              <w:right w:val="single" w:color="000000" w:sz="6" w:space="0"/>
            </w:tcBorders>
            <w:shd w:val="clear" w:color="auto" w:fill="auto"/>
            <w:tcMar>
              <w:top w:w="15" w:type="dxa"/>
              <w:left w:w="15" w:type="dxa"/>
              <w:right w:w="15" w:type="dxa"/>
            </w:tcMar>
            <w:vAlign w:val="center"/>
          </w:tcPr>
          <w:p w14:paraId="525817D2">
            <w:pPr>
              <w:keepNext w:val="0"/>
              <w:keepLines w:val="0"/>
              <w:widowControl/>
              <w:suppressLineNumbers w:val="0"/>
              <w:spacing w:before="0" w:beforeAutospacing="0" w:after="0" w:afterAutospacing="0" w:line="300" w:lineRule="atLeast"/>
              <w:ind w:left="0" w:leftChars="0" w:right="0" w:rightChars="0"/>
              <w:jc w:val="center"/>
              <w:textAlignment w:val="center"/>
              <w:rPr>
                <w:rFonts w:hint="eastAsia" w:ascii="宋体" w:hAnsi="宋体" w:eastAsia="宋体" w:cs="宋体"/>
                <w:i w:val="0"/>
                <w:iCs w:val="0"/>
                <w:caps w:val="0"/>
                <w:color w:val="333333"/>
                <w:spacing w:val="0"/>
                <w:kern w:val="0"/>
                <w:sz w:val="21"/>
                <w:szCs w:val="21"/>
                <w:lang w:val="en-US" w:eastAsia="zh-CN" w:bidi="ar"/>
              </w:rPr>
            </w:pPr>
            <w:r>
              <w:rPr>
                <w:rFonts w:hint="eastAsia" w:ascii="宋体" w:hAnsi="宋体" w:eastAsia="宋体" w:cs="宋体"/>
                <w:i w:val="0"/>
                <w:iCs w:val="0"/>
                <w:caps w:val="0"/>
                <w:color w:val="333333"/>
                <w:spacing w:val="0"/>
                <w:kern w:val="0"/>
                <w:sz w:val="21"/>
                <w:szCs w:val="21"/>
                <w:lang w:val="en-US" w:eastAsia="zh-CN" w:bidi="ar"/>
              </w:rPr>
              <w:t>全社会</w:t>
            </w:r>
          </w:p>
        </w:tc>
      </w:tr>
    </w:tbl>
    <w:p w14:paraId="6441E353">
      <w:pPr>
        <w:keepNext w:val="0"/>
        <w:keepLines w:val="0"/>
        <w:widowControl/>
        <w:suppressLineNumbers w:val="0"/>
        <w:jc w:val="left"/>
      </w:pPr>
    </w:p>
    <w:p w14:paraId="3F633BD3">
      <w:pPr>
        <w:pStyle w:val="2"/>
        <w:rPr>
          <w:rFonts w:hint="eastAsia"/>
          <w:lang w:val="en-US" w:eastAsia="zh-CN"/>
        </w:rPr>
      </w:pPr>
    </w:p>
    <w:sectPr>
      <w:headerReference r:id="rId3" w:type="default"/>
      <w:footerReference r:id="rId4" w:type="default"/>
      <w:pgSz w:w="16838" w:h="11906" w:orient="landscape"/>
      <w:pgMar w:top="1803" w:right="1440" w:bottom="1803" w:left="1440" w:header="851" w:footer="992" w:gutter="0"/>
      <w:pgNumType w:fmt="decimal"/>
      <w:cols w:space="72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0"/>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embedRegular r:id="rId1" w:fontKey="{DE68FA6C-61F1-E0DA-0371-616A102F244E}"/>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1EC461FF-7736-22E0-0371-616A73DCBD6E}"/>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embedRegular r:id="rId3" w:fontKey="{19EDCFE2-34EC-AEE1-0371-616AF6D6D99F}"/>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embedRegular r:id="rId4" w:fontKey="{266256F9-86FB-60DB-0371-616A8132A8D4}"/>
  </w:font>
  <w:font w:name="方正小标宋简体">
    <w:panose1 w:val="02000000000000000000"/>
    <w:charset w:val="86"/>
    <w:family w:val="auto"/>
    <w:pitch w:val="default"/>
    <w:sig w:usb0="A00002BF" w:usb1="184F6CFA" w:usb2="00000012" w:usb3="00000000" w:csb0="00040001" w:csb1="00000000"/>
    <w:embedRegular r:id="rId5" w:fontKey="{952750B8-5774-0D7F-0371-616AC59B0468}"/>
  </w:font>
  <w:font w:name="楷体_GB2312">
    <w:panose1 w:val="02010609030101010101"/>
    <w:charset w:val="86"/>
    <w:family w:val="auto"/>
    <w:pitch w:val="default"/>
    <w:sig w:usb0="00000001" w:usb1="080E0000" w:usb2="00000000" w:usb3="00000000" w:csb0="00040000" w:csb1="00000000"/>
    <w:embedRegular r:id="rId6" w:fontKey="{53CD9D95-CAA4-D139-0371-616A029C0A9D}"/>
  </w:font>
  <w:font w:name="Arial Unicode MS">
    <w:altName w:val="DejaVu Sans"/>
    <w:panose1 w:val="020B0604020202020204"/>
    <w:charset w:val="86"/>
    <w:family w:val="roman"/>
    <w:pitch w:val="default"/>
    <w:sig w:usb0="00000000" w:usb1="00000000" w:usb2="0000003F" w:usb3="00000000" w:csb0="603F01FF" w:csb1="FFFF0000"/>
  </w:font>
  <w:font w:name="仿宋_GB2312">
    <w:panose1 w:val="02010609030101010101"/>
    <w:charset w:val="86"/>
    <w:family w:val="auto"/>
    <w:pitch w:val="default"/>
    <w:sig w:usb0="00000001" w:usb1="080E0000" w:usb2="00000000" w:usb3="00000000" w:csb0="00040000" w:csb1="00000000"/>
    <w:embedRegular r:id="rId7" w:fontKey="{A6A286C9-8AB7-E9AB-0371-616A94E0DE8F}"/>
  </w:font>
  <w:font w:name="方正仿宋_GBK">
    <w:panose1 w:val="02000000000000000000"/>
    <w:charset w:val="86"/>
    <w:family w:val="auto"/>
    <w:pitch w:val="default"/>
    <w:sig w:usb0="00000001" w:usb1="08000000" w:usb2="00000000" w:usb3="00000000" w:csb0="00040000" w:csb1="00000000"/>
    <w:embedRegular r:id="rId8" w:fontKey="{EF0D90FA-54CD-3D93-0371-616A39759C21}"/>
  </w:font>
  <w:font w:name="Wingdings 3">
    <w:panose1 w:val="05040102010807070707"/>
    <w:charset w:val="00"/>
    <w:family w:val="auto"/>
    <w:pitch w:val="default"/>
    <w:sig w:usb0="00000000" w:usb1="00000000" w:usb2="00000000" w:usb3="00000000" w:csb0="80000000" w:csb1="00000000"/>
    <w:embedRegular r:id="rId9" w:fontKey="{56CCAEA1-482D-457E-0371-616A288DF91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DCE18B">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2FE8248">
                          <w:pPr>
                            <w:pStyle w:val="6"/>
                            <w:rPr>
                              <w:rStyle w:val="10"/>
                              <w:rFonts w:hint="eastAsia" w:asciiTheme="minorEastAsia" w:hAnsiTheme="minorEastAsia" w:eastAsiaTheme="minorEastAsia" w:cstheme="minorEastAsia"/>
                              <w:sz w:val="30"/>
                              <w:szCs w:val="30"/>
                            </w:rPr>
                          </w:pPr>
                          <w:r>
                            <w:rPr>
                              <w:rStyle w:val="10"/>
                              <w:rFonts w:hint="eastAsia" w:asciiTheme="minorEastAsia" w:hAnsiTheme="minorEastAsia" w:cstheme="minorEastAsia"/>
                              <w:sz w:val="30"/>
                              <w:szCs w:val="30"/>
                            </w:rPr>
                            <w:t xml:space="preserve">— </w:t>
                          </w:r>
                          <w:r>
                            <w:rPr>
                              <w:rStyle w:val="10"/>
                              <w:rFonts w:hint="eastAsia" w:asciiTheme="minorEastAsia" w:hAnsiTheme="minorEastAsia" w:cstheme="minorEastAsia"/>
                              <w:sz w:val="30"/>
                              <w:szCs w:val="30"/>
                            </w:rPr>
                            <w:fldChar w:fldCharType="begin"/>
                          </w:r>
                          <w:r>
                            <w:rPr>
                              <w:rStyle w:val="10"/>
                              <w:rFonts w:hint="eastAsia" w:asciiTheme="minorEastAsia" w:hAnsiTheme="minorEastAsia" w:cstheme="minorEastAsia"/>
                              <w:sz w:val="30"/>
                              <w:szCs w:val="30"/>
                            </w:rPr>
                            <w:instrText xml:space="preserve"> PAGE  \* MERGEFORMAT </w:instrText>
                          </w:r>
                          <w:r>
                            <w:rPr>
                              <w:rStyle w:val="10"/>
                              <w:rFonts w:hint="eastAsia" w:asciiTheme="minorEastAsia" w:hAnsiTheme="minorEastAsia" w:cstheme="minorEastAsia"/>
                              <w:sz w:val="30"/>
                              <w:szCs w:val="30"/>
                            </w:rPr>
                            <w:fldChar w:fldCharType="separate"/>
                          </w:r>
                          <w:r>
                            <w:rPr>
                              <w:rStyle w:val="10"/>
                              <w:rFonts w:hint="eastAsia" w:asciiTheme="minorEastAsia" w:hAnsiTheme="minorEastAsia" w:cstheme="minorEastAsia"/>
                              <w:sz w:val="30"/>
                              <w:szCs w:val="30"/>
                            </w:rPr>
                            <w:t>12</w:t>
                          </w:r>
                          <w:r>
                            <w:rPr>
                              <w:rStyle w:val="10"/>
                              <w:rFonts w:hint="eastAsia" w:asciiTheme="minorEastAsia" w:hAnsiTheme="minorEastAsia" w:cstheme="minorEastAsia"/>
                              <w:sz w:val="30"/>
                              <w:szCs w:val="30"/>
                            </w:rPr>
                            <w:fldChar w:fldCharType="end"/>
                          </w:r>
                          <w:r>
                            <w:rPr>
                              <w:rStyle w:val="10"/>
                              <w:rFonts w:hint="eastAsia" w:asciiTheme="minorEastAsia" w:hAnsiTheme="minorEastAsia" w:cstheme="minorEastAsia"/>
                              <w:sz w:val="30"/>
                              <w:szCs w:val="30"/>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PRNfsgBAACZAwAADgAAAGRycy9lMm9Eb2MueG1srVPNjtMwEL4j8Q6W&#10;79TZHtgq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zcYhRL3vyhLlehBuDwmbKL3lCiPsVBgnVthN25VX4vG9ZD38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MT0TX7IAQAAmQMAAA4AAAAAAAAAAQAgAAAAHgEAAGRycy9lMm9Eb2Mu&#10;eG1sUEsFBgAAAAAGAAYAWQEAAFgFAAAAAA==&#10;">
              <v:fill on="f" focussize="0,0"/>
              <v:stroke on="f"/>
              <v:imagedata o:title=""/>
              <o:lock v:ext="edit" aspectratio="f"/>
              <v:textbox inset="0mm,0mm,0mm,0mm" style="mso-fit-shape-to-text:t;">
                <w:txbxContent>
                  <w:p w14:paraId="12FE8248">
                    <w:pPr>
                      <w:pStyle w:val="6"/>
                      <w:rPr>
                        <w:rStyle w:val="10"/>
                        <w:rFonts w:hint="eastAsia" w:asciiTheme="minorEastAsia" w:hAnsiTheme="minorEastAsia" w:eastAsiaTheme="minorEastAsia" w:cstheme="minorEastAsia"/>
                        <w:sz w:val="30"/>
                        <w:szCs w:val="30"/>
                      </w:rPr>
                    </w:pPr>
                    <w:r>
                      <w:rPr>
                        <w:rStyle w:val="10"/>
                        <w:rFonts w:hint="eastAsia" w:asciiTheme="minorEastAsia" w:hAnsiTheme="minorEastAsia" w:cstheme="minorEastAsia"/>
                        <w:sz w:val="30"/>
                        <w:szCs w:val="30"/>
                      </w:rPr>
                      <w:t xml:space="preserve">— </w:t>
                    </w:r>
                    <w:r>
                      <w:rPr>
                        <w:rStyle w:val="10"/>
                        <w:rFonts w:hint="eastAsia" w:asciiTheme="minorEastAsia" w:hAnsiTheme="minorEastAsia" w:cstheme="minorEastAsia"/>
                        <w:sz w:val="30"/>
                        <w:szCs w:val="30"/>
                      </w:rPr>
                      <w:fldChar w:fldCharType="begin"/>
                    </w:r>
                    <w:r>
                      <w:rPr>
                        <w:rStyle w:val="10"/>
                        <w:rFonts w:hint="eastAsia" w:asciiTheme="minorEastAsia" w:hAnsiTheme="minorEastAsia" w:cstheme="minorEastAsia"/>
                        <w:sz w:val="30"/>
                        <w:szCs w:val="30"/>
                      </w:rPr>
                      <w:instrText xml:space="preserve"> PAGE  \* MERGEFORMAT </w:instrText>
                    </w:r>
                    <w:r>
                      <w:rPr>
                        <w:rStyle w:val="10"/>
                        <w:rFonts w:hint="eastAsia" w:asciiTheme="minorEastAsia" w:hAnsiTheme="minorEastAsia" w:cstheme="minorEastAsia"/>
                        <w:sz w:val="30"/>
                        <w:szCs w:val="30"/>
                      </w:rPr>
                      <w:fldChar w:fldCharType="separate"/>
                    </w:r>
                    <w:r>
                      <w:rPr>
                        <w:rStyle w:val="10"/>
                        <w:rFonts w:hint="eastAsia" w:asciiTheme="minorEastAsia" w:hAnsiTheme="minorEastAsia" w:cstheme="minorEastAsia"/>
                        <w:sz w:val="30"/>
                        <w:szCs w:val="30"/>
                      </w:rPr>
                      <w:t>12</w:t>
                    </w:r>
                    <w:r>
                      <w:rPr>
                        <w:rStyle w:val="10"/>
                        <w:rFonts w:hint="eastAsia" w:asciiTheme="minorEastAsia" w:hAnsiTheme="minorEastAsia" w:cstheme="minorEastAsia"/>
                        <w:sz w:val="30"/>
                        <w:szCs w:val="30"/>
                      </w:rPr>
                      <w:fldChar w:fldCharType="end"/>
                    </w:r>
                    <w:r>
                      <w:rPr>
                        <w:rStyle w:val="10"/>
                        <w:rFonts w:hint="eastAsia" w:asciiTheme="minorEastAsia" w:hAnsiTheme="minorEastAsia" w:cstheme="minorEastAsia"/>
                        <w:sz w:val="30"/>
                        <w:szCs w:val="30"/>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ECE45F">
    <w:pPr>
      <w:pStyle w:val="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c1NjdmYzhkZDdmOGRhYzk0MGE0ZjhlNTlhMGY0N2UifQ=="/>
  </w:docVars>
  <w:rsids>
    <w:rsidRoot w:val="00C85C8E"/>
    <w:rsid w:val="00002E68"/>
    <w:rsid w:val="00056EC5"/>
    <w:rsid w:val="00060F1F"/>
    <w:rsid w:val="00107BB2"/>
    <w:rsid w:val="00110828"/>
    <w:rsid w:val="001A3B6C"/>
    <w:rsid w:val="00262D06"/>
    <w:rsid w:val="002875A5"/>
    <w:rsid w:val="002A061F"/>
    <w:rsid w:val="002E7F93"/>
    <w:rsid w:val="003363A9"/>
    <w:rsid w:val="00373D19"/>
    <w:rsid w:val="0037502A"/>
    <w:rsid w:val="00387965"/>
    <w:rsid w:val="003D7BBC"/>
    <w:rsid w:val="00401816"/>
    <w:rsid w:val="00423C9A"/>
    <w:rsid w:val="00464733"/>
    <w:rsid w:val="00467D55"/>
    <w:rsid w:val="00487C6D"/>
    <w:rsid w:val="004B7D66"/>
    <w:rsid w:val="00503819"/>
    <w:rsid w:val="0052270A"/>
    <w:rsid w:val="00526F3C"/>
    <w:rsid w:val="005A0817"/>
    <w:rsid w:val="00633925"/>
    <w:rsid w:val="007508D0"/>
    <w:rsid w:val="007B42E0"/>
    <w:rsid w:val="007C7EB8"/>
    <w:rsid w:val="008220F2"/>
    <w:rsid w:val="00882831"/>
    <w:rsid w:val="00893663"/>
    <w:rsid w:val="008C78BB"/>
    <w:rsid w:val="00994035"/>
    <w:rsid w:val="009A2297"/>
    <w:rsid w:val="00A30765"/>
    <w:rsid w:val="00A35916"/>
    <w:rsid w:val="00AE087B"/>
    <w:rsid w:val="00B94B72"/>
    <w:rsid w:val="00BC4FC0"/>
    <w:rsid w:val="00BF26D8"/>
    <w:rsid w:val="00C34141"/>
    <w:rsid w:val="00C85C8E"/>
    <w:rsid w:val="00CA6F21"/>
    <w:rsid w:val="00D95D70"/>
    <w:rsid w:val="00EA3D98"/>
    <w:rsid w:val="00EC01CA"/>
    <w:rsid w:val="00FB7A93"/>
    <w:rsid w:val="00FF3DBC"/>
    <w:rsid w:val="059802F4"/>
    <w:rsid w:val="06ED3F2C"/>
    <w:rsid w:val="071C5217"/>
    <w:rsid w:val="09483A39"/>
    <w:rsid w:val="0969387C"/>
    <w:rsid w:val="0A5B06FE"/>
    <w:rsid w:val="0EE27656"/>
    <w:rsid w:val="126B6F53"/>
    <w:rsid w:val="1723468A"/>
    <w:rsid w:val="1B4C68B9"/>
    <w:rsid w:val="1E9513EB"/>
    <w:rsid w:val="1F7A0241"/>
    <w:rsid w:val="1F861028"/>
    <w:rsid w:val="204B7F97"/>
    <w:rsid w:val="21556F04"/>
    <w:rsid w:val="21B71FE3"/>
    <w:rsid w:val="2333183B"/>
    <w:rsid w:val="234C624A"/>
    <w:rsid w:val="269C67AD"/>
    <w:rsid w:val="2716749A"/>
    <w:rsid w:val="2A002680"/>
    <w:rsid w:val="2B6A7A89"/>
    <w:rsid w:val="2C2A6370"/>
    <w:rsid w:val="2FE7539E"/>
    <w:rsid w:val="2FF5606D"/>
    <w:rsid w:val="315A7B86"/>
    <w:rsid w:val="34BD2543"/>
    <w:rsid w:val="354A2DCF"/>
    <w:rsid w:val="35895F64"/>
    <w:rsid w:val="35A61FCC"/>
    <w:rsid w:val="36C8329E"/>
    <w:rsid w:val="39BB46B8"/>
    <w:rsid w:val="3E614483"/>
    <w:rsid w:val="40C72E2C"/>
    <w:rsid w:val="41B953E3"/>
    <w:rsid w:val="43C57FCB"/>
    <w:rsid w:val="43E32397"/>
    <w:rsid w:val="4413072B"/>
    <w:rsid w:val="490D797E"/>
    <w:rsid w:val="4B781919"/>
    <w:rsid w:val="4FA92163"/>
    <w:rsid w:val="51340212"/>
    <w:rsid w:val="51CB218D"/>
    <w:rsid w:val="53937E70"/>
    <w:rsid w:val="54D82BAF"/>
    <w:rsid w:val="54EB06A0"/>
    <w:rsid w:val="55A92695"/>
    <w:rsid w:val="56995ED8"/>
    <w:rsid w:val="5D1562F6"/>
    <w:rsid w:val="5EA848A7"/>
    <w:rsid w:val="5FFFA195"/>
    <w:rsid w:val="610E1846"/>
    <w:rsid w:val="65033347"/>
    <w:rsid w:val="65655AA1"/>
    <w:rsid w:val="665802AD"/>
    <w:rsid w:val="6B9E78B2"/>
    <w:rsid w:val="6F49087B"/>
    <w:rsid w:val="748E1160"/>
    <w:rsid w:val="751C4F54"/>
    <w:rsid w:val="77054C90"/>
    <w:rsid w:val="773F4EBA"/>
    <w:rsid w:val="7A683077"/>
    <w:rsid w:val="7C631344"/>
    <w:rsid w:val="7D9330EC"/>
    <w:rsid w:val="7D933C9B"/>
    <w:rsid w:val="7E1708CC"/>
    <w:rsid w:val="7F310ED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itle"/>
    <w:basedOn w:val="1"/>
    <w:next w:val="1"/>
    <w:qFormat/>
    <w:uiPriority w:val="0"/>
    <w:pPr>
      <w:outlineLvl w:val="0"/>
    </w:pPr>
    <w:rPr>
      <w:rFonts w:eastAsia="方正小标宋简体"/>
      <w:bCs/>
      <w:sz w:val="40"/>
      <w:szCs w:val="32"/>
    </w:rPr>
  </w:style>
  <w:style w:type="paragraph" w:styleId="3">
    <w:name w:val="Body Text Indent"/>
    <w:basedOn w:val="1"/>
    <w:next w:val="4"/>
    <w:qFormat/>
    <w:uiPriority w:val="0"/>
    <w:pPr>
      <w:ind w:firstLine="660"/>
    </w:pPr>
    <w:rPr>
      <w:rFonts w:ascii="楷体_GB2312" w:hAnsi="宋体"/>
    </w:rPr>
  </w:style>
  <w:style w:type="paragraph" w:styleId="4">
    <w:name w:val="Body Text First Indent 2"/>
    <w:basedOn w:val="3"/>
    <w:next w:val="1"/>
    <w:qFormat/>
    <w:uiPriority w:val="0"/>
    <w:pPr>
      <w:keepNext w:val="0"/>
      <w:keepLines w:val="0"/>
      <w:pageBreakBefore w:val="0"/>
      <w:framePr w:wrap="around" w:vAnchor="margin" w:hAnchor="text" w:yAlign="inline"/>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0" w:beforeAutospacing="0" w:after="120" w:afterAutospacing="0" w:line="240" w:lineRule="auto"/>
      <w:ind w:left="420" w:right="0" w:firstLine="420"/>
      <w:jc w:val="left"/>
      <w:outlineLvl w:val="9"/>
    </w:pPr>
    <w:rPr>
      <w:rFonts w:hint="eastAsia" w:ascii="Arial Unicode MS" w:hAnsi="Arial Unicode MS" w:eastAsia="Arial Unicode MS" w:cs="Arial Unicode MS"/>
      <w:color w:val="000000"/>
      <w:spacing w:val="0"/>
      <w:w w:val="100"/>
      <w:kern w:val="0"/>
      <w:position w:val="0"/>
      <w:sz w:val="21"/>
      <w:szCs w:val="21"/>
      <w:u w:val="none" w:color="000000"/>
      <w:shd w:val="clear" w:color="auto" w:fill="auto"/>
      <w:vertAlign w:val="baseline"/>
      <w:lang w:val="zh-TW" w:eastAsia="zh-TW"/>
    </w:rPr>
  </w:style>
  <w:style w:type="paragraph" w:styleId="5">
    <w:name w:val="Date"/>
    <w:basedOn w:val="1"/>
    <w:next w:val="1"/>
    <w:link w:val="14"/>
    <w:autoRedefine/>
    <w:semiHidden/>
    <w:unhideWhenUsed/>
    <w:qFormat/>
    <w:uiPriority w:val="99"/>
    <w:pPr>
      <w:ind w:left="100" w:leftChars="2500"/>
    </w:pPr>
  </w:style>
  <w:style w:type="paragraph" w:styleId="6">
    <w:name w:val="footer"/>
    <w:basedOn w:val="1"/>
    <w:link w:val="13"/>
    <w:autoRedefine/>
    <w:semiHidden/>
    <w:unhideWhenUsed/>
    <w:qFormat/>
    <w:uiPriority w:val="99"/>
    <w:pPr>
      <w:tabs>
        <w:tab w:val="center" w:pos="4153"/>
        <w:tab w:val="right" w:pos="8306"/>
      </w:tabs>
      <w:snapToGrid w:val="0"/>
      <w:jc w:val="left"/>
    </w:pPr>
    <w:rPr>
      <w:sz w:val="18"/>
      <w:szCs w:val="18"/>
    </w:rPr>
  </w:style>
  <w:style w:type="paragraph" w:styleId="7">
    <w:name w:val="header"/>
    <w:basedOn w:val="1"/>
    <w:link w:val="12"/>
    <w:autoRedefine/>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styleId="10">
    <w:name w:val="page number"/>
    <w:basedOn w:val="9"/>
    <w:qFormat/>
    <w:uiPriority w:val="0"/>
  </w:style>
  <w:style w:type="character" w:styleId="11">
    <w:name w:val="Hyperlink"/>
    <w:basedOn w:val="9"/>
    <w:autoRedefine/>
    <w:qFormat/>
    <w:uiPriority w:val="0"/>
    <w:rPr>
      <w:color w:val="333333"/>
      <w:u w:val="single"/>
    </w:rPr>
  </w:style>
  <w:style w:type="character" w:customStyle="1" w:styleId="12">
    <w:name w:val="页眉 Char"/>
    <w:basedOn w:val="9"/>
    <w:link w:val="7"/>
    <w:autoRedefine/>
    <w:semiHidden/>
    <w:qFormat/>
    <w:uiPriority w:val="99"/>
    <w:rPr>
      <w:sz w:val="18"/>
      <w:szCs w:val="18"/>
    </w:rPr>
  </w:style>
  <w:style w:type="character" w:customStyle="1" w:styleId="13">
    <w:name w:val="页脚 Char"/>
    <w:basedOn w:val="9"/>
    <w:link w:val="6"/>
    <w:autoRedefine/>
    <w:semiHidden/>
    <w:qFormat/>
    <w:uiPriority w:val="99"/>
    <w:rPr>
      <w:sz w:val="18"/>
      <w:szCs w:val="18"/>
    </w:rPr>
  </w:style>
  <w:style w:type="character" w:customStyle="1" w:styleId="14">
    <w:name w:val="日期 Char"/>
    <w:basedOn w:val="9"/>
    <w:link w:val="5"/>
    <w:autoRedefine/>
    <w:semiHidden/>
    <w:qFormat/>
    <w:uiPriority w:val="99"/>
  </w:style>
  <w:style w:type="paragraph" w:customStyle="1" w:styleId="15">
    <w:name w:val="列出段落1"/>
    <w:basedOn w:val="1"/>
    <w:qFormat/>
    <w:uiPriority w:val="0"/>
    <w:pPr>
      <w:ind w:firstLine="420" w:firstLineChars="200"/>
    </w:pPr>
  </w:style>
  <w:style w:type="character" w:customStyle="1" w:styleId="16">
    <w:name w:val="font31"/>
    <w:basedOn w:val="9"/>
    <w:qFormat/>
    <w:uiPriority w:val="0"/>
    <w:rPr>
      <w:rFonts w:hint="eastAsia" w:ascii="仿宋_GB2312" w:eastAsia="仿宋_GB2312" w:cs="仿宋_GB2312"/>
      <w:color w:val="000000"/>
      <w:sz w:val="24"/>
      <w:szCs w:val="24"/>
      <w:u w:val="none"/>
    </w:rPr>
  </w:style>
  <w:style w:type="character" w:customStyle="1" w:styleId="17">
    <w:name w:val="font41"/>
    <w:basedOn w:val="9"/>
    <w:qFormat/>
    <w:uiPriority w:val="0"/>
    <w:rPr>
      <w:rFonts w:hint="eastAsia" w:ascii="仿宋_GB2312" w:eastAsia="仿宋_GB2312" w:cs="仿宋_GB2312"/>
      <w:color w:val="FF0000"/>
      <w:sz w:val="24"/>
      <w:szCs w:val="24"/>
      <w:u w:val="none"/>
    </w:rPr>
  </w:style>
  <w:style w:type="character" w:customStyle="1" w:styleId="18">
    <w:name w:val="font21"/>
    <w:basedOn w:val="9"/>
    <w:qFormat/>
    <w:uiPriority w:val="0"/>
    <w:rPr>
      <w:rFonts w:hint="eastAsia" w:ascii="仿宋_GB2312" w:eastAsia="仿宋_GB2312" w:cs="仿宋_GB2312"/>
      <w:color w:val="00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6</Pages>
  <Words>5738</Words>
  <Characters>5835</Characters>
  <Lines>62</Lines>
  <Paragraphs>17</Paragraphs>
  <TotalTime>6</TotalTime>
  <ScaleCrop>false</ScaleCrop>
  <LinksUpToDate>false</LinksUpToDate>
  <CharactersWithSpaces>5843</CharactersWithSpaces>
  <Application>WPS Office_12.8.2.19313_F1E327BC-269C-435d-A152-05C5408002CA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2021-04-02T15:02:00Z</dcterms:created>
  <dc:creator>Administrator</dc:creator>
  <cp:lastModifiedBy>FT1</cp:lastModifiedBy>
  <cp:lastPrinted>2025-05-20T09:26:00Z</cp:lastPrinted>
  <dcterms:modified xsi:type="dcterms:W3CDTF">2026-07-23T09:40:19Z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2052-12.8.2.19313</vt:lpwstr>
  </property>
  <property fmtid="{D5CDD505-2E9C-101B-9397-08002B2CF9AE}" pid="3" name="ICV">
    <vt:lpwstr>1EF1EB18FEBA554C0371616A7C390ABC_43</vt:lpwstr>
  </property>
  <property fmtid="{D5CDD505-2E9C-101B-9397-08002B2CF9AE}" pid="4" name="KSOTemplateDocerSaveRecord">
    <vt:lpwstr>eyJoZGlkIjoiMDkyMzA3M2FlZGY1NTA3ZDAzZDRkMmY2MjlmYTU2YTkiLCJ1c2VySWQiOiIxNjI5ODMyMzc0In0=</vt:lpwstr>
  </property>
</Properties>
</file>