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F9B25">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大冶市灵乡镇人民政府2024年度部门决算</w:t>
      </w:r>
    </w:p>
    <w:p w14:paraId="5E0C8466">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目  录</w:t>
      </w:r>
    </w:p>
    <w:p w14:paraId="61E8C9F1">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7"/>
          <w:rFonts w:hint="eastAsia" w:ascii="黑体" w:hAnsi="黑体" w:eastAsia="黑体" w:cs="黑体"/>
          <w:sz w:val="32"/>
          <w:szCs w:val="32"/>
          <w:rtl w:val="0"/>
        </w:rPr>
      </w:pPr>
      <w:r>
        <w:rPr>
          <w:rStyle w:val="7"/>
          <w:rFonts w:hint="eastAsia" w:ascii="黑体" w:hAnsi="黑体" w:eastAsia="黑体" w:cs="黑体"/>
          <w:sz w:val="32"/>
          <w:szCs w:val="32"/>
          <w:rtl w:val="0"/>
        </w:rPr>
        <w:t>第一部分：大冶市</w:t>
      </w:r>
      <w:r>
        <w:rPr>
          <w:rStyle w:val="7"/>
          <w:rFonts w:hint="eastAsia" w:ascii="黑体" w:hAnsi="黑体" w:eastAsia="黑体" w:cs="黑体"/>
          <w:sz w:val="32"/>
          <w:szCs w:val="32"/>
          <w:rtl w:val="0"/>
          <w:lang w:val="en-US" w:eastAsia="zh-CN"/>
        </w:rPr>
        <w:t>灵乡镇人民政府</w:t>
      </w:r>
      <w:r>
        <w:rPr>
          <w:rStyle w:val="7"/>
          <w:rFonts w:hint="eastAsia" w:ascii="黑体" w:hAnsi="黑体" w:eastAsia="黑体" w:cs="黑体"/>
          <w:sz w:val="32"/>
          <w:szCs w:val="32"/>
          <w:rtl w:val="0"/>
        </w:rPr>
        <w:t>概况</w:t>
      </w:r>
    </w:p>
    <w:p w14:paraId="362164B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一、主要职责</w:t>
      </w:r>
    </w:p>
    <w:p w14:paraId="75B47E60">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宋体" w:hAnsi="宋体"/>
          <w:sz w:val="32"/>
          <w:szCs w:val="32"/>
        </w:rPr>
      </w:pPr>
      <w:r>
        <w:rPr>
          <w:rFonts w:hint="eastAsia" w:ascii="仿宋_GB2312" w:hAnsi="宋体" w:eastAsia="仿宋_GB2312" w:cs="Times New Roman"/>
          <w:bCs/>
          <w:sz w:val="32"/>
          <w:szCs w:val="32"/>
          <w:highlight w:val="none"/>
          <w:rtl w:val="0"/>
        </w:rPr>
        <w:t>二、机构设置</w:t>
      </w:r>
    </w:p>
    <w:p w14:paraId="510064BE">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7"/>
          <w:rFonts w:hint="eastAsia" w:ascii="黑体" w:hAnsi="黑体" w:eastAsia="黑体" w:cs="黑体"/>
          <w:sz w:val="32"/>
          <w:szCs w:val="32"/>
          <w:rtl w:val="0"/>
        </w:rPr>
      </w:pPr>
      <w:r>
        <w:rPr>
          <w:rStyle w:val="7"/>
          <w:rFonts w:hint="eastAsia" w:ascii="黑体" w:hAnsi="黑体" w:eastAsia="黑体" w:cs="黑体"/>
          <w:sz w:val="32"/>
          <w:szCs w:val="32"/>
          <w:rtl w:val="0"/>
        </w:rPr>
        <w:t>第二部分：大冶市</w:t>
      </w:r>
      <w:r>
        <w:rPr>
          <w:rStyle w:val="7"/>
          <w:rFonts w:hint="eastAsia" w:ascii="黑体" w:hAnsi="黑体" w:eastAsia="黑体" w:cs="黑体"/>
          <w:sz w:val="32"/>
          <w:szCs w:val="32"/>
          <w:rtl w:val="0"/>
          <w:lang w:val="en-US" w:eastAsia="zh-CN"/>
        </w:rPr>
        <w:t>灵乡镇人民政府</w:t>
      </w:r>
      <w:r>
        <w:rPr>
          <w:rStyle w:val="7"/>
          <w:rFonts w:hint="eastAsia" w:ascii="黑体" w:hAnsi="黑体" w:eastAsia="黑体" w:cs="黑体"/>
          <w:sz w:val="32"/>
          <w:szCs w:val="32"/>
          <w:rtl w:val="0"/>
          <w:lang w:eastAsia="zh-CN"/>
        </w:rPr>
        <w:t>2024</w:t>
      </w:r>
      <w:r>
        <w:rPr>
          <w:rStyle w:val="7"/>
          <w:rFonts w:hint="eastAsia" w:ascii="黑体" w:hAnsi="黑体" w:eastAsia="黑体" w:cs="黑体"/>
          <w:sz w:val="32"/>
          <w:szCs w:val="32"/>
          <w:rtl w:val="0"/>
        </w:rPr>
        <w:t>年度部门决算报表</w:t>
      </w:r>
    </w:p>
    <w:p w14:paraId="06BF4CBF">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一、收入支出决算总表</w:t>
      </w:r>
    </w:p>
    <w:p w14:paraId="62ED41FB">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二、收入决算表</w:t>
      </w:r>
    </w:p>
    <w:p w14:paraId="406B50FE">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三、支出决算表</w:t>
      </w:r>
    </w:p>
    <w:p w14:paraId="1C85FEC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四、财政拨款收入支出决算总表</w:t>
      </w:r>
    </w:p>
    <w:p w14:paraId="59F0BF90">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五、一般公共预算财政拨款支出决算表</w:t>
      </w:r>
    </w:p>
    <w:p w14:paraId="556C5566">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六、一般公共预算财政拨款基本支出决算明细表</w:t>
      </w:r>
    </w:p>
    <w:p w14:paraId="0AAF5A2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七、政府性基金预算财政拨款收入支出决算表</w:t>
      </w:r>
    </w:p>
    <w:p w14:paraId="35486A0A">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八、国有资本经营预算财政拨款支出决算表</w:t>
      </w:r>
    </w:p>
    <w:p w14:paraId="4B894CF4">
      <w:pPr>
        <w:keepNext w:val="0"/>
        <w:keepLines w:val="0"/>
        <w:pageBreakBefore w:val="0"/>
        <w:widowControl w:val="0"/>
        <w:kinsoku/>
        <w:wordWrap/>
        <w:overflowPunct/>
        <w:topLinePunct w:val="0"/>
        <w:autoSpaceDE/>
        <w:autoSpaceDN/>
        <w:bidi w:val="0"/>
        <w:adjustRightInd w:val="0"/>
        <w:snapToGrid w:val="0"/>
        <w:spacing w:line="360" w:lineRule="auto"/>
        <w:ind w:right="-512" w:rightChars="-244" w:firstLine="640" w:firstLineChars="200"/>
        <w:jc w:val="both"/>
        <w:textAlignment w:val="auto"/>
        <w:outlineLvl w:val="9"/>
        <w:rPr>
          <w:rFonts w:hint="eastAsia" w:ascii="仿宋_GB2312" w:hAnsi="宋体" w:eastAsia="仿宋_GB2312" w:cs="Times New Roman"/>
          <w:bCs/>
          <w:sz w:val="32"/>
          <w:szCs w:val="32"/>
          <w:highlight w:val="none"/>
          <w:rtl w:val="0"/>
        </w:rPr>
      </w:pPr>
      <w:r>
        <w:rPr>
          <w:rFonts w:hint="eastAsia" w:ascii="仿宋_GB2312" w:hAnsi="宋体" w:eastAsia="仿宋_GB2312" w:cs="Times New Roman"/>
          <w:bCs/>
          <w:sz w:val="32"/>
          <w:szCs w:val="32"/>
          <w:highlight w:val="none"/>
          <w:rtl w:val="0"/>
        </w:rPr>
        <w:t>九、财政拨款“三公”经费支出决算表</w:t>
      </w:r>
    </w:p>
    <w:p w14:paraId="148A05E2">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7"/>
          <w:rFonts w:hint="eastAsia" w:ascii="黑体" w:hAnsi="黑体" w:eastAsia="黑体" w:cs="黑体"/>
          <w:sz w:val="32"/>
          <w:szCs w:val="32"/>
          <w:rtl w:val="0"/>
        </w:rPr>
      </w:pPr>
      <w:r>
        <w:rPr>
          <w:rStyle w:val="7"/>
          <w:rFonts w:hint="eastAsia" w:ascii="黑体" w:hAnsi="黑体" w:eastAsia="黑体" w:cs="黑体"/>
          <w:sz w:val="32"/>
          <w:szCs w:val="32"/>
          <w:rtl w:val="0"/>
        </w:rPr>
        <w:t>第三部分：大冶市</w:t>
      </w:r>
      <w:r>
        <w:rPr>
          <w:rStyle w:val="7"/>
          <w:rFonts w:hint="eastAsia" w:ascii="黑体" w:hAnsi="黑体" w:eastAsia="黑体" w:cs="黑体"/>
          <w:sz w:val="32"/>
          <w:szCs w:val="32"/>
          <w:rtl w:val="0"/>
          <w:lang w:val="en-US" w:eastAsia="zh-CN"/>
        </w:rPr>
        <w:t>灵乡镇人民政府</w:t>
      </w:r>
      <w:r>
        <w:rPr>
          <w:rStyle w:val="7"/>
          <w:rFonts w:hint="eastAsia" w:ascii="黑体" w:hAnsi="黑体" w:eastAsia="黑体" w:cs="黑体"/>
          <w:sz w:val="32"/>
          <w:szCs w:val="32"/>
          <w:rtl w:val="0"/>
          <w:lang w:eastAsia="zh-CN"/>
        </w:rPr>
        <w:t>2024</w:t>
      </w:r>
      <w:r>
        <w:rPr>
          <w:rStyle w:val="7"/>
          <w:rFonts w:hint="eastAsia" w:ascii="黑体" w:hAnsi="黑体" w:eastAsia="黑体" w:cs="黑体"/>
          <w:sz w:val="32"/>
          <w:szCs w:val="32"/>
          <w:rtl w:val="0"/>
        </w:rPr>
        <w:t>年度部门决算情况说明</w:t>
      </w:r>
    </w:p>
    <w:p w14:paraId="72E1948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一、收入支出决算总体情况说明</w:t>
      </w:r>
    </w:p>
    <w:p w14:paraId="2F644E8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二、收入决算情况说明</w:t>
      </w:r>
    </w:p>
    <w:p w14:paraId="2FD96F8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三、支出决算情况说明</w:t>
      </w:r>
    </w:p>
    <w:p w14:paraId="467B2C6D">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四、财政拨款收入支出决算总体情况说明</w:t>
      </w:r>
    </w:p>
    <w:p w14:paraId="7283393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五、一般公共预算财政拨款支出决算情况说明</w:t>
      </w:r>
    </w:p>
    <w:p w14:paraId="73BC9A5D">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rtl w:val="0"/>
          <w:lang w:val="en-US" w:eastAsia="zh-CN"/>
        </w:rPr>
      </w:pPr>
      <w:r>
        <w:rPr>
          <w:rFonts w:hint="eastAsia" w:ascii="Times New Roman" w:hAnsi="Times New Roman" w:eastAsia="仿宋_GB2312" w:cs="Times New Roman"/>
          <w:sz w:val="32"/>
          <w:szCs w:val="32"/>
          <w:rtl w:val="0"/>
          <w:lang w:val="en-US" w:eastAsia="zh-CN"/>
        </w:rPr>
        <w:t>六、一般公共预算财政拨款基本支出决算情况说明</w:t>
      </w:r>
    </w:p>
    <w:p w14:paraId="7B20E81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七、政府性基金预算财政拨款收入支出决算情况说明</w:t>
      </w:r>
    </w:p>
    <w:p w14:paraId="7C58BE0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八、国有资本经营预算财政拨款支出决算情况说明</w:t>
      </w:r>
    </w:p>
    <w:p w14:paraId="05FF630C">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九、财政拨款“三公”经费支出决算情况说明</w:t>
      </w:r>
    </w:p>
    <w:p w14:paraId="612D561B">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十、机关运行经费支出情况说明</w:t>
      </w:r>
    </w:p>
    <w:p w14:paraId="488373E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十一、政府采购支出情况说明</w:t>
      </w:r>
    </w:p>
    <w:p w14:paraId="235119DE">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十二、国有资产占用情况说明</w:t>
      </w:r>
    </w:p>
    <w:p w14:paraId="537E8D4D">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十三、预算绩效情况说明</w:t>
      </w:r>
    </w:p>
    <w:p w14:paraId="108C1A4F">
      <w:pPr>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十四、专项支出、转移支付支出情况说明</w:t>
      </w:r>
    </w:p>
    <w:p w14:paraId="737C6BFC">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7"/>
          <w:rFonts w:hint="eastAsia" w:ascii="黑体" w:hAnsi="黑体" w:eastAsia="黑体" w:cs="黑体"/>
          <w:sz w:val="32"/>
          <w:szCs w:val="32"/>
          <w:rtl w:val="0"/>
        </w:rPr>
      </w:pPr>
      <w:r>
        <w:rPr>
          <w:rStyle w:val="7"/>
          <w:rFonts w:hint="eastAsia" w:ascii="黑体" w:hAnsi="黑体" w:eastAsia="黑体" w:cs="黑体"/>
          <w:sz w:val="32"/>
          <w:szCs w:val="32"/>
          <w:rtl w:val="0"/>
        </w:rPr>
        <w:t>第四部分：其他需要说明的情况</w:t>
      </w:r>
    </w:p>
    <w:p w14:paraId="0EE78392">
      <w:pPr>
        <w:ind w:firstLine="640" w:firstLineChars="200"/>
        <w:rPr>
          <w:rStyle w:val="7"/>
          <w:rFonts w:hint="eastAsia" w:ascii="黑体" w:hAnsi="黑体" w:eastAsia="黑体" w:cs="黑体"/>
          <w:sz w:val="32"/>
          <w:szCs w:val="32"/>
          <w:rtl w:val="0"/>
        </w:rPr>
      </w:pPr>
      <w:r>
        <w:rPr>
          <w:rStyle w:val="7"/>
          <w:rFonts w:hint="eastAsia" w:ascii="黑体" w:hAnsi="黑体" w:eastAsia="黑体" w:cs="黑体"/>
          <w:sz w:val="32"/>
          <w:szCs w:val="32"/>
          <w:rtl w:val="0"/>
        </w:rPr>
        <w:t>第五部分：名词解释</w:t>
      </w:r>
    </w:p>
    <w:p w14:paraId="7989931D">
      <w:pPr>
        <w:ind w:firstLine="640" w:firstLineChars="200"/>
        <w:rPr>
          <w:rFonts w:hint="eastAsia" w:ascii="宋体" w:hAnsi="宋体"/>
          <w:bCs/>
          <w:color w:val="000000"/>
          <w:sz w:val="32"/>
          <w:szCs w:val="32"/>
        </w:rPr>
      </w:pPr>
      <w:r>
        <w:rPr>
          <w:rStyle w:val="7"/>
          <w:rFonts w:hint="eastAsia" w:ascii="黑体" w:hAnsi="黑体" w:eastAsia="黑体" w:cs="黑体"/>
          <w:sz w:val="32"/>
          <w:szCs w:val="32"/>
          <w:rtl w:val="0"/>
        </w:rPr>
        <w:t>第六部分：附件</w:t>
      </w:r>
    </w:p>
    <w:p w14:paraId="34C430C2">
      <w:pPr>
        <w:spacing w:before="156" w:beforeLines="50" w:after="156" w:afterLines="50"/>
        <w:ind w:firstLine="562" w:firstLineChars="200"/>
        <w:rPr>
          <w:rFonts w:hint="eastAsia" w:ascii="宋体" w:hAnsi="宋体"/>
          <w:b/>
          <w:bCs/>
          <w:color w:val="000000"/>
          <w:sz w:val="28"/>
          <w:szCs w:val="28"/>
        </w:rPr>
      </w:pPr>
    </w:p>
    <w:p w14:paraId="09A56DF8">
      <w:pPr>
        <w:spacing w:before="156" w:beforeLines="50" w:after="156" w:afterLines="50"/>
        <w:rPr>
          <w:rFonts w:hint="eastAsia" w:ascii="宋体" w:hAnsi="宋体"/>
          <w:b/>
          <w:bCs/>
          <w:color w:val="000000"/>
          <w:sz w:val="28"/>
          <w:szCs w:val="28"/>
        </w:rPr>
      </w:pPr>
    </w:p>
    <w:p w14:paraId="613554FC">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第一部分：</w:t>
      </w:r>
      <w:r>
        <w:rPr>
          <w:rStyle w:val="7"/>
          <w:rFonts w:hint="eastAsia" w:ascii="黑体" w:hAnsi="黑体" w:eastAsia="黑体" w:cs="黑体"/>
          <w:sz w:val="32"/>
          <w:szCs w:val="32"/>
          <w:rtl w:val="0"/>
        </w:rPr>
        <w:t>大冶市</w:t>
      </w:r>
      <w:r>
        <w:rPr>
          <w:rStyle w:val="7"/>
          <w:rFonts w:hint="eastAsia" w:ascii="黑体" w:hAnsi="黑体" w:eastAsia="黑体" w:cs="黑体"/>
          <w:sz w:val="32"/>
          <w:szCs w:val="32"/>
          <w:rtl w:val="0"/>
          <w:lang w:val="en-US" w:eastAsia="zh-CN"/>
        </w:rPr>
        <w:t>灵乡镇人民政府</w:t>
      </w:r>
      <w:r>
        <w:rPr>
          <w:rFonts w:hint="eastAsia" w:ascii="黑体" w:hAnsi="黑体" w:eastAsia="黑体" w:cs="黑体"/>
          <w:sz w:val="32"/>
          <w:szCs w:val="32"/>
          <w:u w:val="none"/>
          <w:rtl w:val="0"/>
          <w:lang w:val="en-US" w:eastAsia="zh-CN"/>
        </w:rPr>
        <w:t>概况</w:t>
      </w:r>
    </w:p>
    <w:p w14:paraId="671A0AE6">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一、主要职责</w:t>
      </w:r>
    </w:p>
    <w:p w14:paraId="595B0B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Times New Roman"/>
          <w:kern w:val="2"/>
          <w:sz w:val="28"/>
          <w:szCs w:val="28"/>
          <w:lang w:val="en-US" w:eastAsia="zh-CN" w:bidi="ar-SA"/>
        </w:rPr>
      </w:pPr>
      <w:r>
        <w:rPr>
          <w:rFonts w:hint="eastAsia" w:eastAsia="宋体" w:cs="Times New Roman"/>
          <w:kern w:val="2"/>
          <w:sz w:val="28"/>
          <w:szCs w:val="28"/>
          <w:lang w:val="en-US" w:eastAsia="zh-CN" w:bidi="ar-SA"/>
        </w:rPr>
        <w:t>1.</w:t>
      </w:r>
      <w:r>
        <w:rPr>
          <w:rFonts w:hint="default" w:ascii="宋体" w:hAnsi="宋体" w:eastAsia="宋体" w:cs="Times New Roman"/>
          <w:kern w:val="2"/>
          <w:sz w:val="28"/>
          <w:szCs w:val="28"/>
          <w:lang w:val="en-US" w:eastAsia="zh-CN" w:bidi="ar-SA"/>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14:paraId="5A94CB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2、制定并组织实施村镇建设规划，部署重点工程建设，地方道路建设及公共设施，水利设施的管理，负责土地、林木、水等自然资源和生态环境的保护，做好护林防火工作。</w:t>
      </w:r>
    </w:p>
    <w:p w14:paraId="21B851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3、负责本行政区域内的民政、计划生育、文化教育、卫生、体育等社会公益事业的综合性工作，维护一切经济单位和个人的正当经济权益，取缔非法经济活动，调解和处理民事纠纷，打击刑事犯罪维护社会稳定。</w:t>
      </w:r>
    </w:p>
    <w:p w14:paraId="38DF0F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4、按计划组织本级财政收入和地方税的征收，完成国家财政计划，不断培植税源，管好财政资金，增强财政实力。</w:t>
      </w:r>
    </w:p>
    <w:p w14:paraId="523704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5、承办上级交办的其它事项。</w:t>
      </w:r>
    </w:p>
    <w:p w14:paraId="1AB61E6A">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二、机构设置</w:t>
      </w:r>
    </w:p>
    <w:p w14:paraId="434C61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根据市委办、市政府办关于印发《大冶市关于深入推进灵乡镇行政管理体制改革的实施方案》的通知（冶办发〔2019〕11号），部门机构具体如下：</w:t>
      </w:r>
    </w:p>
    <w:p w14:paraId="36EC89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大冶市灵乡镇人民政府</w:t>
      </w:r>
      <w:r>
        <w:rPr>
          <w:rFonts w:hint="eastAsia" w:ascii="宋体" w:hAnsi="宋体" w:eastAsia="宋体" w:cs="Times New Roman"/>
          <w:kern w:val="2"/>
          <w:sz w:val="28"/>
          <w:szCs w:val="28"/>
          <w:lang w:val="en-US" w:eastAsia="zh-CN" w:bidi="ar-SA"/>
        </w:rPr>
        <w:t>本级</w:t>
      </w:r>
      <w:r>
        <w:rPr>
          <w:rFonts w:hint="default" w:ascii="宋体" w:hAnsi="宋体" w:eastAsia="宋体" w:cs="Times New Roman"/>
          <w:kern w:val="2"/>
          <w:sz w:val="28"/>
          <w:szCs w:val="28"/>
          <w:lang w:val="en-US" w:eastAsia="zh-CN" w:bidi="ar-SA"/>
        </w:rPr>
        <w:t>设立7个内设机构：党政综合办公室（人大办公室、政法办公室（应急办公室）、经济发展办公室、社会事务办公室（民政办公室、城镇建设管理办公室、农业农村工作办公室、招商和项目建设办公室。</w:t>
      </w:r>
    </w:p>
    <w:p w14:paraId="6BDC57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75" w:lineRule="atLeast"/>
        <w:ind w:left="0" w:right="0" w:firstLine="645"/>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大冶市灵乡镇人民政府本级直属机构</w:t>
      </w:r>
      <w:r>
        <w:rPr>
          <w:rFonts w:hint="eastAsia" w:cs="宋体"/>
          <w:kern w:val="2"/>
          <w:sz w:val="28"/>
          <w:szCs w:val="28"/>
          <w:lang w:val="en-US" w:eastAsia="zh-CN" w:bidi="ar-SA"/>
        </w:rPr>
        <w:t>5</w:t>
      </w:r>
      <w:r>
        <w:rPr>
          <w:rFonts w:hint="eastAsia" w:ascii="宋体" w:hAnsi="宋体" w:eastAsia="宋体" w:cs="宋体"/>
          <w:kern w:val="2"/>
          <w:sz w:val="28"/>
          <w:szCs w:val="28"/>
          <w:lang w:val="en-US" w:eastAsia="zh-CN" w:bidi="ar-SA"/>
        </w:rPr>
        <w:t>个：</w:t>
      </w:r>
      <w:r>
        <w:rPr>
          <w:rFonts w:hint="eastAsia" w:cs="宋体"/>
          <w:kern w:val="2"/>
          <w:sz w:val="28"/>
          <w:szCs w:val="28"/>
          <w:lang w:val="en-US" w:eastAsia="zh-CN" w:bidi="ar-SA"/>
        </w:rPr>
        <w:t>党群</w:t>
      </w:r>
      <w:r>
        <w:rPr>
          <w:rFonts w:hint="eastAsia" w:ascii="宋体" w:hAnsi="宋体" w:eastAsia="宋体" w:cs="宋体"/>
          <w:kern w:val="2"/>
          <w:sz w:val="28"/>
          <w:szCs w:val="28"/>
          <w:lang w:val="en-US" w:eastAsia="zh-CN" w:bidi="ar-SA"/>
        </w:rPr>
        <w:t>服务中心、综合执法</w:t>
      </w:r>
      <w:r>
        <w:rPr>
          <w:rFonts w:hint="eastAsia" w:cs="宋体"/>
          <w:kern w:val="2"/>
          <w:sz w:val="28"/>
          <w:szCs w:val="28"/>
          <w:lang w:val="en-US" w:eastAsia="zh-CN" w:bidi="ar-SA"/>
        </w:rPr>
        <w:t>中心</w:t>
      </w:r>
      <w:r>
        <w:rPr>
          <w:rFonts w:hint="eastAsia" w:ascii="宋体" w:hAnsi="宋体" w:eastAsia="宋体" w:cs="宋体"/>
          <w:kern w:val="2"/>
          <w:sz w:val="28"/>
          <w:szCs w:val="28"/>
          <w:lang w:val="en-US" w:eastAsia="zh-CN" w:bidi="ar-SA"/>
        </w:rPr>
        <w:t>、统计分局、灵成工业园、退役军人服务站。其中，统计分局、灵成工业园、退役军人服务站的数据纳入了政府本级决算。</w:t>
      </w:r>
    </w:p>
    <w:p w14:paraId="60D57013">
      <w:pPr>
        <w:numPr>
          <w:ilvl w:val="0"/>
          <w:numId w:val="0"/>
        </w:numPr>
        <w:ind w:firstLine="640" w:firstLineChars="200"/>
        <w:jc w:val="both"/>
        <w:rPr>
          <w:rFonts w:hint="eastAsia" w:ascii="黑体" w:hAnsi="黑体" w:eastAsia="黑体" w:cs="黑体"/>
          <w:sz w:val="32"/>
          <w:szCs w:val="32"/>
          <w:u w:val="none"/>
          <w:rtl w:val="0"/>
          <w:lang w:val="en-US" w:eastAsia="zh-CN"/>
        </w:rPr>
      </w:pPr>
      <w:r>
        <w:rPr>
          <w:rFonts w:hint="eastAsia" w:ascii="黑体" w:hAnsi="黑体" w:eastAsia="黑体" w:cs="黑体"/>
          <w:sz w:val="32"/>
          <w:szCs w:val="32"/>
          <w:u w:val="none"/>
          <w:rtl w:val="0"/>
          <w:lang w:val="en-US" w:eastAsia="zh-CN"/>
        </w:rPr>
        <w:t>第二部分：</w:t>
      </w:r>
      <w:r>
        <w:rPr>
          <w:rStyle w:val="7"/>
          <w:rFonts w:hint="eastAsia" w:ascii="黑体" w:hAnsi="黑体" w:eastAsia="黑体" w:cs="黑体"/>
          <w:sz w:val="32"/>
          <w:szCs w:val="32"/>
          <w:rtl w:val="0"/>
        </w:rPr>
        <w:t>大冶市</w:t>
      </w:r>
      <w:r>
        <w:rPr>
          <w:rStyle w:val="7"/>
          <w:rFonts w:hint="eastAsia" w:ascii="黑体" w:hAnsi="黑体" w:eastAsia="黑体" w:cs="黑体"/>
          <w:sz w:val="32"/>
          <w:szCs w:val="32"/>
          <w:rtl w:val="0"/>
          <w:lang w:val="en-US" w:eastAsia="zh-CN"/>
        </w:rPr>
        <w:t>灵乡镇人民政府</w:t>
      </w:r>
      <w:r>
        <w:rPr>
          <w:rFonts w:hint="eastAsia" w:ascii="黑体" w:hAnsi="黑体" w:eastAsia="黑体" w:cs="黑体"/>
          <w:sz w:val="32"/>
          <w:szCs w:val="32"/>
          <w:u w:val="none"/>
          <w:rtl w:val="0"/>
          <w:lang w:val="en-US" w:eastAsia="zh-CN"/>
        </w:rPr>
        <w:t>2024年度部门决算报表</w:t>
      </w:r>
    </w:p>
    <w:tbl>
      <w:tblPr>
        <w:tblStyle w:val="6"/>
        <w:tblpPr w:leftFromText="180" w:rightFromText="180" w:vertAnchor="text" w:horzAnchor="page" w:tblpX="1065" w:tblpY="619"/>
        <w:tblOverlap w:val="never"/>
        <w:tblW w:w="5000" w:type="pct"/>
        <w:tblInd w:w="0" w:type="dxa"/>
        <w:tblLayout w:type="autofit"/>
        <w:tblCellMar>
          <w:top w:w="0" w:type="dxa"/>
          <w:left w:w="108" w:type="dxa"/>
          <w:bottom w:w="0" w:type="dxa"/>
          <w:right w:w="108" w:type="dxa"/>
        </w:tblCellMar>
      </w:tblPr>
      <w:tblGrid>
        <w:gridCol w:w="3204"/>
        <w:gridCol w:w="590"/>
        <w:gridCol w:w="1140"/>
        <w:gridCol w:w="3298"/>
        <w:gridCol w:w="590"/>
        <w:gridCol w:w="1140"/>
      </w:tblGrid>
      <w:tr w14:paraId="78EEDB09">
        <w:tblPrEx>
          <w:tblCellMar>
            <w:top w:w="0" w:type="dxa"/>
            <w:left w:w="108" w:type="dxa"/>
            <w:bottom w:w="0" w:type="dxa"/>
            <w:right w:w="108" w:type="dxa"/>
          </w:tblCellMar>
        </w:tblPrEx>
        <w:trPr>
          <w:trHeight w:val="90" w:hRule="atLeast"/>
        </w:trPr>
        <w:tc>
          <w:tcPr>
            <w:tcW w:w="5000" w:type="pct"/>
            <w:gridSpan w:val="6"/>
            <w:tcBorders>
              <w:top w:val="nil"/>
              <w:left w:val="nil"/>
              <w:bottom w:val="nil"/>
              <w:right w:val="nil"/>
            </w:tcBorders>
            <w:shd w:val="clear" w:color="000000" w:fill="FFFFFF"/>
            <w:noWrap/>
            <w:vAlign w:val="center"/>
          </w:tcPr>
          <w:p w14:paraId="26541E5C">
            <w:pPr>
              <w:widowControl/>
              <w:rPr>
                <w:rFonts w:hint="eastAsia" w:ascii="宋体" w:hAnsi="宋体" w:cs="Arial"/>
                <w:color w:val="000000"/>
                <w:kern w:val="0"/>
                <w:sz w:val="30"/>
                <w:szCs w:val="30"/>
              </w:rPr>
            </w:pPr>
          </w:p>
          <w:p w14:paraId="6C96B9C8">
            <w:pPr>
              <w:widowControl/>
              <w:jc w:val="center"/>
              <w:rPr>
                <w:rFonts w:ascii="宋体" w:hAnsi="宋体" w:cs="Arial"/>
                <w:color w:val="000000"/>
                <w:kern w:val="0"/>
                <w:sz w:val="30"/>
                <w:szCs w:val="30"/>
              </w:rPr>
            </w:pPr>
            <w:r>
              <w:rPr>
                <w:rFonts w:hint="eastAsia" w:ascii="宋体" w:hAnsi="宋体" w:cs="Arial"/>
                <w:color w:val="000000"/>
                <w:kern w:val="0"/>
                <w:sz w:val="30"/>
                <w:szCs w:val="30"/>
              </w:rPr>
              <w:t>收入支出决算总表</w:t>
            </w:r>
          </w:p>
        </w:tc>
      </w:tr>
      <w:tr w14:paraId="0C663842">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000000" w:fill="FFFFFF"/>
            <w:noWrap/>
            <w:vAlign w:val="center"/>
          </w:tcPr>
          <w:p w14:paraId="43B195F2">
            <w:pPr>
              <w:widowControl/>
              <w:jc w:val="right"/>
              <w:rPr>
                <w:rFonts w:ascii="宋体" w:hAnsi="宋体" w:cs="Arial"/>
                <w:color w:val="000000"/>
                <w:kern w:val="0"/>
                <w:sz w:val="22"/>
              </w:rPr>
            </w:pPr>
            <w:r>
              <w:rPr>
                <w:rFonts w:hint="eastAsia" w:ascii="宋体" w:hAnsi="宋体" w:cs="Arial"/>
                <w:color w:val="000000"/>
                <w:kern w:val="0"/>
                <w:sz w:val="22"/>
              </w:rPr>
              <w:t>公开01表</w:t>
            </w:r>
          </w:p>
        </w:tc>
      </w:tr>
      <w:tr w14:paraId="5B92541F">
        <w:tblPrEx>
          <w:tblCellMar>
            <w:top w:w="0" w:type="dxa"/>
            <w:left w:w="108" w:type="dxa"/>
            <w:bottom w:w="0" w:type="dxa"/>
            <w:right w:w="108" w:type="dxa"/>
          </w:tblCellMar>
        </w:tblPrEx>
        <w:trPr>
          <w:trHeight w:val="90" w:hRule="atLeast"/>
        </w:trPr>
        <w:tc>
          <w:tcPr>
            <w:tcW w:w="1699" w:type="pct"/>
            <w:tcBorders>
              <w:top w:val="nil"/>
              <w:left w:val="nil"/>
              <w:bottom w:val="single" w:color="000000" w:sz="4" w:space="0"/>
              <w:right w:val="nil"/>
            </w:tcBorders>
            <w:shd w:val="clear" w:color="000000" w:fill="FFFFFF"/>
            <w:noWrap/>
            <w:vAlign w:val="center"/>
          </w:tcPr>
          <w:p w14:paraId="3F9ECC2E">
            <w:pPr>
              <w:widowControl/>
              <w:jc w:val="left"/>
              <w:rPr>
                <w:rFonts w:hint="default"/>
                <w:lang w:val="en-US" w:eastAsia="zh-CN"/>
              </w:rPr>
            </w:pPr>
            <w:r>
              <w:rPr>
                <w:rFonts w:hint="eastAsia"/>
              </w:rPr>
              <w:t>部门：</w:t>
            </w:r>
            <w:r>
              <w:rPr>
                <w:rFonts w:hint="eastAsia"/>
                <w:lang w:val="en-US" w:eastAsia="zh-CN"/>
              </w:rPr>
              <w:t>大冶市灵乡镇人民政府</w:t>
            </w:r>
          </w:p>
        </w:tc>
        <w:tc>
          <w:tcPr>
            <w:tcW w:w="2416" w:type="pct"/>
            <w:gridSpan w:val="3"/>
            <w:tcBorders>
              <w:top w:val="nil"/>
              <w:left w:val="nil"/>
              <w:bottom w:val="single" w:color="000000" w:sz="4" w:space="0"/>
              <w:right w:val="nil"/>
            </w:tcBorders>
            <w:shd w:val="clear" w:color="000000" w:fill="FFFFFF"/>
            <w:noWrap/>
            <w:vAlign w:val="center"/>
          </w:tcPr>
          <w:p w14:paraId="499DBE84">
            <w:pPr>
              <w:widowControl/>
              <w:ind w:firstLine="960" w:firstLineChars="400"/>
              <w:rPr>
                <w:rFonts w:ascii="宋体" w:hAnsi="宋体" w:cs="Arial"/>
                <w:color w:val="000000"/>
                <w:kern w:val="0"/>
                <w:sz w:val="24"/>
                <w:szCs w:val="24"/>
              </w:rPr>
            </w:pPr>
            <w:r>
              <w:rPr>
                <w:rFonts w:hint="eastAsia" w:ascii="宋体" w:hAnsi="宋体" w:cs="Arial"/>
                <w:color w:val="000000"/>
                <w:kern w:val="0"/>
                <w:sz w:val="24"/>
                <w:szCs w:val="24"/>
              </w:rPr>
              <w:t xml:space="preserve"> </w:t>
            </w:r>
          </w:p>
        </w:tc>
        <w:tc>
          <w:tcPr>
            <w:tcW w:w="884" w:type="pct"/>
            <w:gridSpan w:val="2"/>
            <w:tcBorders>
              <w:top w:val="nil"/>
              <w:left w:val="nil"/>
              <w:bottom w:val="single" w:color="000000" w:sz="4" w:space="0"/>
              <w:right w:val="nil"/>
            </w:tcBorders>
            <w:shd w:val="clear" w:color="000000" w:fill="FFFFFF"/>
            <w:noWrap/>
            <w:vAlign w:val="center"/>
          </w:tcPr>
          <w:p w14:paraId="36480AF6">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14:paraId="06EDE479">
        <w:tblPrEx>
          <w:tblCellMar>
            <w:top w:w="0" w:type="dxa"/>
            <w:left w:w="108" w:type="dxa"/>
            <w:bottom w:w="0" w:type="dxa"/>
            <w:right w:w="108" w:type="dxa"/>
          </w:tblCellMar>
        </w:tblPrEx>
        <w:trPr>
          <w:trHeight w:val="300" w:hRule="atLeast"/>
        </w:trPr>
        <w:tc>
          <w:tcPr>
            <w:tcW w:w="2514" w:type="pct"/>
            <w:gridSpan w:val="3"/>
            <w:tcBorders>
              <w:top w:val="nil"/>
              <w:left w:val="single" w:color="000000" w:sz="4" w:space="0"/>
              <w:bottom w:val="single" w:color="000000" w:sz="4" w:space="0"/>
              <w:right w:val="single" w:color="000000" w:sz="4" w:space="0"/>
            </w:tcBorders>
            <w:shd w:val="clear" w:color="000000" w:fill="FFFFFF"/>
            <w:noWrap/>
            <w:vAlign w:val="center"/>
          </w:tcPr>
          <w:p w14:paraId="3FF902A5">
            <w:pPr>
              <w:widowControl/>
              <w:jc w:val="left"/>
              <w:rPr>
                <w:rFonts w:ascii="宋体" w:hAnsi="宋体" w:cs="Arial"/>
                <w:kern w:val="0"/>
                <w:sz w:val="20"/>
                <w:szCs w:val="20"/>
              </w:rPr>
            </w:pPr>
            <w:r>
              <w:rPr>
                <w:rFonts w:hint="eastAsia" w:ascii="宋体" w:hAnsi="宋体" w:cs="Arial"/>
                <w:kern w:val="0"/>
                <w:sz w:val="20"/>
                <w:szCs w:val="20"/>
              </w:rPr>
              <w:t>收入</w:t>
            </w:r>
          </w:p>
        </w:tc>
        <w:tc>
          <w:tcPr>
            <w:tcW w:w="2485" w:type="pct"/>
            <w:gridSpan w:val="3"/>
            <w:tcBorders>
              <w:top w:val="nil"/>
              <w:left w:val="nil"/>
              <w:bottom w:val="single" w:color="000000" w:sz="4" w:space="0"/>
              <w:right w:val="single" w:color="000000" w:sz="4" w:space="0"/>
            </w:tcBorders>
            <w:shd w:val="clear" w:color="000000" w:fill="FFFFFF"/>
            <w:noWrap/>
            <w:vAlign w:val="center"/>
          </w:tcPr>
          <w:p w14:paraId="21A78D91">
            <w:pPr>
              <w:widowControl/>
              <w:jc w:val="left"/>
              <w:rPr>
                <w:rFonts w:ascii="宋体" w:hAnsi="宋体" w:cs="Arial"/>
                <w:kern w:val="0"/>
                <w:sz w:val="20"/>
                <w:szCs w:val="20"/>
              </w:rPr>
            </w:pPr>
            <w:r>
              <w:rPr>
                <w:rFonts w:hint="eastAsia" w:ascii="宋体" w:hAnsi="宋体" w:cs="Arial"/>
                <w:kern w:val="0"/>
                <w:sz w:val="20"/>
                <w:szCs w:val="20"/>
              </w:rPr>
              <w:t>支出</w:t>
            </w:r>
          </w:p>
        </w:tc>
      </w:tr>
      <w:tr w14:paraId="118AFD45">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42A4F2CB">
            <w:pPr>
              <w:widowControl/>
              <w:jc w:val="left"/>
              <w:rPr>
                <w:rFonts w:ascii="宋体" w:hAnsi="宋体" w:cs="Arial"/>
                <w:kern w:val="0"/>
                <w:sz w:val="20"/>
                <w:szCs w:val="20"/>
              </w:rPr>
            </w:pPr>
            <w:r>
              <w:rPr>
                <w:rFonts w:hint="eastAsia" w:ascii="宋体" w:hAnsi="宋体" w:cs="Arial"/>
                <w:kern w:val="0"/>
                <w:sz w:val="20"/>
                <w:szCs w:val="20"/>
              </w:rPr>
              <w:t>项目</w:t>
            </w:r>
          </w:p>
        </w:tc>
        <w:tc>
          <w:tcPr>
            <w:tcW w:w="275" w:type="pct"/>
            <w:tcBorders>
              <w:top w:val="nil"/>
              <w:left w:val="nil"/>
              <w:bottom w:val="single" w:color="000000" w:sz="4" w:space="0"/>
              <w:right w:val="single" w:color="000000" w:sz="4" w:space="0"/>
            </w:tcBorders>
            <w:shd w:val="clear" w:color="000000" w:fill="FFFFFF"/>
            <w:noWrap/>
            <w:vAlign w:val="center"/>
          </w:tcPr>
          <w:p w14:paraId="7D185B48">
            <w:pPr>
              <w:widowControl/>
              <w:jc w:val="center"/>
              <w:rPr>
                <w:rFonts w:ascii="宋体" w:hAnsi="宋体" w:cs="Arial"/>
                <w:kern w:val="0"/>
                <w:sz w:val="20"/>
                <w:szCs w:val="20"/>
              </w:rPr>
            </w:pPr>
            <w:r>
              <w:rPr>
                <w:rFonts w:hint="eastAsia" w:ascii="宋体" w:hAnsi="宋体" w:cs="Arial"/>
                <w:kern w:val="0"/>
                <w:sz w:val="20"/>
                <w:szCs w:val="20"/>
              </w:rPr>
              <w:t>行次</w:t>
            </w:r>
          </w:p>
        </w:tc>
        <w:tc>
          <w:tcPr>
            <w:tcW w:w="540" w:type="pct"/>
            <w:tcBorders>
              <w:top w:val="nil"/>
              <w:left w:val="nil"/>
              <w:bottom w:val="single" w:color="000000" w:sz="4" w:space="0"/>
              <w:right w:val="single" w:color="000000" w:sz="4" w:space="0"/>
            </w:tcBorders>
            <w:shd w:val="clear" w:color="000000" w:fill="FFFFFF"/>
            <w:noWrap/>
            <w:vAlign w:val="center"/>
          </w:tcPr>
          <w:p w14:paraId="1B00E1F4">
            <w:pPr>
              <w:widowControl/>
              <w:jc w:val="center"/>
              <w:rPr>
                <w:rFonts w:ascii="宋体" w:hAnsi="宋体" w:cs="Arial"/>
                <w:kern w:val="0"/>
                <w:sz w:val="20"/>
                <w:szCs w:val="20"/>
              </w:rPr>
            </w:pPr>
            <w:r>
              <w:rPr>
                <w:rFonts w:hint="eastAsia" w:ascii="宋体" w:hAnsi="宋体" w:cs="Arial"/>
                <w:kern w:val="0"/>
                <w:sz w:val="20"/>
                <w:szCs w:val="20"/>
              </w:rPr>
              <w:t>金额</w:t>
            </w:r>
          </w:p>
        </w:tc>
        <w:tc>
          <w:tcPr>
            <w:tcW w:w="1601" w:type="pct"/>
            <w:tcBorders>
              <w:top w:val="nil"/>
              <w:left w:val="nil"/>
              <w:bottom w:val="single" w:color="000000" w:sz="4" w:space="0"/>
              <w:right w:val="single" w:color="000000" w:sz="4" w:space="0"/>
            </w:tcBorders>
            <w:shd w:val="clear" w:color="000000" w:fill="FFFFFF"/>
            <w:noWrap/>
            <w:vAlign w:val="center"/>
          </w:tcPr>
          <w:p w14:paraId="3C1BC499">
            <w:pPr>
              <w:widowControl/>
              <w:jc w:val="left"/>
              <w:rPr>
                <w:rFonts w:ascii="宋体" w:hAnsi="宋体" w:cs="Arial"/>
                <w:kern w:val="0"/>
                <w:sz w:val="20"/>
                <w:szCs w:val="20"/>
              </w:rPr>
            </w:pPr>
            <w:r>
              <w:rPr>
                <w:rFonts w:hint="eastAsia" w:ascii="宋体" w:hAnsi="宋体" w:cs="Arial"/>
                <w:kern w:val="0"/>
                <w:sz w:val="20"/>
                <w:szCs w:val="20"/>
              </w:rPr>
              <w:t>项目</w:t>
            </w:r>
          </w:p>
        </w:tc>
        <w:tc>
          <w:tcPr>
            <w:tcW w:w="308" w:type="pct"/>
            <w:tcBorders>
              <w:top w:val="nil"/>
              <w:left w:val="nil"/>
              <w:bottom w:val="single" w:color="000000" w:sz="4" w:space="0"/>
              <w:right w:val="single" w:color="000000" w:sz="4" w:space="0"/>
            </w:tcBorders>
            <w:shd w:val="clear" w:color="000000" w:fill="FFFFFF"/>
            <w:noWrap/>
            <w:vAlign w:val="center"/>
          </w:tcPr>
          <w:p w14:paraId="16A3F98A">
            <w:pPr>
              <w:widowControl/>
              <w:jc w:val="center"/>
              <w:rPr>
                <w:rFonts w:ascii="宋体" w:hAnsi="宋体" w:cs="Arial"/>
                <w:kern w:val="0"/>
                <w:sz w:val="20"/>
                <w:szCs w:val="20"/>
              </w:rPr>
            </w:pPr>
            <w:r>
              <w:rPr>
                <w:rFonts w:hint="eastAsia" w:ascii="宋体" w:hAnsi="宋体" w:cs="Arial"/>
                <w:kern w:val="0"/>
                <w:sz w:val="20"/>
                <w:szCs w:val="20"/>
              </w:rPr>
              <w:t>行次</w:t>
            </w:r>
          </w:p>
        </w:tc>
        <w:tc>
          <w:tcPr>
            <w:tcW w:w="576" w:type="pct"/>
            <w:tcBorders>
              <w:top w:val="nil"/>
              <w:left w:val="nil"/>
              <w:bottom w:val="single" w:color="000000" w:sz="4" w:space="0"/>
              <w:right w:val="single" w:color="000000" w:sz="4" w:space="0"/>
            </w:tcBorders>
            <w:shd w:val="clear" w:color="000000" w:fill="FFFFFF"/>
            <w:noWrap/>
            <w:vAlign w:val="center"/>
          </w:tcPr>
          <w:p w14:paraId="1B0EB18B">
            <w:pPr>
              <w:widowControl/>
              <w:jc w:val="center"/>
              <w:rPr>
                <w:rFonts w:ascii="宋体" w:hAnsi="宋体" w:cs="Arial"/>
                <w:kern w:val="0"/>
                <w:sz w:val="20"/>
                <w:szCs w:val="20"/>
              </w:rPr>
            </w:pPr>
            <w:r>
              <w:rPr>
                <w:rFonts w:hint="eastAsia" w:ascii="宋体" w:hAnsi="宋体" w:cs="Arial"/>
                <w:kern w:val="0"/>
                <w:sz w:val="20"/>
                <w:szCs w:val="20"/>
              </w:rPr>
              <w:t>金额</w:t>
            </w:r>
          </w:p>
        </w:tc>
      </w:tr>
      <w:tr w14:paraId="7AF61196">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4E769416">
            <w:pPr>
              <w:widowControl/>
              <w:jc w:val="left"/>
              <w:rPr>
                <w:rFonts w:ascii="宋体" w:hAnsi="宋体" w:cs="Arial"/>
                <w:kern w:val="0"/>
                <w:sz w:val="20"/>
                <w:szCs w:val="20"/>
              </w:rPr>
            </w:pPr>
            <w:r>
              <w:rPr>
                <w:rFonts w:hint="eastAsia" w:ascii="宋体" w:hAnsi="宋体" w:cs="Arial"/>
                <w:kern w:val="0"/>
                <w:sz w:val="20"/>
                <w:szCs w:val="20"/>
              </w:rPr>
              <w:t>栏次</w:t>
            </w:r>
          </w:p>
        </w:tc>
        <w:tc>
          <w:tcPr>
            <w:tcW w:w="275" w:type="pct"/>
            <w:tcBorders>
              <w:top w:val="nil"/>
              <w:left w:val="nil"/>
              <w:bottom w:val="single" w:color="000000" w:sz="4" w:space="0"/>
              <w:right w:val="single" w:color="000000" w:sz="4" w:space="0"/>
            </w:tcBorders>
            <w:shd w:val="clear" w:color="000000" w:fill="FFFFFF"/>
            <w:noWrap/>
            <w:vAlign w:val="center"/>
          </w:tcPr>
          <w:p w14:paraId="04B32C5F">
            <w:pPr>
              <w:widowControl/>
              <w:jc w:val="center"/>
              <w:rPr>
                <w:rFonts w:ascii="宋体" w:hAnsi="宋体" w:cs="Arial"/>
                <w:kern w:val="0"/>
                <w:sz w:val="20"/>
                <w:szCs w:val="20"/>
              </w:rPr>
            </w:pPr>
            <w:r>
              <w:rPr>
                <w:rFonts w:hint="eastAsia" w:ascii="宋体" w:hAnsi="宋体" w:cs="Arial"/>
                <w:kern w:val="0"/>
                <w:sz w:val="20"/>
                <w:szCs w:val="20"/>
              </w:rPr>
              <w:t>　</w:t>
            </w:r>
          </w:p>
        </w:tc>
        <w:tc>
          <w:tcPr>
            <w:tcW w:w="540" w:type="pct"/>
            <w:tcBorders>
              <w:top w:val="nil"/>
              <w:left w:val="nil"/>
              <w:bottom w:val="single" w:color="000000" w:sz="4" w:space="0"/>
              <w:right w:val="single" w:color="000000" w:sz="4" w:space="0"/>
            </w:tcBorders>
            <w:shd w:val="clear" w:color="000000" w:fill="FFFFFF"/>
            <w:noWrap/>
            <w:vAlign w:val="center"/>
          </w:tcPr>
          <w:p w14:paraId="2FB2E41F">
            <w:pPr>
              <w:widowControl/>
              <w:jc w:val="center"/>
              <w:rPr>
                <w:rFonts w:ascii="宋体" w:hAnsi="宋体" w:cs="Arial"/>
                <w:kern w:val="0"/>
                <w:sz w:val="20"/>
                <w:szCs w:val="20"/>
              </w:rPr>
            </w:pPr>
            <w:r>
              <w:rPr>
                <w:rFonts w:hint="eastAsia" w:ascii="宋体" w:hAnsi="宋体" w:cs="Arial"/>
                <w:kern w:val="0"/>
                <w:sz w:val="20"/>
                <w:szCs w:val="20"/>
              </w:rPr>
              <w:t>1</w:t>
            </w:r>
          </w:p>
        </w:tc>
        <w:tc>
          <w:tcPr>
            <w:tcW w:w="1601" w:type="pct"/>
            <w:tcBorders>
              <w:top w:val="nil"/>
              <w:left w:val="nil"/>
              <w:bottom w:val="single" w:color="000000" w:sz="4" w:space="0"/>
              <w:right w:val="single" w:color="000000" w:sz="4" w:space="0"/>
            </w:tcBorders>
            <w:shd w:val="clear" w:color="000000" w:fill="FFFFFF"/>
            <w:noWrap/>
            <w:vAlign w:val="center"/>
          </w:tcPr>
          <w:p w14:paraId="248436E6">
            <w:pPr>
              <w:widowControl/>
              <w:jc w:val="left"/>
              <w:rPr>
                <w:rFonts w:ascii="宋体" w:hAnsi="宋体" w:cs="Arial"/>
                <w:kern w:val="0"/>
                <w:sz w:val="20"/>
                <w:szCs w:val="20"/>
              </w:rPr>
            </w:pPr>
            <w:r>
              <w:rPr>
                <w:rFonts w:hint="eastAsia" w:ascii="宋体" w:hAnsi="宋体" w:cs="Arial"/>
                <w:kern w:val="0"/>
                <w:sz w:val="20"/>
                <w:szCs w:val="20"/>
              </w:rPr>
              <w:t>栏次</w:t>
            </w:r>
          </w:p>
        </w:tc>
        <w:tc>
          <w:tcPr>
            <w:tcW w:w="308" w:type="pct"/>
            <w:tcBorders>
              <w:top w:val="nil"/>
              <w:left w:val="nil"/>
              <w:bottom w:val="single" w:color="000000" w:sz="4" w:space="0"/>
              <w:right w:val="single" w:color="000000" w:sz="4" w:space="0"/>
            </w:tcBorders>
            <w:shd w:val="clear" w:color="000000" w:fill="FFFFFF"/>
            <w:noWrap/>
            <w:vAlign w:val="center"/>
          </w:tcPr>
          <w:p w14:paraId="42D7DB32">
            <w:pPr>
              <w:widowControl/>
              <w:jc w:val="center"/>
              <w:rPr>
                <w:rFonts w:ascii="宋体" w:hAnsi="宋体" w:cs="Arial"/>
                <w:kern w:val="0"/>
                <w:sz w:val="20"/>
                <w:szCs w:val="20"/>
              </w:rPr>
            </w:pPr>
            <w:r>
              <w:rPr>
                <w:rFonts w:hint="eastAsia" w:ascii="宋体" w:hAnsi="宋体" w:cs="Arial"/>
                <w:kern w:val="0"/>
                <w:sz w:val="20"/>
                <w:szCs w:val="20"/>
              </w:rPr>
              <w:t>　</w:t>
            </w:r>
          </w:p>
        </w:tc>
        <w:tc>
          <w:tcPr>
            <w:tcW w:w="576" w:type="pct"/>
            <w:tcBorders>
              <w:top w:val="nil"/>
              <w:left w:val="nil"/>
              <w:bottom w:val="single" w:color="000000" w:sz="4" w:space="0"/>
              <w:right w:val="single" w:color="000000" w:sz="4" w:space="0"/>
            </w:tcBorders>
            <w:shd w:val="clear" w:color="000000" w:fill="FFFFFF"/>
            <w:noWrap/>
            <w:vAlign w:val="center"/>
          </w:tcPr>
          <w:p w14:paraId="48CEC890">
            <w:pPr>
              <w:widowControl/>
              <w:jc w:val="center"/>
              <w:rPr>
                <w:rFonts w:ascii="宋体" w:hAnsi="宋体" w:cs="Arial"/>
                <w:kern w:val="0"/>
                <w:sz w:val="20"/>
                <w:szCs w:val="20"/>
              </w:rPr>
            </w:pPr>
            <w:r>
              <w:rPr>
                <w:rFonts w:hint="eastAsia" w:ascii="宋体" w:hAnsi="宋体" w:cs="Arial"/>
                <w:kern w:val="0"/>
                <w:sz w:val="20"/>
                <w:szCs w:val="20"/>
              </w:rPr>
              <w:t>2</w:t>
            </w:r>
          </w:p>
        </w:tc>
      </w:tr>
      <w:tr w14:paraId="58A9C9BF">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4E380BB0">
            <w:pPr>
              <w:widowControl/>
              <w:jc w:val="left"/>
              <w:rPr>
                <w:rFonts w:ascii="宋体" w:hAnsi="宋体" w:cs="Arial"/>
                <w:kern w:val="0"/>
                <w:sz w:val="20"/>
                <w:szCs w:val="20"/>
              </w:rPr>
            </w:pPr>
            <w:r>
              <w:rPr>
                <w:rFonts w:hint="eastAsia" w:ascii="宋体" w:hAnsi="宋体" w:cs="Arial"/>
                <w:kern w:val="0"/>
                <w:sz w:val="20"/>
                <w:szCs w:val="20"/>
              </w:rPr>
              <w:t>一、一般公共预算财政拨款收入</w:t>
            </w:r>
          </w:p>
        </w:tc>
        <w:tc>
          <w:tcPr>
            <w:tcW w:w="275" w:type="pct"/>
            <w:tcBorders>
              <w:top w:val="nil"/>
              <w:left w:val="nil"/>
              <w:bottom w:val="single" w:color="000000" w:sz="4" w:space="0"/>
              <w:right w:val="single" w:color="000000" w:sz="4" w:space="0"/>
            </w:tcBorders>
            <w:shd w:val="clear" w:color="000000" w:fill="FFFFFF"/>
            <w:noWrap/>
            <w:vAlign w:val="center"/>
          </w:tcPr>
          <w:p w14:paraId="13C717A6">
            <w:pPr>
              <w:widowControl/>
              <w:jc w:val="center"/>
              <w:rPr>
                <w:rFonts w:ascii="宋体" w:hAnsi="宋体" w:cs="Arial"/>
                <w:kern w:val="0"/>
                <w:sz w:val="20"/>
                <w:szCs w:val="20"/>
              </w:rPr>
            </w:pPr>
            <w:r>
              <w:rPr>
                <w:rFonts w:hint="eastAsia" w:ascii="宋体" w:hAnsi="宋体" w:cs="Arial"/>
                <w:kern w:val="0"/>
                <w:sz w:val="20"/>
                <w:szCs w:val="20"/>
              </w:rPr>
              <w:t>1</w:t>
            </w:r>
          </w:p>
        </w:tc>
        <w:tc>
          <w:tcPr>
            <w:tcW w:w="540" w:type="pct"/>
            <w:tcBorders>
              <w:top w:val="nil"/>
              <w:left w:val="nil"/>
              <w:bottom w:val="single" w:color="000000" w:sz="4" w:space="0"/>
              <w:right w:val="single" w:color="000000" w:sz="4" w:space="0"/>
            </w:tcBorders>
            <w:shd w:val="clear" w:color="000000" w:fill="FFFFFF"/>
            <w:noWrap/>
            <w:vAlign w:val="center"/>
          </w:tcPr>
          <w:p w14:paraId="1D45A8F2">
            <w:pPr>
              <w:widowControl/>
              <w:jc w:val="right"/>
              <w:rPr>
                <w:rFonts w:ascii="宋体" w:hAnsi="宋体" w:cs="Arial"/>
                <w:kern w:val="0"/>
                <w:sz w:val="20"/>
                <w:szCs w:val="20"/>
              </w:rPr>
            </w:pPr>
            <w:r>
              <w:rPr>
                <w:rFonts w:hint="eastAsia" w:ascii="宋体" w:hAnsi="宋体" w:cs="Arial"/>
                <w:kern w:val="0"/>
                <w:sz w:val="20"/>
                <w:szCs w:val="20"/>
              </w:rPr>
              <w:t>16213.88</w:t>
            </w:r>
          </w:p>
        </w:tc>
        <w:tc>
          <w:tcPr>
            <w:tcW w:w="1601" w:type="pct"/>
            <w:tcBorders>
              <w:top w:val="nil"/>
              <w:left w:val="nil"/>
              <w:bottom w:val="single" w:color="000000" w:sz="4" w:space="0"/>
              <w:right w:val="single" w:color="000000" w:sz="4" w:space="0"/>
            </w:tcBorders>
            <w:shd w:val="clear" w:color="000000" w:fill="FFFFFF"/>
            <w:noWrap/>
            <w:vAlign w:val="center"/>
          </w:tcPr>
          <w:p w14:paraId="0C269C0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08" w:type="pct"/>
            <w:tcBorders>
              <w:top w:val="nil"/>
              <w:left w:val="nil"/>
              <w:bottom w:val="single" w:color="000000" w:sz="4" w:space="0"/>
              <w:right w:val="single" w:color="000000" w:sz="4" w:space="0"/>
            </w:tcBorders>
            <w:shd w:val="clear" w:color="000000" w:fill="FFFFFF"/>
            <w:noWrap/>
            <w:vAlign w:val="center"/>
          </w:tcPr>
          <w:p w14:paraId="0B31610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w:t>
            </w:r>
          </w:p>
        </w:tc>
        <w:tc>
          <w:tcPr>
            <w:tcW w:w="576" w:type="pct"/>
            <w:tcBorders>
              <w:top w:val="nil"/>
              <w:left w:val="nil"/>
              <w:bottom w:val="single" w:color="000000" w:sz="4" w:space="0"/>
              <w:right w:val="single" w:color="000000" w:sz="4" w:space="0"/>
            </w:tcBorders>
            <w:shd w:val="clear" w:color="000000" w:fill="FFFFFF"/>
            <w:noWrap/>
            <w:vAlign w:val="center"/>
          </w:tcPr>
          <w:p w14:paraId="1ADD4AD3">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6,064.46</w:t>
            </w:r>
          </w:p>
        </w:tc>
      </w:tr>
      <w:tr w14:paraId="5B658A72">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1E970E2E">
            <w:pPr>
              <w:widowControl/>
              <w:jc w:val="left"/>
              <w:rPr>
                <w:rFonts w:ascii="宋体" w:hAnsi="宋体" w:cs="Arial"/>
                <w:kern w:val="0"/>
                <w:sz w:val="20"/>
                <w:szCs w:val="20"/>
              </w:rPr>
            </w:pPr>
            <w:r>
              <w:rPr>
                <w:rFonts w:hint="eastAsia" w:ascii="宋体" w:hAnsi="宋体" w:cs="Arial"/>
                <w:kern w:val="0"/>
                <w:sz w:val="20"/>
                <w:szCs w:val="20"/>
              </w:rPr>
              <w:t>二、政府性基金预算财政拨款收入</w:t>
            </w:r>
          </w:p>
        </w:tc>
        <w:tc>
          <w:tcPr>
            <w:tcW w:w="275" w:type="pct"/>
            <w:tcBorders>
              <w:top w:val="nil"/>
              <w:left w:val="nil"/>
              <w:bottom w:val="single" w:color="000000" w:sz="4" w:space="0"/>
              <w:right w:val="single" w:color="000000" w:sz="4" w:space="0"/>
            </w:tcBorders>
            <w:shd w:val="clear" w:color="000000" w:fill="FFFFFF"/>
            <w:noWrap/>
            <w:vAlign w:val="center"/>
          </w:tcPr>
          <w:p w14:paraId="4CCD0DBA">
            <w:pPr>
              <w:widowControl/>
              <w:jc w:val="center"/>
              <w:rPr>
                <w:rFonts w:ascii="宋体" w:hAnsi="宋体" w:cs="Arial"/>
                <w:kern w:val="0"/>
                <w:sz w:val="20"/>
                <w:szCs w:val="20"/>
              </w:rPr>
            </w:pPr>
            <w:r>
              <w:rPr>
                <w:rFonts w:hint="eastAsia" w:ascii="宋体" w:hAnsi="宋体" w:cs="Arial"/>
                <w:kern w:val="0"/>
                <w:sz w:val="20"/>
                <w:szCs w:val="20"/>
              </w:rPr>
              <w:t>2</w:t>
            </w:r>
          </w:p>
        </w:tc>
        <w:tc>
          <w:tcPr>
            <w:tcW w:w="540" w:type="pct"/>
            <w:tcBorders>
              <w:top w:val="nil"/>
              <w:left w:val="nil"/>
              <w:bottom w:val="single" w:color="000000" w:sz="4" w:space="0"/>
              <w:right w:val="single" w:color="000000" w:sz="4" w:space="0"/>
            </w:tcBorders>
            <w:shd w:val="clear" w:color="000000" w:fill="FFFFFF"/>
            <w:noWrap/>
            <w:vAlign w:val="center"/>
          </w:tcPr>
          <w:p w14:paraId="1F2B5B00">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36A0AC6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二、外交支出</w:t>
            </w:r>
          </w:p>
        </w:tc>
        <w:tc>
          <w:tcPr>
            <w:tcW w:w="308" w:type="pct"/>
            <w:tcBorders>
              <w:top w:val="nil"/>
              <w:left w:val="nil"/>
              <w:bottom w:val="single" w:color="000000" w:sz="4" w:space="0"/>
              <w:right w:val="single" w:color="000000" w:sz="4" w:space="0"/>
            </w:tcBorders>
            <w:shd w:val="clear" w:color="000000" w:fill="FFFFFF"/>
            <w:noWrap/>
            <w:vAlign w:val="center"/>
          </w:tcPr>
          <w:p w14:paraId="77C1070B">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32</w:t>
            </w:r>
          </w:p>
        </w:tc>
        <w:tc>
          <w:tcPr>
            <w:tcW w:w="576" w:type="pct"/>
            <w:tcBorders>
              <w:top w:val="nil"/>
              <w:left w:val="nil"/>
              <w:bottom w:val="single" w:color="000000" w:sz="4" w:space="0"/>
              <w:right w:val="single" w:color="000000" w:sz="4" w:space="0"/>
            </w:tcBorders>
            <w:shd w:val="clear" w:color="000000" w:fill="FFFFFF"/>
            <w:noWrap/>
            <w:vAlign w:val="center"/>
          </w:tcPr>
          <w:p w14:paraId="63CECE6B">
            <w:pPr>
              <w:jc w:val="right"/>
              <w:rPr>
                <w:rFonts w:ascii="宋体" w:hAnsi="宋体" w:cs="Arial"/>
                <w:kern w:val="0"/>
                <w:sz w:val="20"/>
                <w:szCs w:val="20"/>
              </w:rPr>
            </w:pPr>
          </w:p>
        </w:tc>
      </w:tr>
      <w:tr w14:paraId="449AD709">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4DABF807">
            <w:pPr>
              <w:widowControl/>
              <w:jc w:val="left"/>
              <w:rPr>
                <w:rFonts w:ascii="宋体" w:hAnsi="宋体" w:cs="Arial"/>
                <w:kern w:val="0"/>
                <w:sz w:val="20"/>
                <w:szCs w:val="20"/>
              </w:rPr>
            </w:pPr>
            <w:r>
              <w:rPr>
                <w:rFonts w:hint="eastAsia" w:ascii="宋体" w:hAnsi="宋体" w:cs="Arial"/>
                <w:kern w:val="0"/>
                <w:sz w:val="20"/>
                <w:szCs w:val="20"/>
              </w:rPr>
              <w:t>三、国有资本经营预算财政拨款收入</w:t>
            </w:r>
          </w:p>
        </w:tc>
        <w:tc>
          <w:tcPr>
            <w:tcW w:w="275" w:type="pct"/>
            <w:tcBorders>
              <w:top w:val="nil"/>
              <w:left w:val="nil"/>
              <w:bottom w:val="single" w:color="000000" w:sz="4" w:space="0"/>
              <w:right w:val="single" w:color="000000" w:sz="4" w:space="0"/>
            </w:tcBorders>
            <w:shd w:val="clear" w:color="000000" w:fill="FFFFFF"/>
            <w:noWrap/>
            <w:vAlign w:val="center"/>
          </w:tcPr>
          <w:p w14:paraId="387DE0F2">
            <w:pPr>
              <w:widowControl/>
              <w:jc w:val="center"/>
              <w:rPr>
                <w:rFonts w:ascii="宋体" w:hAnsi="宋体" w:cs="Arial"/>
                <w:kern w:val="0"/>
                <w:sz w:val="20"/>
                <w:szCs w:val="20"/>
              </w:rPr>
            </w:pPr>
            <w:r>
              <w:rPr>
                <w:rFonts w:hint="eastAsia" w:ascii="宋体" w:hAnsi="宋体" w:cs="Arial"/>
                <w:kern w:val="0"/>
                <w:sz w:val="20"/>
                <w:szCs w:val="20"/>
              </w:rPr>
              <w:t>3</w:t>
            </w:r>
          </w:p>
        </w:tc>
        <w:tc>
          <w:tcPr>
            <w:tcW w:w="540" w:type="pct"/>
            <w:tcBorders>
              <w:top w:val="nil"/>
              <w:left w:val="nil"/>
              <w:bottom w:val="single" w:color="000000" w:sz="4" w:space="0"/>
              <w:right w:val="single" w:color="000000" w:sz="4" w:space="0"/>
            </w:tcBorders>
            <w:shd w:val="clear" w:color="000000" w:fill="FFFFFF"/>
            <w:noWrap/>
            <w:vAlign w:val="center"/>
          </w:tcPr>
          <w:p w14:paraId="2559B731">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0711F7C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三、国防支出</w:t>
            </w:r>
          </w:p>
        </w:tc>
        <w:tc>
          <w:tcPr>
            <w:tcW w:w="308" w:type="pct"/>
            <w:tcBorders>
              <w:top w:val="nil"/>
              <w:left w:val="nil"/>
              <w:bottom w:val="single" w:color="000000" w:sz="4" w:space="0"/>
              <w:right w:val="single" w:color="000000" w:sz="4" w:space="0"/>
            </w:tcBorders>
            <w:shd w:val="clear" w:color="000000" w:fill="FFFFFF"/>
            <w:noWrap/>
            <w:vAlign w:val="center"/>
          </w:tcPr>
          <w:p w14:paraId="1AD5B686">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33</w:t>
            </w:r>
          </w:p>
        </w:tc>
        <w:tc>
          <w:tcPr>
            <w:tcW w:w="576" w:type="pct"/>
            <w:tcBorders>
              <w:top w:val="nil"/>
              <w:left w:val="nil"/>
              <w:bottom w:val="single" w:color="000000" w:sz="4" w:space="0"/>
              <w:right w:val="single" w:color="000000" w:sz="4" w:space="0"/>
            </w:tcBorders>
            <w:shd w:val="clear" w:color="000000" w:fill="FFFFFF"/>
            <w:noWrap/>
            <w:vAlign w:val="center"/>
          </w:tcPr>
          <w:p w14:paraId="647EA652">
            <w:pPr>
              <w:jc w:val="right"/>
              <w:rPr>
                <w:rFonts w:ascii="宋体" w:hAnsi="宋体" w:cs="Arial"/>
                <w:kern w:val="0"/>
                <w:sz w:val="20"/>
                <w:szCs w:val="20"/>
              </w:rPr>
            </w:pPr>
          </w:p>
        </w:tc>
      </w:tr>
      <w:tr w14:paraId="28B6C6B9">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0CE8EC80">
            <w:pPr>
              <w:widowControl/>
              <w:jc w:val="left"/>
              <w:rPr>
                <w:rFonts w:ascii="宋体" w:hAnsi="宋体" w:cs="Arial"/>
                <w:kern w:val="0"/>
                <w:sz w:val="20"/>
                <w:szCs w:val="20"/>
              </w:rPr>
            </w:pPr>
            <w:r>
              <w:rPr>
                <w:rFonts w:hint="eastAsia" w:ascii="宋体" w:hAnsi="宋体" w:cs="Arial"/>
                <w:kern w:val="0"/>
                <w:sz w:val="20"/>
                <w:szCs w:val="20"/>
              </w:rPr>
              <w:t>四、上级补助收入</w:t>
            </w:r>
          </w:p>
        </w:tc>
        <w:tc>
          <w:tcPr>
            <w:tcW w:w="275" w:type="pct"/>
            <w:tcBorders>
              <w:top w:val="nil"/>
              <w:left w:val="nil"/>
              <w:bottom w:val="single" w:color="000000" w:sz="4" w:space="0"/>
              <w:right w:val="single" w:color="000000" w:sz="4" w:space="0"/>
            </w:tcBorders>
            <w:shd w:val="clear" w:color="000000" w:fill="FFFFFF"/>
            <w:noWrap/>
            <w:vAlign w:val="center"/>
          </w:tcPr>
          <w:p w14:paraId="5DD3B261">
            <w:pPr>
              <w:widowControl/>
              <w:jc w:val="center"/>
              <w:rPr>
                <w:rFonts w:ascii="宋体" w:hAnsi="宋体" w:cs="Arial"/>
                <w:kern w:val="0"/>
                <w:sz w:val="20"/>
                <w:szCs w:val="20"/>
              </w:rPr>
            </w:pPr>
            <w:r>
              <w:rPr>
                <w:rFonts w:hint="eastAsia" w:ascii="宋体" w:hAnsi="宋体" w:cs="Arial"/>
                <w:kern w:val="0"/>
                <w:sz w:val="20"/>
                <w:szCs w:val="20"/>
              </w:rPr>
              <w:t>4</w:t>
            </w:r>
          </w:p>
        </w:tc>
        <w:tc>
          <w:tcPr>
            <w:tcW w:w="540" w:type="pct"/>
            <w:tcBorders>
              <w:top w:val="nil"/>
              <w:left w:val="nil"/>
              <w:bottom w:val="single" w:color="000000" w:sz="4" w:space="0"/>
              <w:right w:val="single" w:color="000000" w:sz="4" w:space="0"/>
            </w:tcBorders>
            <w:shd w:val="clear" w:color="000000" w:fill="FFFFFF"/>
            <w:noWrap/>
            <w:vAlign w:val="center"/>
          </w:tcPr>
          <w:p w14:paraId="2BB42D01">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202E79F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四、公共安全支出</w:t>
            </w:r>
          </w:p>
        </w:tc>
        <w:tc>
          <w:tcPr>
            <w:tcW w:w="308" w:type="pct"/>
            <w:tcBorders>
              <w:top w:val="nil"/>
              <w:left w:val="nil"/>
              <w:bottom w:val="single" w:color="000000" w:sz="4" w:space="0"/>
              <w:right w:val="single" w:color="000000" w:sz="4" w:space="0"/>
            </w:tcBorders>
            <w:shd w:val="clear" w:color="000000" w:fill="FFFFFF"/>
            <w:noWrap/>
            <w:vAlign w:val="center"/>
          </w:tcPr>
          <w:p w14:paraId="0055A848">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34</w:t>
            </w:r>
          </w:p>
        </w:tc>
        <w:tc>
          <w:tcPr>
            <w:tcW w:w="576" w:type="pct"/>
            <w:tcBorders>
              <w:top w:val="nil"/>
              <w:left w:val="nil"/>
              <w:bottom w:val="single" w:color="000000" w:sz="4" w:space="0"/>
              <w:right w:val="single" w:color="000000" w:sz="4" w:space="0"/>
            </w:tcBorders>
            <w:shd w:val="clear" w:color="000000" w:fill="FFFFFF"/>
            <w:noWrap/>
            <w:vAlign w:val="center"/>
          </w:tcPr>
          <w:p w14:paraId="6F6FF0FF">
            <w:pPr>
              <w:jc w:val="right"/>
              <w:rPr>
                <w:rFonts w:ascii="宋体" w:hAnsi="宋体" w:cs="Arial"/>
                <w:kern w:val="0"/>
                <w:sz w:val="20"/>
                <w:szCs w:val="20"/>
              </w:rPr>
            </w:pPr>
          </w:p>
        </w:tc>
      </w:tr>
      <w:tr w14:paraId="610C9F4B">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1F5E0A89">
            <w:pPr>
              <w:widowControl/>
              <w:jc w:val="left"/>
              <w:rPr>
                <w:rFonts w:ascii="宋体" w:hAnsi="宋体" w:cs="Arial"/>
                <w:kern w:val="0"/>
                <w:sz w:val="20"/>
                <w:szCs w:val="20"/>
              </w:rPr>
            </w:pPr>
            <w:r>
              <w:rPr>
                <w:rFonts w:hint="eastAsia" w:ascii="宋体" w:hAnsi="宋体" w:cs="Arial"/>
                <w:kern w:val="0"/>
                <w:sz w:val="20"/>
                <w:szCs w:val="20"/>
              </w:rPr>
              <w:t>五、事业收入</w:t>
            </w:r>
          </w:p>
        </w:tc>
        <w:tc>
          <w:tcPr>
            <w:tcW w:w="275" w:type="pct"/>
            <w:tcBorders>
              <w:top w:val="nil"/>
              <w:left w:val="nil"/>
              <w:bottom w:val="single" w:color="000000" w:sz="4" w:space="0"/>
              <w:right w:val="single" w:color="000000" w:sz="4" w:space="0"/>
            </w:tcBorders>
            <w:shd w:val="clear" w:color="000000" w:fill="FFFFFF"/>
            <w:noWrap/>
            <w:vAlign w:val="center"/>
          </w:tcPr>
          <w:p w14:paraId="43C06368">
            <w:pPr>
              <w:widowControl/>
              <w:jc w:val="center"/>
              <w:rPr>
                <w:rFonts w:ascii="宋体" w:hAnsi="宋体" w:cs="Arial"/>
                <w:kern w:val="0"/>
                <w:sz w:val="20"/>
                <w:szCs w:val="20"/>
              </w:rPr>
            </w:pPr>
            <w:r>
              <w:rPr>
                <w:rFonts w:hint="eastAsia" w:ascii="宋体" w:hAnsi="宋体" w:cs="Arial"/>
                <w:kern w:val="0"/>
                <w:sz w:val="20"/>
                <w:szCs w:val="20"/>
              </w:rPr>
              <w:t>5</w:t>
            </w:r>
          </w:p>
        </w:tc>
        <w:tc>
          <w:tcPr>
            <w:tcW w:w="540" w:type="pct"/>
            <w:tcBorders>
              <w:top w:val="nil"/>
              <w:left w:val="nil"/>
              <w:bottom w:val="single" w:color="000000" w:sz="4" w:space="0"/>
              <w:right w:val="single" w:color="000000" w:sz="4" w:space="0"/>
            </w:tcBorders>
            <w:shd w:val="clear" w:color="000000" w:fill="FFFFFF"/>
            <w:noWrap/>
            <w:vAlign w:val="center"/>
          </w:tcPr>
          <w:p w14:paraId="416467CB">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48EB89A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五、教育支出</w:t>
            </w:r>
          </w:p>
        </w:tc>
        <w:tc>
          <w:tcPr>
            <w:tcW w:w="308" w:type="pct"/>
            <w:tcBorders>
              <w:top w:val="nil"/>
              <w:left w:val="nil"/>
              <w:bottom w:val="single" w:color="000000" w:sz="4" w:space="0"/>
              <w:right w:val="single" w:color="000000" w:sz="4" w:space="0"/>
            </w:tcBorders>
            <w:shd w:val="clear" w:color="000000" w:fill="FFFFFF"/>
            <w:noWrap/>
            <w:vAlign w:val="center"/>
          </w:tcPr>
          <w:p w14:paraId="104E5BE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35</w:t>
            </w:r>
          </w:p>
        </w:tc>
        <w:tc>
          <w:tcPr>
            <w:tcW w:w="576" w:type="pct"/>
            <w:tcBorders>
              <w:top w:val="nil"/>
              <w:left w:val="nil"/>
              <w:bottom w:val="single" w:color="000000" w:sz="4" w:space="0"/>
              <w:right w:val="single" w:color="000000" w:sz="4" w:space="0"/>
            </w:tcBorders>
            <w:shd w:val="clear" w:color="000000" w:fill="FFFFFF"/>
            <w:noWrap/>
            <w:vAlign w:val="center"/>
          </w:tcPr>
          <w:p w14:paraId="68F2DF93">
            <w:pPr>
              <w:jc w:val="right"/>
              <w:rPr>
                <w:rFonts w:ascii="宋体" w:hAnsi="宋体" w:cs="Arial"/>
                <w:kern w:val="0"/>
                <w:sz w:val="20"/>
                <w:szCs w:val="20"/>
              </w:rPr>
            </w:pPr>
          </w:p>
        </w:tc>
      </w:tr>
      <w:tr w14:paraId="22E3D598">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42612697">
            <w:pPr>
              <w:widowControl/>
              <w:jc w:val="left"/>
              <w:rPr>
                <w:rFonts w:ascii="宋体" w:hAnsi="宋体" w:cs="Arial"/>
                <w:kern w:val="0"/>
                <w:sz w:val="20"/>
                <w:szCs w:val="20"/>
              </w:rPr>
            </w:pPr>
            <w:r>
              <w:rPr>
                <w:rFonts w:hint="eastAsia" w:ascii="宋体" w:hAnsi="宋体" w:cs="Arial"/>
                <w:kern w:val="0"/>
                <w:sz w:val="20"/>
                <w:szCs w:val="20"/>
              </w:rPr>
              <w:t>六、经营收入</w:t>
            </w:r>
          </w:p>
        </w:tc>
        <w:tc>
          <w:tcPr>
            <w:tcW w:w="275" w:type="pct"/>
            <w:tcBorders>
              <w:top w:val="nil"/>
              <w:left w:val="nil"/>
              <w:bottom w:val="single" w:color="000000" w:sz="4" w:space="0"/>
              <w:right w:val="single" w:color="000000" w:sz="4" w:space="0"/>
            </w:tcBorders>
            <w:shd w:val="clear" w:color="000000" w:fill="FFFFFF"/>
            <w:noWrap/>
            <w:vAlign w:val="center"/>
          </w:tcPr>
          <w:p w14:paraId="502E4522">
            <w:pPr>
              <w:widowControl/>
              <w:jc w:val="center"/>
              <w:rPr>
                <w:rFonts w:ascii="宋体" w:hAnsi="宋体" w:cs="Arial"/>
                <w:kern w:val="0"/>
                <w:sz w:val="20"/>
                <w:szCs w:val="20"/>
              </w:rPr>
            </w:pPr>
            <w:r>
              <w:rPr>
                <w:rFonts w:hint="eastAsia" w:ascii="宋体" w:hAnsi="宋体" w:cs="Arial"/>
                <w:kern w:val="0"/>
                <w:sz w:val="20"/>
                <w:szCs w:val="20"/>
              </w:rPr>
              <w:t>6</w:t>
            </w:r>
          </w:p>
        </w:tc>
        <w:tc>
          <w:tcPr>
            <w:tcW w:w="540" w:type="pct"/>
            <w:tcBorders>
              <w:top w:val="nil"/>
              <w:left w:val="nil"/>
              <w:bottom w:val="single" w:color="000000" w:sz="4" w:space="0"/>
              <w:right w:val="single" w:color="000000" w:sz="4" w:space="0"/>
            </w:tcBorders>
            <w:shd w:val="clear" w:color="000000" w:fill="FFFFFF"/>
            <w:noWrap/>
            <w:vAlign w:val="center"/>
          </w:tcPr>
          <w:p w14:paraId="5726C9AF">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10D4F86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六、科学技术支出</w:t>
            </w:r>
          </w:p>
        </w:tc>
        <w:tc>
          <w:tcPr>
            <w:tcW w:w="308" w:type="pct"/>
            <w:tcBorders>
              <w:top w:val="nil"/>
              <w:left w:val="nil"/>
              <w:bottom w:val="single" w:color="000000" w:sz="4" w:space="0"/>
              <w:right w:val="single" w:color="000000" w:sz="4" w:space="0"/>
            </w:tcBorders>
            <w:shd w:val="clear" w:color="000000" w:fill="FFFFFF"/>
            <w:noWrap/>
            <w:vAlign w:val="center"/>
          </w:tcPr>
          <w:p w14:paraId="0B5FBDDB">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36</w:t>
            </w:r>
          </w:p>
        </w:tc>
        <w:tc>
          <w:tcPr>
            <w:tcW w:w="576" w:type="pct"/>
            <w:tcBorders>
              <w:top w:val="nil"/>
              <w:left w:val="nil"/>
              <w:bottom w:val="single" w:color="000000" w:sz="4" w:space="0"/>
              <w:right w:val="single" w:color="000000" w:sz="4" w:space="0"/>
            </w:tcBorders>
            <w:shd w:val="clear" w:color="000000" w:fill="FFFFFF"/>
            <w:noWrap/>
            <w:vAlign w:val="center"/>
          </w:tcPr>
          <w:p w14:paraId="0DF7530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959.20</w:t>
            </w:r>
          </w:p>
        </w:tc>
      </w:tr>
      <w:tr w14:paraId="36CAFD8A">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0CF412DB">
            <w:pPr>
              <w:widowControl/>
              <w:jc w:val="left"/>
              <w:rPr>
                <w:rFonts w:ascii="宋体" w:hAnsi="宋体" w:cs="Arial"/>
                <w:kern w:val="0"/>
                <w:sz w:val="20"/>
                <w:szCs w:val="20"/>
              </w:rPr>
            </w:pPr>
            <w:r>
              <w:rPr>
                <w:rFonts w:hint="eastAsia" w:ascii="宋体" w:hAnsi="宋体" w:cs="Arial"/>
                <w:kern w:val="0"/>
                <w:sz w:val="20"/>
                <w:szCs w:val="20"/>
              </w:rPr>
              <w:t>七、附属单位上缴收入</w:t>
            </w:r>
          </w:p>
        </w:tc>
        <w:tc>
          <w:tcPr>
            <w:tcW w:w="275" w:type="pct"/>
            <w:tcBorders>
              <w:top w:val="nil"/>
              <w:left w:val="nil"/>
              <w:bottom w:val="single" w:color="000000" w:sz="4" w:space="0"/>
              <w:right w:val="single" w:color="000000" w:sz="4" w:space="0"/>
            </w:tcBorders>
            <w:shd w:val="clear" w:color="000000" w:fill="FFFFFF"/>
            <w:noWrap/>
            <w:vAlign w:val="center"/>
          </w:tcPr>
          <w:p w14:paraId="4ADC0D9B">
            <w:pPr>
              <w:widowControl/>
              <w:jc w:val="center"/>
              <w:rPr>
                <w:rFonts w:ascii="宋体" w:hAnsi="宋体" w:cs="Arial"/>
                <w:kern w:val="0"/>
                <w:sz w:val="20"/>
                <w:szCs w:val="20"/>
              </w:rPr>
            </w:pPr>
            <w:r>
              <w:rPr>
                <w:rFonts w:hint="eastAsia" w:ascii="宋体" w:hAnsi="宋体" w:cs="Arial"/>
                <w:kern w:val="0"/>
                <w:sz w:val="20"/>
                <w:szCs w:val="20"/>
              </w:rPr>
              <w:t>7</w:t>
            </w:r>
          </w:p>
        </w:tc>
        <w:tc>
          <w:tcPr>
            <w:tcW w:w="540" w:type="pct"/>
            <w:tcBorders>
              <w:top w:val="nil"/>
              <w:left w:val="nil"/>
              <w:bottom w:val="single" w:color="000000" w:sz="4" w:space="0"/>
              <w:right w:val="single" w:color="000000" w:sz="4" w:space="0"/>
            </w:tcBorders>
            <w:shd w:val="clear" w:color="000000" w:fill="FFFFFF"/>
            <w:noWrap/>
            <w:vAlign w:val="center"/>
          </w:tcPr>
          <w:p w14:paraId="599AF5DC">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1D9514B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08" w:type="pct"/>
            <w:tcBorders>
              <w:top w:val="nil"/>
              <w:left w:val="nil"/>
              <w:bottom w:val="single" w:color="000000" w:sz="4" w:space="0"/>
              <w:right w:val="single" w:color="000000" w:sz="4" w:space="0"/>
            </w:tcBorders>
            <w:shd w:val="clear" w:color="000000" w:fill="FFFFFF"/>
            <w:noWrap/>
            <w:vAlign w:val="center"/>
          </w:tcPr>
          <w:p w14:paraId="653498A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37</w:t>
            </w:r>
          </w:p>
        </w:tc>
        <w:tc>
          <w:tcPr>
            <w:tcW w:w="576" w:type="pct"/>
            <w:tcBorders>
              <w:top w:val="nil"/>
              <w:left w:val="nil"/>
              <w:bottom w:val="single" w:color="000000" w:sz="4" w:space="0"/>
              <w:right w:val="single" w:color="000000" w:sz="4" w:space="0"/>
            </w:tcBorders>
            <w:shd w:val="clear" w:color="000000" w:fill="FFFFFF"/>
            <w:noWrap/>
            <w:vAlign w:val="center"/>
          </w:tcPr>
          <w:p w14:paraId="36ACB3C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11.70</w:t>
            </w:r>
          </w:p>
        </w:tc>
      </w:tr>
      <w:tr w14:paraId="5A026433">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38CC0C44">
            <w:pPr>
              <w:widowControl/>
              <w:jc w:val="left"/>
              <w:rPr>
                <w:rFonts w:ascii="宋体" w:hAnsi="宋体" w:cs="Arial"/>
                <w:kern w:val="0"/>
                <w:sz w:val="20"/>
                <w:szCs w:val="20"/>
              </w:rPr>
            </w:pPr>
            <w:r>
              <w:rPr>
                <w:rFonts w:hint="eastAsia" w:ascii="宋体" w:hAnsi="宋体" w:cs="Arial"/>
                <w:kern w:val="0"/>
                <w:sz w:val="20"/>
                <w:szCs w:val="20"/>
              </w:rPr>
              <w:t>八、其他收入</w:t>
            </w:r>
          </w:p>
        </w:tc>
        <w:tc>
          <w:tcPr>
            <w:tcW w:w="275" w:type="pct"/>
            <w:tcBorders>
              <w:top w:val="nil"/>
              <w:left w:val="nil"/>
              <w:bottom w:val="single" w:color="000000" w:sz="4" w:space="0"/>
              <w:right w:val="single" w:color="000000" w:sz="4" w:space="0"/>
            </w:tcBorders>
            <w:shd w:val="clear" w:color="000000" w:fill="FFFFFF"/>
            <w:noWrap/>
            <w:vAlign w:val="center"/>
          </w:tcPr>
          <w:p w14:paraId="4EF65521">
            <w:pPr>
              <w:widowControl/>
              <w:jc w:val="center"/>
              <w:rPr>
                <w:rFonts w:ascii="宋体" w:hAnsi="宋体" w:cs="Arial"/>
                <w:kern w:val="0"/>
                <w:sz w:val="20"/>
                <w:szCs w:val="20"/>
              </w:rPr>
            </w:pPr>
            <w:r>
              <w:rPr>
                <w:rFonts w:hint="eastAsia" w:ascii="宋体" w:hAnsi="宋体" w:cs="Arial"/>
                <w:kern w:val="0"/>
                <w:sz w:val="20"/>
                <w:szCs w:val="20"/>
              </w:rPr>
              <w:t>8</w:t>
            </w:r>
          </w:p>
        </w:tc>
        <w:tc>
          <w:tcPr>
            <w:tcW w:w="540" w:type="pct"/>
            <w:tcBorders>
              <w:top w:val="nil"/>
              <w:left w:val="nil"/>
              <w:bottom w:val="single" w:color="000000" w:sz="4" w:space="0"/>
              <w:right w:val="single" w:color="000000" w:sz="4" w:space="0"/>
            </w:tcBorders>
            <w:shd w:val="clear" w:color="000000" w:fill="FFFFFF"/>
            <w:noWrap/>
            <w:vAlign w:val="center"/>
          </w:tcPr>
          <w:p w14:paraId="22F36141">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69DC4EC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08" w:type="pct"/>
            <w:tcBorders>
              <w:top w:val="nil"/>
              <w:left w:val="nil"/>
              <w:bottom w:val="single" w:color="000000" w:sz="4" w:space="0"/>
              <w:right w:val="single" w:color="000000" w:sz="4" w:space="0"/>
            </w:tcBorders>
            <w:shd w:val="clear" w:color="000000" w:fill="FFFFFF"/>
            <w:noWrap/>
            <w:vAlign w:val="center"/>
          </w:tcPr>
          <w:p w14:paraId="1658E1A7">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38</w:t>
            </w:r>
          </w:p>
        </w:tc>
        <w:tc>
          <w:tcPr>
            <w:tcW w:w="576" w:type="pct"/>
            <w:tcBorders>
              <w:top w:val="nil"/>
              <w:left w:val="nil"/>
              <w:bottom w:val="single" w:color="000000" w:sz="4" w:space="0"/>
              <w:right w:val="single" w:color="000000" w:sz="4" w:space="0"/>
            </w:tcBorders>
            <w:shd w:val="clear" w:color="000000" w:fill="FFFFFF"/>
            <w:noWrap/>
            <w:vAlign w:val="center"/>
          </w:tcPr>
          <w:p w14:paraId="0A6FA10C">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106.27</w:t>
            </w:r>
          </w:p>
        </w:tc>
      </w:tr>
      <w:tr w14:paraId="18ADE8A5">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0E91AB40">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694D4877">
            <w:pPr>
              <w:widowControl/>
              <w:jc w:val="center"/>
              <w:rPr>
                <w:rFonts w:ascii="宋体" w:hAnsi="宋体" w:cs="Arial"/>
                <w:kern w:val="0"/>
                <w:sz w:val="20"/>
                <w:szCs w:val="20"/>
              </w:rPr>
            </w:pPr>
            <w:r>
              <w:rPr>
                <w:rFonts w:hint="eastAsia" w:ascii="宋体" w:hAnsi="宋体" w:cs="Arial"/>
                <w:kern w:val="0"/>
                <w:sz w:val="20"/>
                <w:szCs w:val="20"/>
              </w:rPr>
              <w:t>9</w:t>
            </w:r>
          </w:p>
        </w:tc>
        <w:tc>
          <w:tcPr>
            <w:tcW w:w="540" w:type="pct"/>
            <w:tcBorders>
              <w:top w:val="nil"/>
              <w:left w:val="nil"/>
              <w:bottom w:val="single" w:color="000000" w:sz="4" w:space="0"/>
              <w:right w:val="single" w:color="000000" w:sz="4" w:space="0"/>
            </w:tcBorders>
            <w:shd w:val="clear" w:color="000000" w:fill="FFFFFF"/>
            <w:noWrap/>
            <w:vAlign w:val="center"/>
          </w:tcPr>
          <w:p w14:paraId="11DF2CA5">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5A25611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308" w:type="pct"/>
            <w:tcBorders>
              <w:top w:val="nil"/>
              <w:left w:val="nil"/>
              <w:bottom w:val="single" w:color="000000" w:sz="4" w:space="0"/>
              <w:right w:val="single" w:color="000000" w:sz="4" w:space="0"/>
            </w:tcBorders>
            <w:shd w:val="clear" w:color="000000" w:fill="FFFFFF"/>
            <w:noWrap/>
            <w:vAlign w:val="center"/>
          </w:tcPr>
          <w:p w14:paraId="72505B3D">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w:t>
            </w:r>
          </w:p>
        </w:tc>
        <w:tc>
          <w:tcPr>
            <w:tcW w:w="576" w:type="pct"/>
            <w:tcBorders>
              <w:top w:val="nil"/>
              <w:left w:val="nil"/>
              <w:bottom w:val="single" w:color="000000" w:sz="4" w:space="0"/>
              <w:right w:val="single" w:color="000000" w:sz="4" w:space="0"/>
            </w:tcBorders>
            <w:shd w:val="clear" w:color="000000" w:fill="FFFFFF"/>
            <w:noWrap/>
            <w:vAlign w:val="center"/>
          </w:tcPr>
          <w:p w14:paraId="4877887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300.00</w:t>
            </w:r>
          </w:p>
        </w:tc>
      </w:tr>
      <w:tr w14:paraId="59E4E379">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6F945006">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3B3DC34E">
            <w:pPr>
              <w:widowControl/>
              <w:jc w:val="center"/>
              <w:rPr>
                <w:rFonts w:ascii="宋体" w:hAnsi="宋体" w:cs="Arial"/>
                <w:kern w:val="0"/>
                <w:sz w:val="20"/>
                <w:szCs w:val="20"/>
              </w:rPr>
            </w:pPr>
            <w:r>
              <w:rPr>
                <w:rFonts w:hint="eastAsia" w:ascii="宋体" w:hAnsi="宋体" w:cs="Arial"/>
                <w:kern w:val="0"/>
                <w:sz w:val="20"/>
                <w:szCs w:val="20"/>
              </w:rPr>
              <w:t>10</w:t>
            </w:r>
          </w:p>
        </w:tc>
        <w:tc>
          <w:tcPr>
            <w:tcW w:w="540" w:type="pct"/>
            <w:tcBorders>
              <w:top w:val="nil"/>
              <w:left w:val="nil"/>
              <w:bottom w:val="single" w:color="000000" w:sz="4" w:space="0"/>
              <w:right w:val="single" w:color="000000" w:sz="4" w:space="0"/>
            </w:tcBorders>
            <w:shd w:val="clear" w:color="000000" w:fill="FFFFFF"/>
            <w:noWrap/>
            <w:vAlign w:val="center"/>
          </w:tcPr>
          <w:p w14:paraId="57468ACC">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12B3E98E">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308" w:type="pct"/>
            <w:tcBorders>
              <w:top w:val="nil"/>
              <w:left w:val="nil"/>
              <w:bottom w:val="single" w:color="000000" w:sz="4" w:space="0"/>
              <w:right w:val="single" w:color="000000" w:sz="4" w:space="0"/>
            </w:tcBorders>
            <w:shd w:val="clear" w:color="000000" w:fill="FFFFFF"/>
            <w:noWrap/>
            <w:vAlign w:val="center"/>
          </w:tcPr>
          <w:p w14:paraId="7353731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40</w:t>
            </w:r>
          </w:p>
        </w:tc>
        <w:tc>
          <w:tcPr>
            <w:tcW w:w="576" w:type="pct"/>
            <w:tcBorders>
              <w:top w:val="nil"/>
              <w:left w:val="nil"/>
              <w:bottom w:val="single" w:color="000000" w:sz="4" w:space="0"/>
              <w:right w:val="single" w:color="000000" w:sz="4" w:space="0"/>
            </w:tcBorders>
            <w:shd w:val="clear" w:color="000000" w:fill="FFFFFF"/>
            <w:noWrap/>
            <w:vAlign w:val="center"/>
          </w:tcPr>
          <w:p w14:paraId="154CA89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1,466.00</w:t>
            </w:r>
          </w:p>
        </w:tc>
      </w:tr>
      <w:tr w14:paraId="00048B3D">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4D41C13B">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4161399C">
            <w:pPr>
              <w:widowControl/>
              <w:jc w:val="center"/>
              <w:rPr>
                <w:rFonts w:ascii="宋体" w:hAnsi="宋体" w:cs="Arial"/>
                <w:kern w:val="0"/>
                <w:sz w:val="20"/>
                <w:szCs w:val="20"/>
              </w:rPr>
            </w:pPr>
            <w:r>
              <w:rPr>
                <w:rFonts w:hint="eastAsia" w:ascii="宋体" w:hAnsi="宋体" w:cs="Arial"/>
                <w:kern w:val="0"/>
                <w:sz w:val="20"/>
                <w:szCs w:val="20"/>
              </w:rPr>
              <w:t>11</w:t>
            </w:r>
          </w:p>
        </w:tc>
        <w:tc>
          <w:tcPr>
            <w:tcW w:w="540" w:type="pct"/>
            <w:tcBorders>
              <w:top w:val="nil"/>
              <w:left w:val="nil"/>
              <w:bottom w:val="single" w:color="000000" w:sz="4" w:space="0"/>
              <w:right w:val="single" w:color="000000" w:sz="4" w:space="0"/>
            </w:tcBorders>
            <w:shd w:val="clear" w:color="000000" w:fill="FFFFFF"/>
            <w:noWrap/>
            <w:vAlign w:val="center"/>
          </w:tcPr>
          <w:p w14:paraId="6A4E1C2C">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2530209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308" w:type="pct"/>
            <w:tcBorders>
              <w:top w:val="nil"/>
              <w:left w:val="nil"/>
              <w:bottom w:val="single" w:color="000000" w:sz="4" w:space="0"/>
              <w:right w:val="single" w:color="000000" w:sz="4" w:space="0"/>
            </w:tcBorders>
            <w:shd w:val="clear" w:color="000000" w:fill="FFFFFF"/>
            <w:noWrap/>
            <w:vAlign w:val="center"/>
          </w:tcPr>
          <w:p w14:paraId="75D4D766">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41</w:t>
            </w:r>
          </w:p>
        </w:tc>
        <w:tc>
          <w:tcPr>
            <w:tcW w:w="576" w:type="pct"/>
            <w:tcBorders>
              <w:top w:val="nil"/>
              <w:left w:val="nil"/>
              <w:bottom w:val="single" w:color="000000" w:sz="4" w:space="0"/>
              <w:right w:val="single" w:color="000000" w:sz="4" w:space="0"/>
            </w:tcBorders>
            <w:shd w:val="clear" w:color="000000" w:fill="FFFFFF"/>
            <w:noWrap/>
            <w:vAlign w:val="center"/>
          </w:tcPr>
          <w:p w14:paraId="22F8AB63">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200.88</w:t>
            </w:r>
          </w:p>
        </w:tc>
      </w:tr>
      <w:tr w14:paraId="3AC6A181">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668DA086">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0211A659">
            <w:pPr>
              <w:widowControl/>
              <w:jc w:val="center"/>
              <w:rPr>
                <w:rFonts w:ascii="宋体" w:hAnsi="宋体" w:cs="Arial"/>
                <w:kern w:val="0"/>
                <w:sz w:val="20"/>
                <w:szCs w:val="20"/>
              </w:rPr>
            </w:pPr>
            <w:r>
              <w:rPr>
                <w:rFonts w:hint="eastAsia" w:ascii="宋体" w:hAnsi="宋体" w:cs="Arial"/>
                <w:kern w:val="0"/>
                <w:sz w:val="20"/>
                <w:szCs w:val="20"/>
              </w:rPr>
              <w:t>12</w:t>
            </w:r>
          </w:p>
        </w:tc>
        <w:tc>
          <w:tcPr>
            <w:tcW w:w="540" w:type="pct"/>
            <w:tcBorders>
              <w:top w:val="nil"/>
              <w:left w:val="nil"/>
              <w:bottom w:val="single" w:color="000000" w:sz="4" w:space="0"/>
              <w:right w:val="single" w:color="000000" w:sz="4" w:space="0"/>
            </w:tcBorders>
            <w:shd w:val="clear" w:color="000000" w:fill="FFFFFF"/>
            <w:noWrap/>
            <w:vAlign w:val="center"/>
          </w:tcPr>
          <w:p w14:paraId="1E617F3D">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0BC8130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308" w:type="pct"/>
            <w:tcBorders>
              <w:top w:val="nil"/>
              <w:left w:val="nil"/>
              <w:bottom w:val="single" w:color="000000" w:sz="4" w:space="0"/>
              <w:right w:val="single" w:color="000000" w:sz="4" w:space="0"/>
            </w:tcBorders>
            <w:shd w:val="clear" w:color="000000" w:fill="FFFFFF"/>
            <w:noWrap/>
            <w:vAlign w:val="center"/>
          </w:tcPr>
          <w:p w14:paraId="3ABCED5A">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42</w:t>
            </w:r>
          </w:p>
        </w:tc>
        <w:tc>
          <w:tcPr>
            <w:tcW w:w="576" w:type="pct"/>
            <w:tcBorders>
              <w:top w:val="nil"/>
              <w:left w:val="nil"/>
              <w:bottom w:val="single" w:color="000000" w:sz="4" w:space="0"/>
              <w:right w:val="single" w:color="000000" w:sz="4" w:space="0"/>
            </w:tcBorders>
            <w:shd w:val="clear" w:color="000000" w:fill="FFFFFF"/>
            <w:noWrap/>
            <w:vAlign w:val="center"/>
          </w:tcPr>
          <w:p w14:paraId="6D97E618">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1,592.33</w:t>
            </w:r>
          </w:p>
        </w:tc>
      </w:tr>
      <w:tr w14:paraId="24E3BD30">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36D786C8">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492CF990">
            <w:pPr>
              <w:widowControl/>
              <w:jc w:val="center"/>
              <w:rPr>
                <w:rFonts w:ascii="宋体" w:hAnsi="宋体" w:cs="Arial"/>
                <w:kern w:val="0"/>
                <w:sz w:val="20"/>
                <w:szCs w:val="20"/>
              </w:rPr>
            </w:pPr>
            <w:r>
              <w:rPr>
                <w:rFonts w:hint="eastAsia" w:ascii="宋体" w:hAnsi="宋体" w:cs="Arial"/>
                <w:kern w:val="0"/>
                <w:sz w:val="20"/>
                <w:szCs w:val="20"/>
              </w:rPr>
              <w:t>13</w:t>
            </w:r>
          </w:p>
        </w:tc>
        <w:tc>
          <w:tcPr>
            <w:tcW w:w="540" w:type="pct"/>
            <w:tcBorders>
              <w:top w:val="nil"/>
              <w:left w:val="nil"/>
              <w:bottom w:val="single" w:color="000000" w:sz="4" w:space="0"/>
              <w:right w:val="single" w:color="000000" w:sz="4" w:space="0"/>
            </w:tcBorders>
            <w:shd w:val="clear" w:color="000000" w:fill="FFFFFF"/>
            <w:noWrap/>
            <w:vAlign w:val="center"/>
          </w:tcPr>
          <w:p w14:paraId="2536280B">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36CE0BD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308" w:type="pct"/>
            <w:tcBorders>
              <w:top w:val="nil"/>
              <w:left w:val="nil"/>
              <w:bottom w:val="single" w:color="000000" w:sz="4" w:space="0"/>
              <w:right w:val="single" w:color="000000" w:sz="4" w:space="0"/>
            </w:tcBorders>
            <w:shd w:val="clear" w:color="000000" w:fill="FFFFFF"/>
            <w:noWrap/>
            <w:vAlign w:val="center"/>
          </w:tcPr>
          <w:p w14:paraId="1C48C89C">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43</w:t>
            </w:r>
          </w:p>
        </w:tc>
        <w:tc>
          <w:tcPr>
            <w:tcW w:w="576" w:type="pct"/>
            <w:tcBorders>
              <w:top w:val="nil"/>
              <w:left w:val="nil"/>
              <w:bottom w:val="single" w:color="000000" w:sz="4" w:space="0"/>
              <w:right w:val="single" w:color="000000" w:sz="4" w:space="0"/>
            </w:tcBorders>
            <w:shd w:val="clear" w:color="000000" w:fill="FFFFFF"/>
            <w:noWrap/>
            <w:vAlign w:val="center"/>
          </w:tcPr>
          <w:p w14:paraId="05D289F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100.00</w:t>
            </w:r>
          </w:p>
        </w:tc>
      </w:tr>
      <w:tr w14:paraId="583533F7">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2A76854C">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4685DE51">
            <w:pPr>
              <w:widowControl/>
              <w:jc w:val="center"/>
              <w:rPr>
                <w:rFonts w:ascii="宋体" w:hAnsi="宋体" w:cs="Arial"/>
                <w:kern w:val="0"/>
                <w:sz w:val="20"/>
                <w:szCs w:val="20"/>
              </w:rPr>
            </w:pPr>
            <w:r>
              <w:rPr>
                <w:rFonts w:hint="eastAsia" w:ascii="宋体" w:hAnsi="宋体" w:cs="Arial"/>
                <w:kern w:val="0"/>
                <w:sz w:val="20"/>
                <w:szCs w:val="20"/>
              </w:rPr>
              <w:t>14</w:t>
            </w:r>
          </w:p>
        </w:tc>
        <w:tc>
          <w:tcPr>
            <w:tcW w:w="540" w:type="pct"/>
            <w:tcBorders>
              <w:top w:val="nil"/>
              <w:left w:val="nil"/>
              <w:bottom w:val="single" w:color="000000" w:sz="4" w:space="0"/>
              <w:right w:val="single" w:color="000000" w:sz="4" w:space="0"/>
            </w:tcBorders>
            <w:shd w:val="clear" w:color="000000" w:fill="FFFFFF"/>
            <w:noWrap/>
            <w:vAlign w:val="center"/>
          </w:tcPr>
          <w:p w14:paraId="1E4822C0">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37838EA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08" w:type="pct"/>
            <w:tcBorders>
              <w:top w:val="nil"/>
              <w:left w:val="nil"/>
              <w:bottom w:val="single" w:color="000000" w:sz="4" w:space="0"/>
              <w:right w:val="single" w:color="000000" w:sz="4" w:space="0"/>
            </w:tcBorders>
            <w:shd w:val="clear" w:color="000000" w:fill="FFFFFF"/>
            <w:noWrap/>
            <w:vAlign w:val="center"/>
          </w:tcPr>
          <w:p w14:paraId="1FBEADD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44</w:t>
            </w:r>
          </w:p>
        </w:tc>
        <w:tc>
          <w:tcPr>
            <w:tcW w:w="576" w:type="pct"/>
            <w:tcBorders>
              <w:top w:val="nil"/>
              <w:left w:val="nil"/>
              <w:bottom w:val="single" w:color="000000" w:sz="4" w:space="0"/>
              <w:right w:val="single" w:color="000000" w:sz="4" w:space="0"/>
            </w:tcBorders>
            <w:shd w:val="clear" w:color="000000" w:fill="FFFFFF"/>
            <w:noWrap/>
            <w:vAlign w:val="center"/>
          </w:tcPr>
          <w:p w14:paraId="585F4F8D">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5,127.63</w:t>
            </w:r>
          </w:p>
        </w:tc>
      </w:tr>
      <w:tr w14:paraId="01108132">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557ECCCD">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45AE9C07">
            <w:pPr>
              <w:widowControl/>
              <w:jc w:val="center"/>
              <w:rPr>
                <w:rFonts w:ascii="宋体" w:hAnsi="宋体" w:cs="Arial"/>
                <w:kern w:val="0"/>
                <w:sz w:val="20"/>
                <w:szCs w:val="20"/>
              </w:rPr>
            </w:pPr>
            <w:r>
              <w:rPr>
                <w:rFonts w:hint="eastAsia" w:ascii="宋体" w:hAnsi="宋体" w:cs="Arial"/>
                <w:kern w:val="0"/>
                <w:sz w:val="20"/>
                <w:szCs w:val="20"/>
              </w:rPr>
              <w:t>15</w:t>
            </w:r>
          </w:p>
        </w:tc>
        <w:tc>
          <w:tcPr>
            <w:tcW w:w="540" w:type="pct"/>
            <w:tcBorders>
              <w:top w:val="nil"/>
              <w:left w:val="nil"/>
              <w:bottom w:val="single" w:color="000000" w:sz="4" w:space="0"/>
              <w:right w:val="single" w:color="000000" w:sz="4" w:space="0"/>
            </w:tcBorders>
            <w:shd w:val="clear" w:color="000000" w:fill="FFFFFF"/>
            <w:noWrap/>
            <w:vAlign w:val="center"/>
          </w:tcPr>
          <w:p w14:paraId="04C8B593">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1D01F6B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08" w:type="pct"/>
            <w:tcBorders>
              <w:top w:val="nil"/>
              <w:left w:val="nil"/>
              <w:bottom w:val="single" w:color="000000" w:sz="4" w:space="0"/>
              <w:right w:val="single" w:color="000000" w:sz="4" w:space="0"/>
            </w:tcBorders>
            <w:shd w:val="clear" w:color="000000" w:fill="FFFFFF"/>
            <w:noWrap/>
            <w:vAlign w:val="center"/>
          </w:tcPr>
          <w:p w14:paraId="493DB59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45</w:t>
            </w:r>
          </w:p>
        </w:tc>
        <w:tc>
          <w:tcPr>
            <w:tcW w:w="576" w:type="pct"/>
            <w:tcBorders>
              <w:top w:val="nil"/>
              <w:left w:val="nil"/>
              <w:bottom w:val="single" w:color="000000" w:sz="4" w:space="0"/>
              <w:right w:val="single" w:color="000000" w:sz="4" w:space="0"/>
            </w:tcBorders>
            <w:shd w:val="clear" w:color="000000" w:fill="FFFFFF"/>
            <w:noWrap/>
            <w:vAlign w:val="center"/>
          </w:tcPr>
          <w:p w14:paraId="7731E610">
            <w:pPr>
              <w:jc w:val="right"/>
              <w:rPr>
                <w:rFonts w:ascii="宋体" w:hAnsi="宋体" w:cs="Arial"/>
                <w:kern w:val="0"/>
                <w:sz w:val="20"/>
                <w:szCs w:val="20"/>
              </w:rPr>
            </w:pPr>
          </w:p>
        </w:tc>
      </w:tr>
      <w:tr w14:paraId="384BF09E">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5673D5D2">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5EDF6820">
            <w:pPr>
              <w:widowControl/>
              <w:jc w:val="center"/>
              <w:rPr>
                <w:rFonts w:ascii="宋体" w:hAnsi="宋体" w:cs="Arial"/>
                <w:kern w:val="0"/>
                <w:sz w:val="20"/>
                <w:szCs w:val="20"/>
              </w:rPr>
            </w:pPr>
            <w:r>
              <w:rPr>
                <w:rFonts w:hint="eastAsia" w:ascii="宋体" w:hAnsi="宋体" w:cs="Arial"/>
                <w:kern w:val="0"/>
                <w:sz w:val="20"/>
                <w:szCs w:val="20"/>
              </w:rPr>
              <w:t>16</w:t>
            </w:r>
          </w:p>
        </w:tc>
        <w:tc>
          <w:tcPr>
            <w:tcW w:w="540" w:type="pct"/>
            <w:tcBorders>
              <w:top w:val="nil"/>
              <w:left w:val="nil"/>
              <w:bottom w:val="single" w:color="000000" w:sz="4" w:space="0"/>
              <w:right w:val="single" w:color="000000" w:sz="4" w:space="0"/>
            </w:tcBorders>
            <w:shd w:val="clear" w:color="000000" w:fill="FFFFFF"/>
            <w:noWrap/>
            <w:vAlign w:val="center"/>
          </w:tcPr>
          <w:p w14:paraId="7192880A">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77F3AB9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308" w:type="pct"/>
            <w:tcBorders>
              <w:top w:val="nil"/>
              <w:left w:val="nil"/>
              <w:bottom w:val="single" w:color="000000" w:sz="4" w:space="0"/>
              <w:right w:val="single" w:color="000000" w:sz="4" w:space="0"/>
            </w:tcBorders>
            <w:shd w:val="clear" w:color="000000" w:fill="FFFFFF"/>
            <w:noWrap/>
            <w:vAlign w:val="center"/>
          </w:tcPr>
          <w:p w14:paraId="440E8CE9">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46</w:t>
            </w:r>
          </w:p>
        </w:tc>
        <w:tc>
          <w:tcPr>
            <w:tcW w:w="576" w:type="pct"/>
            <w:tcBorders>
              <w:top w:val="nil"/>
              <w:left w:val="nil"/>
              <w:bottom w:val="single" w:color="000000" w:sz="4" w:space="0"/>
              <w:right w:val="single" w:color="000000" w:sz="4" w:space="0"/>
            </w:tcBorders>
            <w:shd w:val="clear" w:color="000000" w:fill="FFFFFF"/>
            <w:noWrap/>
            <w:vAlign w:val="center"/>
          </w:tcPr>
          <w:p w14:paraId="2FEF880F">
            <w:pPr>
              <w:jc w:val="right"/>
              <w:rPr>
                <w:rFonts w:ascii="宋体" w:hAnsi="宋体" w:cs="Arial"/>
                <w:kern w:val="0"/>
                <w:sz w:val="20"/>
                <w:szCs w:val="20"/>
              </w:rPr>
            </w:pPr>
          </w:p>
        </w:tc>
      </w:tr>
      <w:tr w14:paraId="563CF018">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26285446">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6728753F">
            <w:pPr>
              <w:widowControl/>
              <w:jc w:val="center"/>
              <w:rPr>
                <w:rFonts w:ascii="宋体" w:hAnsi="宋体" w:cs="Arial"/>
                <w:kern w:val="0"/>
                <w:sz w:val="20"/>
                <w:szCs w:val="20"/>
              </w:rPr>
            </w:pPr>
            <w:r>
              <w:rPr>
                <w:rFonts w:hint="eastAsia" w:ascii="宋体" w:hAnsi="宋体" w:cs="Arial"/>
                <w:kern w:val="0"/>
                <w:sz w:val="20"/>
                <w:szCs w:val="20"/>
              </w:rPr>
              <w:t>17</w:t>
            </w:r>
          </w:p>
        </w:tc>
        <w:tc>
          <w:tcPr>
            <w:tcW w:w="540" w:type="pct"/>
            <w:tcBorders>
              <w:top w:val="nil"/>
              <w:left w:val="nil"/>
              <w:bottom w:val="single" w:color="000000" w:sz="4" w:space="0"/>
              <w:right w:val="single" w:color="000000" w:sz="4" w:space="0"/>
            </w:tcBorders>
            <w:shd w:val="clear" w:color="000000" w:fill="FFFFFF"/>
            <w:noWrap/>
            <w:vAlign w:val="center"/>
          </w:tcPr>
          <w:p w14:paraId="55EEB40F">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796C392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08" w:type="pct"/>
            <w:tcBorders>
              <w:top w:val="nil"/>
              <w:left w:val="nil"/>
              <w:bottom w:val="single" w:color="000000" w:sz="4" w:space="0"/>
              <w:right w:val="single" w:color="000000" w:sz="4" w:space="0"/>
            </w:tcBorders>
            <w:shd w:val="clear" w:color="000000" w:fill="FFFFFF"/>
            <w:noWrap/>
            <w:vAlign w:val="center"/>
          </w:tcPr>
          <w:p w14:paraId="38A1B904">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47</w:t>
            </w:r>
          </w:p>
        </w:tc>
        <w:tc>
          <w:tcPr>
            <w:tcW w:w="576" w:type="pct"/>
            <w:tcBorders>
              <w:top w:val="nil"/>
              <w:left w:val="nil"/>
              <w:bottom w:val="single" w:color="000000" w:sz="4" w:space="0"/>
              <w:right w:val="single" w:color="000000" w:sz="4" w:space="0"/>
            </w:tcBorders>
            <w:shd w:val="clear" w:color="000000" w:fill="FFFFFF"/>
            <w:noWrap/>
            <w:vAlign w:val="center"/>
          </w:tcPr>
          <w:p w14:paraId="500A0573">
            <w:pPr>
              <w:jc w:val="right"/>
              <w:rPr>
                <w:rFonts w:ascii="宋体" w:hAnsi="宋体" w:cs="Arial"/>
                <w:kern w:val="0"/>
                <w:sz w:val="20"/>
                <w:szCs w:val="20"/>
              </w:rPr>
            </w:pPr>
          </w:p>
        </w:tc>
      </w:tr>
      <w:tr w14:paraId="302238F9">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5BB7CEA0">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5BE4119A">
            <w:pPr>
              <w:widowControl/>
              <w:jc w:val="center"/>
              <w:rPr>
                <w:rFonts w:ascii="宋体" w:hAnsi="宋体" w:cs="Arial"/>
                <w:kern w:val="0"/>
                <w:sz w:val="20"/>
                <w:szCs w:val="20"/>
              </w:rPr>
            </w:pPr>
            <w:r>
              <w:rPr>
                <w:rFonts w:hint="eastAsia" w:ascii="宋体" w:hAnsi="宋体" w:cs="Arial"/>
                <w:kern w:val="0"/>
                <w:sz w:val="20"/>
                <w:szCs w:val="20"/>
              </w:rPr>
              <w:t>18</w:t>
            </w:r>
          </w:p>
        </w:tc>
        <w:tc>
          <w:tcPr>
            <w:tcW w:w="540" w:type="pct"/>
            <w:tcBorders>
              <w:top w:val="nil"/>
              <w:left w:val="nil"/>
              <w:bottom w:val="single" w:color="000000" w:sz="4" w:space="0"/>
              <w:right w:val="single" w:color="000000" w:sz="4" w:space="0"/>
            </w:tcBorders>
            <w:shd w:val="clear" w:color="000000" w:fill="FFFFFF"/>
            <w:noWrap/>
            <w:vAlign w:val="center"/>
          </w:tcPr>
          <w:p w14:paraId="680C7CA5">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79DE235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08" w:type="pct"/>
            <w:tcBorders>
              <w:top w:val="nil"/>
              <w:left w:val="nil"/>
              <w:bottom w:val="single" w:color="000000" w:sz="4" w:space="0"/>
              <w:right w:val="single" w:color="000000" w:sz="4" w:space="0"/>
            </w:tcBorders>
            <w:shd w:val="clear" w:color="000000" w:fill="FFFFFF"/>
            <w:noWrap/>
            <w:vAlign w:val="center"/>
          </w:tcPr>
          <w:p w14:paraId="3AD2457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48</w:t>
            </w:r>
          </w:p>
        </w:tc>
        <w:tc>
          <w:tcPr>
            <w:tcW w:w="576" w:type="pct"/>
            <w:tcBorders>
              <w:top w:val="nil"/>
              <w:left w:val="nil"/>
              <w:bottom w:val="single" w:color="000000" w:sz="4" w:space="0"/>
              <w:right w:val="single" w:color="000000" w:sz="4" w:space="0"/>
            </w:tcBorders>
            <w:shd w:val="clear" w:color="000000" w:fill="FFFFFF"/>
            <w:noWrap/>
            <w:vAlign w:val="center"/>
          </w:tcPr>
          <w:p w14:paraId="6F662CAD">
            <w:pPr>
              <w:jc w:val="right"/>
              <w:rPr>
                <w:rFonts w:ascii="宋体" w:hAnsi="宋体" w:cs="Arial"/>
                <w:kern w:val="0"/>
                <w:sz w:val="20"/>
                <w:szCs w:val="20"/>
              </w:rPr>
            </w:pPr>
          </w:p>
        </w:tc>
      </w:tr>
      <w:tr w14:paraId="55867B6C">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7FBD37FF">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3476F6D1">
            <w:pPr>
              <w:widowControl/>
              <w:jc w:val="center"/>
              <w:rPr>
                <w:rFonts w:ascii="宋体" w:hAnsi="宋体" w:cs="Arial"/>
                <w:kern w:val="0"/>
                <w:sz w:val="20"/>
                <w:szCs w:val="20"/>
              </w:rPr>
            </w:pPr>
            <w:r>
              <w:rPr>
                <w:rFonts w:hint="eastAsia" w:ascii="宋体" w:hAnsi="宋体" w:cs="Arial"/>
                <w:kern w:val="0"/>
                <w:sz w:val="20"/>
                <w:szCs w:val="20"/>
              </w:rPr>
              <w:t>19</w:t>
            </w:r>
          </w:p>
        </w:tc>
        <w:tc>
          <w:tcPr>
            <w:tcW w:w="540" w:type="pct"/>
            <w:tcBorders>
              <w:top w:val="nil"/>
              <w:left w:val="nil"/>
              <w:bottom w:val="single" w:color="000000" w:sz="4" w:space="0"/>
              <w:right w:val="single" w:color="000000" w:sz="4" w:space="0"/>
            </w:tcBorders>
            <w:shd w:val="clear" w:color="000000" w:fill="FFFFFF"/>
            <w:noWrap/>
            <w:vAlign w:val="center"/>
          </w:tcPr>
          <w:p w14:paraId="0E1BD700">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253F87E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308" w:type="pct"/>
            <w:tcBorders>
              <w:top w:val="nil"/>
              <w:left w:val="nil"/>
              <w:bottom w:val="single" w:color="000000" w:sz="4" w:space="0"/>
              <w:right w:val="single" w:color="000000" w:sz="4" w:space="0"/>
            </w:tcBorders>
            <w:shd w:val="clear" w:color="000000" w:fill="FFFFFF"/>
            <w:noWrap/>
            <w:vAlign w:val="center"/>
          </w:tcPr>
          <w:p w14:paraId="422E8D52">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49</w:t>
            </w:r>
          </w:p>
        </w:tc>
        <w:tc>
          <w:tcPr>
            <w:tcW w:w="576" w:type="pct"/>
            <w:tcBorders>
              <w:top w:val="nil"/>
              <w:left w:val="nil"/>
              <w:bottom w:val="single" w:color="000000" w:sz="4" w:space="0"/>
              <w:right w:val="single" w:color="000000" w:sz="4" w:space="0"/>
            </w:tcBorders>
            <w:shd w:val="clear" w:color="000000" w:fill="FFFFFF"/>
            <w:noWrap/>
            <w:vAlign w:val="center"/>
          </w:tcPr>
          <w:p w14:paraId="0F46CE3C">
            <w:pPr>
              <w:jc w:val="right"/>
              <w:rPr>
                <w:rFonts w:ascii="宋体" w:hAnsi="宋体" w:cs="Arial"/>
                <w:kern w:val="0"/>
                <w:sz w:val="20"/>
                <w:szCs w:val="20"/>
              </w:rPr>
            </w:pPr>
          </w:p>
        </w:tc>
      </w:tr>
      <w:tr w14:paraId="41D0AF70">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4B1C8EB7">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0C7A65A8">
            <w:pPr>
              <w:widowControl/>
              <w:jc w:val="center"/>
              <w:rPr>
                <w:rFonts w:ascii="宋体" w:hAnsi="宋体" w:cs="Arial"/>
                <w:kern w:val="0"/>
                <w:sz w:val="20"/>
                <w:szCs w:val="20"/>
              </w:rPr>
            </w:pPr>
            <w:r>
              <w:rPr>
                <w:rFonts w:hint="eastAsia" w:ascii="宋体" w:hAnsi="宋体" w:cs="Arial"/>
                <w:kern w:val="0"/>
                <w:sz w:val="20"/>
                <w:szCs w:val="20"/>
              </w:rPr>
              <w:t>20</w:t>
            </w:r>
          </w:p>
        </w:tc>
        <w:tc>
          <w:tcPr>
            <w:tcW w:w="540" w:type="pct"/>
            <w:tcBorders>
              <w:top w:val="nil"/>
              <w:left w:val="nil"/>
              <w:bottom w:val="single" w:color="000000" w:sz="4" w:space="0"/>
              <w:right w:val="single" w:color="000000" w:sz="4" w:space="0"/>
            </w:tcBorders>
            <w:shd w:val="clear" w:color="000000" w:fill="FFFFFF"/>
            <w:noWrap/>
            <w:vAlign w:val="center"/>
          </w:tcPr>
          <w:p w14:paraId="0E672DEC">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09ABE1E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08" w:type="pct"/>
            <w:tcBorders>
              <w:top w:val="nil"/>
              <w:left w:val="nil"/>
              <w:bottom w:val="single" w:color="000000" w:sz="4" w:space="0"/>
              <w:right w:val="single" w:color="000000" w:sz="4" w:space="0"/>
            </w:tcBorders>
            <w:shd w:val="clear" w:color="000000" w:fill="FFFFFF"/>
            <w:noWrap/>
            <w:vAlign w:val="center"/>
          </w:tcPr>
          <w:p w14:paraId="338CF6CF">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50</w:t>
            </w:r>
          </w:p>
        </w:tc>
        <w:tc>
          <w:tcPr>
            <w:tcW w:w="576" w:type="pct"/>
            <w:tcBorders>
              <w:top w:val="nil"/>
              <w:left w:val="nil"/>
              <w:bottom w:val="single" w:color="000000" w:sz="4" w:space="0"/>
              <w:right w:val="single" w:color="000000" w:sz="4" w:space="0"/>
            </w:tcBorders>
            <w:shd w:val="clear" w:color="000000" w:fill="FFFFFF"/>
            <w:noWrap/>
            <w:vAlign w:val="center"/>
          </w:tcPr>
          <w:p w14:paraId="7BC3E13F">
            <w:pPr>
              <w:jc w:val="right"/>
              <w:rPr>
                <w:rFonts w:ascii="宋体" w:hAnsi="宋体" w:cs="Arial"/>
                <w:kern w:val="0"/>
                <w:sz w:val="20"/>
                <w:szCs w:val="20"/>
              </w:rPr>
            </w:pPr>
          </w:p>
        </w:tc>
      </w:tr>
      <w:tr w14:paraId="55395F44">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7DE3755B">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503A6DCC">
            <w:pPr>
              <w:widowControl/>
              <w:jc w:val="center"/>
              <w:rPr>
                <w:rFonts w:ascii="宋体" w:hAnsi="宋体" w:cs="Arial"/>
                <w:kern w:val="0"/>
                <w:sz w:val="20"/>
                <w:szCs w:val="20"/>
              </w:rPr>
            </w:pPr>
            <w:r>
              <w:rPr>
                <w:rFonts w:hint="eastAsia" w:ascii="宋体" w:hAnsi="宋体" w:cs="Arial"/>
                <w:kern w:val="0"/>
                <w:sz w:val="20"/>
                <w:szCs w:val="20"/>
              </w:rPr>
              <w:t>21</w:t>
            </w:r>
          </w:p>
        </w:tc>
        <w:tc>
          <w:tcPr>
            <w:tcW w:w="540" w:type="pct"/>
            <w:tcBorders>
              <w:top w:val="nil"/>
              <w:left w:val="nil"/>
              <w:bottom w:val="single" w:color="000000" w:sz="4" w:space="0"/>
              <w:right w:val="single" w:color="000000" w:sz="4" w:space="0"/>
            </w:tcBorders>
            <w:shd w:val="clear" w:color="000000" w:fill="FFFFFF"/>
            <w:noWrap/>
            <w:vAlign w:val="center"/>
          </w:tcPr>
          <w:p w14:paraId="66C0EB4B">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1F81F94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08" w:type="pct"/>
            <w:tcBorders>
              <w:top w:val="nil"/>
              <w:left w:val="nil"/>
              <w:bottom w:val="single" w:color="000000" w:sz="4" w:space="0"/>
              <w:right w:val="single" w:color="000000" w:sz="4" w:space="0"/>
            </w:tcBorders>
            <w:shd w:val="clear" w:color="000000" w:fill="FFFFFF"/>
            <w:noWrap/>
            <w:vAlign w:val="center"/>
          </w:tcPr>
          <w:p w14:paraId="44301FA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w:t>
            </w:r>
          </w:p>
        </w:tc>
        <w:tc>
          <w:tcPr>
            <w:tcW w:w="576" w:type="pct"/>
            <w:tcBorders>
              <w:top w:val="nil"/>
              <w:left w:val="nil"/>
              <w:bottom w:val="single" w:color="000000" w:sz="4" w:space="0"/>
              <w:right w:val="single" w:color="000000" w:sz="4" w:space="0"/>
            </w:tcBorders>
            <w:shd w:val="clear" w:color="000000" w:fill="FFFFFF"/>
            <w:noWrap/>
            <w:vAlign w:val="center"/>
          </w:tcPr>
          <w:p w14:paraId="2D87D5E6">
            <w:pPr>
              <w:jc w:val="right"/>
              <w:rPr>
                <w:rFonts w:ascii="宋体" w:hAnsi="宋体" w:cs="Arial"/>
                <w:kern w:val="0"/>
                <w:sz w:val="20"/>
                <w:szCs w:val="20"/>
              </w:rPr>
            </w:pPr>
          </w:p>
        </w:tc>
      </w:tr>
      <w:tr w14:paraId="7619EBA8">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75F0C7E0">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3352C0BE">
            <w:pPr>
              <w:widowControl/>
              <w:jc w:val="center"/>
              <w:rPr>
                <w:rFonts w:ascii="宋体" w:hAnsi="宋体" w:cs="Arial"/>
                <w:kern w:val="0"/>
                <w:sz w:val="20"/>
                <w:szCs w:val="20"/>
              </w:rPr>
            </w:pPr>
            <w:r>
              <w:rPr>
                <w:rFonts w:hint="eastAsia" w:ascii="宋体" w:hAnsi="宋体" w:cs="Arial"/>
                <w:kern w:val="0"/>
                <w:sz w:val="20"/>
                <w:szCs w:val="20"/>
              </w:rPr>
              <w:t>22</w:t>
            </w:r>
          </w:p>
        </w:tc>
        <w:tc>
          <w:tcPr>
            <w:tcW w:w="540" w:type="pct"/>
            <w:tcBorders>
              <w:top w:val="nil"/>
              <w:left w:val="nil"/>
              <w:bottom w:val="single" w:color="000000" w:sz="4" w:space="0"/>
              <w:right w:val="single" w:color="000000" w:sz="4" w:space="0"/>
            </w:tcBorders>
            <w:shd w:val="clear" w:color="000000" w:fill="FFFFFF"/>
            <w:noWrap/>
            <w:vAlign w:val="center"/>
          </w:tcPr>
          <w:p w14:paraId="760DE176">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15F8D48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08" w:type="pct"/>
            <w:tcBorders>
              <w:top w:val="nil"/>
              <w:left w:val="nil"/>
              <w:bottom w:val="single" w:color="000000" w:sz="4" w:space="0"/>
              <w:right w:val="single" w:color="000000" w:sz="4" w:space="0"/>
            </w:tcBorders>
            <w:shd w:val="clear" w:color="000000" w:fill="FFFFFF"/>
            <w:noWrap/>
            <w:vAlign w:val="center"/>
          </w:tcPr>
          <w:p w14:paraId="40B6EC5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52</w:t>
            </w:r>
          </w:p>
        </w:tc>
        <w:tc>
          <w:tcPr>
            <w:tcW w:w="576" w:type="pct"/>
            <w:tcBorders>
              <w:top w:val="nil"/>
              <w:left w:val="nil"/>
              <w:bottom w:val="single" w:color="000000" w:sz="4" w:space="0"/>
              <w:right w:val="single" w:color="000000" w:sz="4" w:space="0"/>
            </w:tcBorders>
            <w:shd w:val="clear" w:color="000000" w:fill="FFFFFF"/>
            <w:noWrap/>
            <w:vAlign w:val="center"/>
          </w:tcPr>
          <w:p w14:paraId="0010AB56">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86.40</w:t>
            </w:r>
          </w:p>
        </w:tc>
      </w:tr>
      <w:tr w14:paraId="0CF028D6">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56D112F6">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4EAFC2D5">
            <w:pPr>
              <w:widowControl/>
              <w:jc w:val="center"/>
              <w:rPr>
                <w:rFonts w:ascii="宋体" w:hAnsi="宋体" w:cs="Arial"/>
                <w:kern w:val="0"/>
                <w:sz w:val="20"/>
                <w:szCs w:val="20"/>
              </w:rPr>
            </w:pPr>
            <w:r>
              <w:rPr>
                <w:rFonts w:hint="eastAsia" w:ascii="宋体" w:hAnsi="宋体" w:cs="Arial"/>
                <w:kern w:val="0"/>
                <w:sz w:val="20"/>
                <w:szCs w:val="20"/>
              </w:rPr>
              <w:t>23</w:t>
            </w:r>
          </w:p>
        </w:tc>
        <w:tc>
          <w:tcPr>
            <w:tcW w:w="540" w:type="pct"/>
            <w:tcBorders>
              <w:top w:val="nil"/>
              <w:left w:val="nil"/>
              <w:bottom w:val="single" w:color="000000" w:sz="4" w:space="0"/>
              <w:right w:val="single" w:color="000000" w:sz="4" w:space="0"/>
            </w:tcBorders>
            <w:shd w:val="clear" w:color="000000" w:fill="FFFFFF"/>
            <w:noWrap/>
            <w:vAlign w:val="center"/>
          </w:tcPr>
          <w:p w14:paraId="07C6684E">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49495B5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308" w:type="pct"/>
            <w:tcBorders>
              <w:top w:val="nil"/>
              <w:left w:val="nil"/>
              <w:bottom w:val="single" w:color="000000" w:sz="4" w:space="0"/>
              <w:right w:val="single" w:color="000000" w:sz="4" w:space="0"/>
            </w:tcBorders>
            <w:shd w:val="clear" w:color="000000" w:fill="FFFFFF"/>
            <w:noWrap/>
            <w:vAlign w:val="center"/>
          </w:tcPr>
          <w:p w14:paraId="1CFB224B">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53</w:t>
            </w:r>
          </w:p>
        </w:tc>
        <w:tc>
          <w:tcPr>
            <w:tcW w:w="576" w:type="pct"/>
            <w:tcBorders>
              <w:top w:val="nil"/>
              <w:left w:val="nil"/>
              <w:bottom w:val="single" w:color="000000" w:sz="4" w:space="0"/>
              <w:right w:val="single" w:color="000000" w:sz="4" w:space="0"/>
            </w:tcBorders>
            <w:shd w:val="clear" w:color="000000" w:fill="FFFFFF"/>
            <w:noWrap/>
            <w:vAlign w:val="center"/>
          </w:tcPr>
          <w:p w14:paraId="2AC2DEA3">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199.00</w:t>
            </w:r>
          </w:p>
        </w:tc>
      </w:tr>
      <w:tr w14:paraId="31F7C5B3">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61257284">
            <w:pPr>
              <w:widowControl/>
              <w:jc w:val="center"/>
              <w:rPr>
                <w:rFonts w:ascii="宋体" w:hAnsi="宋体" w:cs="Arial"/>
                <w:b/>
                <w:bCs/>
                <w:kern w:val="0"/>
                <w:sz w:val="20"/>
                <w:szCs w:val="20"/>
              </w:rPr>
            </w:pPr>
            <w:r>
              <w:rPr>
                <w:rFonts w:hint="eastAsia" w:ascii="宋体" w:hAnsi="宋体" w:cs="Arial"/>
                <w:b/>
                <w:bCs/>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51E3E705">
            <w:pPr>
              <w:widowControl/>
              <w:jc w:val="center"/>
              <w:rPr>
                <w:rFonts w:ascii="宋体" w:hAnsi="宋体" w:cs="Arial"/>
                <w:kern w:val="0"/>
                <w:sz w:val="20"/>
                <w:szCs w:val="20"/>
              </w:rPr>
            </w:pPr>
            <w:r>
              <w:rPr>
                <w:rFonts w:hint="eastAsia" w:ascii="宋体" w:hAnsi="宋体" w:cs="Arial"/>
                <w:kern w:val="0"/>
                <w:sz w:val="20"/>
                <w:szCs w:val="20"/>
              </w:rPr>
              <w:t>24</w:t>
            </w:r>
          </w:p>
        </w:tc>
        <w:tc>
          <w:tcPr>
            <w:tcW w:w="540" w:type="pct"/>
            <w:tcBorders>
              <w:top w:val="nil"/>
              <w:left w:val="nil"/>
              <w:bottom w:val="single" w:color="000000" w:sz="4" w:space="0"/>
              <w:right w:val="single" w:color="000000" w:sz="4" w:space="0"/>
            </w:tcBorders>
            <w:shd w:val="clear" w:color="000000" w:fill="FFFFFF"/>
            <w:noWrap/>
            <w:vAlign w:val="center"/>
          </w:tcPr>
          <w:p w14:paraId="77BE4492">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3B66490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08" w:type="pct"/>
            <w:tcBorders>
              <w:top w:val="nil"/>
              <w:left w:val="nil"/>
              <w:bottom w:val="single" w:color="000000" w:sz="4" w:space="0"/>
              <w:right w:val="single" w:color="000000" w:sz="4" w:space="0"/>
            </w:tcBorders>
            <w:shd w:val="clear" w:color="000000" w:fill="FFFFFF"/>
            <w:noWrap/>
            <w:vAlign w:val="center"/>
          </w:tcPr>
          <w:p w14:paraId="36D8F754">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54</w:t>
            </w:r>
          </w:p>
        </w:tc>
        <w:tc>
          <w:tcPr>
            <w:tcW w:w="576" w:type="pct"/>
            <w:tcBorders>
              <w:top w:val="nil"/>
              <w:left w:val="nil"/>
              <w:bottom w:val="single" w:color="000000" w:sz="4" w:space="0"/>
              <w:right w:val="single" w:color="000000" w:sz="4" w:space="0"/>
            </w:tcBorders>
            <w:shd w:val="clear" w:color="000000" w:fill="FFFFFF"/>
            <w:noWrap/>
            <w:vAlign w:val="center"/>
          </w:tcPr>
          <w:p w14:paraId="1A4337F6">
            <w:pPr>
              <w:jc w:val="right"/>
              <w:rPr>
                <w:rFonts w:ascii="宋体" w:hAnsi="宋体" w:cs="Arial"/>
                <w:kern w:val="0"/>
                <w:sz w:val="20"/>
                <w:szCs w:val="20"/>
              </w:rPr>
            </w:pPr>
          </w:p>
        </w:tc>
      </w:tr>
      <w:tr w14:paraId="1CF61857">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25DC0ADA">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3344FDDC">
            <w:pPr>
              <w:widowControl/>
              <w:jc w:val="center"/>
              <w:rPr>
                <w:rFonts w:ascii="宋体" w:hAnsi="宋体" w:cs="Arial"/>
                <w:kern w:val="0"/>
                <w:sz w:val="20"/>
                <w:szCs w:val="20"/>
              </w:rPr>
            </w:pPr>
            <w:r>
              <w:rPr>
                <w:rFonts w:hint="eastAsia" w:ascii="宋体" w:hAnsi="宋体" w:cs="Arial"/>
                <w:kern w:val="0"/>
                <w:sz w:val="20"/>
                <w:szCs w:val="20"/>
              </w:rPr>
              <w:t>25</w:t>
            </w:r>
          </w:p>
        </w:tc>
        <w:tc>
          <w:tcPr>
            <w:tcW w:w="540" w:type="pct"/>
            <w:tcBorders>
              <w:top w:val="nil"/>
              <w:left w:val="nil"/>
              <w:bottom w:val="single" w:color="000000" w:sz="4" w:space="0"/>
              <w:right w:val="single" w:color="000000" w:sz="4" w:space="0"/>
            </w:tcBorders>
            <w:shd w:val="clear" w:color="000000" w:fill="FFFFFF"/>
            <w:noWrap/>
            <w:vAlign w:val="center"/>
          </w:tcPr>
          <w:p w14:paraId="578F3E4E">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7D58CC1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08" w:type="pct"/>
            <w:tcBorders>
              <w:top w:val="nil"/>
              <w:left w:val="nil"/>
              <w:bottom w:val="single" w:color="000000" w:sz="4" w:space="0"/>
              <w:right w:val="single" w:color="000000" w:sz="4" w:space="0"/>
            </w:tcBorders>
            <w:shd w:val="clear" w:color="000000" w:fill="FFFFFF"/>
            <w:noWrap/>
            <w:vAlign w:val="center"/>
          </w:tcPr>
          <w:p w14:paraId="4ABD8719">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55</w:t>
            </w:r>
          </w:p>
        </w:tc>
        <w:tc>
          <w:tcPr>
            <w:tcW w:w="576" w:type="pct"/>
            <w:tcBorders>
              <w:top w:val="nil"/>
              <w:left w:val="nil"/>
              <w:bottom w:val="single" w:color="000000" w:sz="4" w:space="0"/>
              <w:right w:val="single" w:color="000000" w:sz="4" w:space="0"/>
            </w:tcBorders>
            <w:shd w:val="clear" w:color="000000" w:fill="FFFFFF"/>
            <w:noWrap/>
            <w:vAlign w:val="center"/>
          </w:tcPr>
          <w:p w14:paraId="54741EF3">
            <w:pPr>
              <w:jc w:val="right"/>
              <w:rPr>
                <w:rFonts w:ascii="宋体" w:hAnsi="宋体" w:cs="Arial"/>
                <w:kern w:val="0"/>
                <w:sz w:val="20"/>
                <w:szCs w:val="20"/>
              </w:rPr>
            </w:pPr>
          </w:p>
        </w:tc>
      </w:tr>
      <w:tr w14:paraId="19E7C026">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394F91FE">
            <w:pPr>
              <w:widowControl/>
              <w:jc w:val="left"/>
              <w:rPr>
                <w:rFonts w:ascii="宋体" w:hAnsi="宋体" w:cs="Arial"/>
                <w:kern w:val="0"/>
                <w:sz w:val="20"/>
                <w:szCs w:val="20"/>
              </w:rPr>
            </w:pPr>
            <w:r>
              <w:rPr>
                <w:rFonts w:hint="eastAsia" w:ascii="宋体" w:hAnsi="宋体" w:cs="Arial"/>
                <w:kern w:val="0"/>
                <w:sz w:val="20"/>
                <w:szCs w:val="20"/>
              </w:rPr>
              <w:t>　</w:t>
            </w:r>
          </w:p>
        </w:tc>
        <w:tc>
          <w:tcPr>
            <w:tcW w:w="275" w:type="pct"/>
            <w:tcBorders>
              <w:top w:val="nil"/>
              <w:left w:val="nil"/>
              <w:bottom w:val="single" w:color="000000" w:sz="4" w:space="0"/>
              <w:right w:val="single" w:color="000000" w:sz="4" w:space="0"/>
            </w:tcBorders>
            <w:shd w:val="clear" w:color="000000" w:fill="FFFFFF"/>
            <w:noWrap/>
            <w:vAlign w:val="center"/>
          </w:tcPr>
          <w:p w14:paraId="3BAFA387">
            <w:pPr>
              <w:widowControl/>
              <w:jc w:val="center"/>
              <w:rPr>
                <w:rFonts w:ascii="宋体" w:hAnsi="宋体" w:cs="Arial"/>
                <w:kern w:val="0"/>
                <w:sz w:val="20"/>
                <w:szCs w:val="20"/>
              </w:rPr>
            </w:pPr>
            <w:r>
              <w:rPr>
                <w:rFonts w:hint="eastAsia" w:ascii="宋体" w:hAnsi="宋体" w:cs="Arial"/>
                <w:kern w:val="0"/>
                <w:sz w:val="20"/>
                <w:szCs w:val="20"/>
              </w:rPr>
              <w:t>26</w:t>
            </w:r>
          </w:p>
        </w:tc>
        <w:tc>
          <w:tcPr>
            <w:tcW w:w="540" w:type="pct"/>
            <w:tcBorders>
              <w:top w:val="nil"/>
              <w:left w:val="nil"/>
              <w:bottom w:val="single" w:color="000000" w:sz="4" w:space="0"/>
              <w:right w:val="single" w:color="000000" w:sz="4" w:space="0"/>
            </w:tcBorders>
            <w:shd w:val="clear" w:color="000000" w:fill="FFFFFF"/>
            <w:noWrap/>
            <w:vAlign w:val="center"/>
          </w:tcPr>
          <w:p w14:paraId="48C7C578">
            <w:pPr>
              <w:widowControl/>
              <w:jc w:val="right"/>
              <w:rPr>
                <w:rFonts w:ascii="宋体" w:hAnsi="宋体" w:cs="Arial"/>
                <w:kern w:val="0"/>
                <w:sz w:val="20"/>
                <w:szCs w:val="20"/>
              </w:rPr>
            </w:pPr>
            <w:r>
              <w:rPr>
                <w:rFonts w:hint="eastAsia" w:ascii="宋体" w:hAnsi="宋体" w:cs="Arial"/>
                <w:kern w:val="0"/>
                <w:sz w:val="20"/>
                <w:szCs w:val="20"/>
              </w:rPr>
              <w:t>　</w:t>
            </w:r>
          </w:p>
        </w:tc>
        <w:tc>
          <w:tcPr>
            <w:tcW w:w="1601" w:type="pct"/>
            <w:tcBorders>
              <w:top w:val="nil"/>
              <w:left w:val="nil"/>
              <w:bottom w:val="single" w:color="000000" w:sz="4" w:space="0"/>
              <w:right w:val="single" w:color="000000" w:sz="4" w:space="0"/>
            </w:tcBorders>
            <w:shd w:val="clear" w:color="000000" w:fill="FFFFFF"/>
            <w:noWrap/>
            <w:vAlign w:val="center"/>
          </w:tcPr>
          <w:p w14:paraId="73BA358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08" w:type="pct"/>
            <w:tcBorders>
              <w:top w:val="nil"/>
              <w:left w:val="nil"/>
              <w:bottom w:val="single" w:color="000000" w:sz="4" w:space="0"/>
              <w:right w:val="single" w:color="000000" w:sz="4" w:space="0"/>
            </w:tcBorders>
            <w:shd w:val="clear" w:color="000000" w:fill="FFFFFF"/>
            <w:noWrap/>
            <w:vAlign w:val="center"/>
          </w:tcPr>
          <w:p w14:paraId="5F983599">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56</w:t>
            </w:r>
          </w:p>
        </w:tc>
        <w:tc>
          <w:tcPr>
            <w:tcW w:w="576" w:type="pct"/>
            <w:tcBorders>
              <w:top w:val="nil"/>
              <w:left w:val="nil"/>
              <w:bottom w:val="single" w:color="000000" w:sz="4" w:space="0"/>
              <w:right w:val="single" w:color="000000" w:sz="4" w:space="0"/>
            </w:tcBorders>
            <w:shd w:val="clear" w:color="000000" w:fill="FFFFFF"/>
            <w:noWrap/>
            <w:vAlign w:val="center"/>
          </w:tcPr>
          <w:p w14:paraId="0407EC36">
            <w:pPr>
              <w:jc w:val="right"/>
              <w:rPr>
                <w:rFonts w:ascii="宋体" w:hAnsi="宋体" w:cs="Arial"/>
                <w:kern w:val="0"/>
                <w:sz w:val="20"/>
                <w:szCs w:val="20"/>
              </w:rPr>
            </w:pPr>
          </w:p>
        </w:tc>
      </w:tr>
      <w:tr w14:paraId="0F480FB9">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61FFE4DC">
            <w:pPr>
              <w:widowControl/>
              <w:jc w:val="center"/>
              <w:rPr>
                <w:rFonts w:ascii="宋体" w:hAnsi="宋体" w:cs="Arial"/>
                <w:b/>
                <w:bCs/>
                <w:kern w:val="0"/>
                <w:sz w:val="20"/>
                <w:szCs w:val="20"/>
              </w:rPr>
            </w:pPr>
            <w:r>
              <w:rPr>
                <w:rFonts w:hint="eastAsia" w:ascii="宋体" w:hAnsi="宋体" w:cs="Arial"/>
                <w:b/>
                <w:bCs/>
                <w:kern w:val="0"/>
                <w:sz w:val="20"/>
                <w:szCs w:val="20"/>
              </w:rPr>
              <w:t>本年收入合计</w:t>
            </w:r>
          </w:p>
        </w:tc>
        <w:tc>
          <w:tcPr>
            <w:tcW w:w="275" w:type="pct"/>
            <w:tcBorders>
              <w:top w:val="nil"/>
              <w:left w:val="nil"/>
              <w:bottom w:val="single" w:color="000000" w:sz="4" w:space="0"/>
              <w:right w:val="single" w:color="000000" w:sz="4" w:space="0"/>
            </w:tcBorders>
            <w:shd w:val="clear" w:color="000000" w:fill="FFFFFF"/>
            <w:noWrap/>
            <w:vAlign w:val="center"/>
          </w:tcPr>
          <w:p w14:paraId="58EB0245">
            <w:pPr>
              <w:widowControl/>
              <w:jc w:val="center"/>
              <w:rPr>
                <w:rFonts w:ascii="宋体" w:hAnsi="宋体" w:cs="Arial"/>
                <w:kern w:val="0"/>
                <w:sz w:val="20"/>
                <w:szCs w:val="20"/>
              </w:rPr>
            </w:pPr>
            <w:r>
              <w:rPr>
                <w:rFonts w:hint="eastAsia" w:ascii="宋体" w:hAnsi="宋体" w:cs="Arial"/>
                <w:kern w:val="0"/>
                <w:sz w:val="20"/>
                <w:szCs w:val="20"/>
              </w:rPr>
              <w:t>27</w:t>
            </w:r>
          </w:p>
        </w:tc>
        <w:tc>
          <w:tcPr>
            <w:tcW w:w="540" w:type="pct"/>
            <w:tcBorders>
              <w:top w:val="nil"/>
              <w:left w:val="nil"/>
              <w:bottom w:val="single" w:color="000000" w:sz="4" w:space="0"/>
              <w:right w:val="single" w:color="000000" w:sz="4" w:space="0"/>
            </w:tcBorders>
            <w:shd w:val="clear" w:color="000000" w:fill="FFFFFF"/>
            <w:noWrap/>
            <w:vAlign w:val="center"/>
          </w:tcPr>
          <w:p w14:paraId="5F4F895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c>
          <w:tcPr>
            <w:tcW w:w="1601" w:type="pct"/>
            <w:tcBorders>
              <w:top w:val="nil"/>
              <w:left w:val="nil"/>
              <w:bottom w:val="single" w:color="000000" w:sz="4" w:space="0"/>
              <w:right w:val="single" w:color="000000" w:sz="4" w:space="0"/>
            </w:tcBorders>
            <w:shd w:val="clear" w:color="000000" w:fill="FFFFFF"/>
            <w:noWrap/>
            <w:vAlign w:val="center"/>
          </w:tcPr>
          <w:p w14:paraId="5CD94A4C">
            <w:pPr>
              <w:widowControl/>
              <w:jc w:val="center"/>
              <w:rPr>
                <w:rFonts w:ascii="宋体" w:hAnsi="宋体" w:cs="Arial"/>
                <w:b/>
                <w:bCs/>
                <w:kern w:val="0"/>
                <w:sz w:val="20"/>
                <w:szCs w:val="20"/>
              </w:rPr>
            </w:pPr>
            <w:r>
              <w:rPr>
                <w:rFonts w:hint="eastAsia" w:ascii="宋体" w:hAnsi="宋体" w:cs="Arial"/>
                <w:b/>
                <w:bCs/>
                <w:kern w:val="0"/>
                <w:sz w:val="20"/>
                <w:szCs w:val="20"/>
              </w:rPr>
              <w:t>本年支出合计</w:t>
            </w:r>
          </w:p>
        </w:tc>
        <w:tc>
          <w:tcPr>
            <w:tcW w:w="308" w:type="pct"/>
            <w:tcBorders>
              <w:top w:val="nil"/>
              <w:left w:val="nil"/>
              <w:bottom w:val="single" w:color="000000" w:sz="4" w:space="0"/>
              <w:right w:val="single" w:color="000000" w:sz="4" w:space="0"/>
            </w:tcBorders>
            <w:shd w:val="clear" w:color="000000" w:fill="FFFFFF"/>
            <w:noWrap/>
            <w:vAlign w:val="center"/>
          </w:tcPr>
          <w:p w14:paraId="2D9AF759">
            <w:pPr>
              <w:widowControl/>
              <w:jc w:val="center"/>
              <w:rPr>
                <w:rFonts w:hint="eastAsia" w:ascii="宋体" w:hAnsi="宋体" w:eastAsia="宋体" w:cs="Arial"/>
                <w:kern w:val="0"/>
                <w:sz w:val="20"/>
                <w:szCs w:val="20"/>
                <w:lang w:val="en-US" w:eastAsia="zh-CN"/>
              </w:rPr>
            </w:pPr>
            <w:r>
              <w:rPr>
                <w:rFonts w:hint="eastAsia" w:ascii="宋体" w:hAnsi="宋体" w:cs="Arial"/>
                <w:kern w:val="0"/>
                <w:sz w:val="20"/>
                <w:szCs w:val="20"/>
              </w:rPr>
              <w:t>5</w:t>
            </w:r>
            <w:r>
              <w:rPr>
                <w:rFonts w:hint="eastAsia" w:ascii="宋体" w:hAnsi="宋体" w:cs="Arial"/>
                <w:kern w:val="0"/>
                <w:sz w:val="20"/>
                <w:szCs w:val="20"/>
                <w:lang w:val="en-US" w:eastAsia="zh-CN"/>
              </w:rPr>
              <w:t>7</w:t>
            </w:r>
          </w:p>
        </w:tc>
        <w:tc>
          <w:tcPr>
            <w:tcW w:w="576" w:type="pct"/>
            <w:tcBorders>
              <w:top w:val="nil"/>
              <w:left w:val="nil"/>
              <w:bottom w:val="single" w:color="000000" w:sz="4" w:space="0"/>
              <w:right w:val="single" w:color="000000" w:sz="4" w:space="0"/>
            </w:tcBorders>
            <w:shd w:val="clear" w:color="000000" w:fill="FFFFFF"/>
            <w:noWrap/>
            <w:vAlign w:val="center"/>
          </w:tcPr>
          <w:p w14:paraId="0BAA8621">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r>
      <w:tr w14:paraId="5AC178B8">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7459B8EA">
            <w:pPr>
              <w:widowControl/>
              <w:jc w:val="left"/>
              <w:rPr>
                <w:rFonts w:ascii="宋体" w:hAnsi="宋体" w:cs="Arial"/>
                <w:kern w:val="0"/>
                <w:sz w:val="20"/>
                <w:szCs w:val="20"/>
              </w:rPr>
            </w:pPr>
            <w:r>
              <w:rPr>
                <w:rFonts w:hint="eastAsia" w:ascii="宋体" w:hAnsi="宋体" w:cs="Arial"/>
                <w:kern w:val="0"/>
                <w:sz w:val="20"/>
                <w:szCs w:val="20"/>
              </w:rPr>
              <w:t>使用非财政拨款结余</w:t>
            </w:r>
          </w:p>
        </w:tc>
        <w:tc>
          <w:tcPr>
            <w:tcW w:w="275" w:type="pct"/>
            <w:tcBorders>
              <w:top w:val="nil"/>
              <w:left w:val="nil"/>
              <w:bottom w:val="single" w:color="000000" w:sz="4" w:space="0"/>
              <w:right w:val="single" w:color="000000" w:sz="4" w:space="0"/>
            </w:tcBorders>
            <w:shd w:val="clear" w:color="000000" w:fill="FFFFFF"/>
            <w:noWrap/>
            <w:vAlign w:val="center"/>
          </w:tcPr>
          <w:p w14:paraId="09AC5BDA">
            <w:pPr>
              <w:widowControl/>
              <w:jc w:val="center"/>
              <w:rPr>
                <w:rFonts w:ascii="宋体" w:hAnsi="宋体" w:cs="Arial"/>
                <w:kern w:val="0"/>
                <w:sz w:val="20"/>
                <w:szCs w:val="20"/>
              </w:rPr>
            </w:pPr>
            <w:r>
              <w:rPr>
                <w:rFonts w:hint="eastAsia" w:ascii="宋体" w:hAnsi="宋体" w:cs="Arial"/>
                <w:kern w:val="0"/>
                <w:sz w:val="20"/>
                <w:szCs w:val="20"/>
              </w:rPr>
              <w:t>28</w:t>
            </w:r>
          </w:p>
        </w:tc>
        <w:tc>
          <w:tcPr>
            <w:tcW w:w="540" w:type="pct"/>
            <w:tcBorders>
              <w:top w:val="nil"/>
              <w:left w:val="nil"/>
              <w:bottom w:val="single" w:color="000000" w:sz="4" w:space="0"/>
              <w:right w:val="single" w:color="000000" w:sz="4" w:space="0"/>
            </w:tcBorders>
            <w:shd w:val="clear" w:color="000000" w:fill="FFFFFF"/>
            <w:noWrap/>
            <w:vAlign w:val="center"/>
          </w:tcPr>
          <w:p w14:paraId="1BC7AB18">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0B5BDE17">
            <w:pPr>
              <w:widowControl/>
              <w:jc w:val="left"/>
              <w:rPr>
                <w:rFonts w:ascii="宋体" w:hAnsi="宋体" w:cs="Arial"/>
                <w:kern w:val="0"/>
                <w:sz w:val="20"/>
                <w:szCs w:val="20"/>
              </w:rPr>
            </w:pPr>
            <w:r>
              <w:rPr>
                <w:rFonts w:hint="eastAsia" w:ascii="宋体" w:hAnsi="宋体" w:cs="Arial"/>
                <w:kern w:val="0"/>
                <w:sz w:val="20"/>
                <w:szCs w:val="20"/>
              </w:rPr>
              <w:t>结余分配</w:t>
            </w:r>
          </w:p>
        </w:tc>
        <w:tc>
          <w:tcPr>
            <w:tcW w:w="308" w:type="pct"/>
            <w:tcBorders>
              <w:top w:val="nil"/>
              <w:left w:val="nil"/>
              <w:bottom w:val="single" w:color="000000" w:sz="4" w:space="0"/>
              <w:right w:val="single" w:color="000000" w:sz="4" w:space="0"/>
            </w:tcBorders>
            <w:shd w:val="clear" w:color="000000" w:fill="FFFFFF"/>
            <w:noWrap/>
            <w:vAlign w:val="center"/>
          </w:tcPr>
          <w:p w14:paraId="52874BE2">
            <w:pPr>
              <w:widowControl/>
              <w:jc w:val="center"/>
              <w:rPr>
                <w:rFonts w:hint="eastAsia" w:ascii="宋体" w:hAnsi="宋体" w:eastAsia="宋体" w:cs="Arial"/>
                <w:kern w:val="0"/>
                <w:sz w:val="20"/>
                <w:szCs w:val="20"/>
                <w:lang w:val="en-US" w:eastAsia="zh-CN"/>
              </w:rPr>
            </w:pPr>
            <w:r>
              <w:rPr>
                <w:rFonts w:hint="eastAsia" w:ascii="宋体" w:hAnsi="宋体" w:cs="Arial"/>
                <w:kern w:val="0"/>
                <w:sz w:val="20"/>
                <w:szCs w:val="20"/>
              </w:rPr>
              <w:t>5</w:t>
            </w:r>
            <w:r>
              <w:rPr>
                <w:rFonts w:hint="eastAsia" w:ascii="宋体" w:hAnsi="宋体" w:cs="Arial"/>
                <w:kern w:val="0"/>
                <w:sz w:val="20"/>
                <w:szCs w:val="20"/>
                <w:lang w:val="en-US" w:eastAsia="zh-CN"/>
              </w:rPr>
              <w:t>8</w:t>
            </w:r>
          </w:p>
        </w:tc>
        <w:tc>
          <w:tcPr>
            <w:tcW w:w="576" w:type="pct"/>
            <w:tcBorders>
              <w:top w:val="nil"/>
              <w:left w:val="nil"/>
              <w:bottom w:val="single" w:color="000000" w:sz="4" w:space="0"/>
              <w:right w:val="single" w:color="000000" w:sz="4" w:space="0"/>
            </w:tcBorders>
            <w:shd w:val="clear" w:color="000000" w:fill="FFFFFF"/>
            <w:noWrap/>
            <w:vAlign w:val="center"/>
          </w:tcPr>
          <w:p w14:paraId="4BFAACC4">
            <w:pPr>
              <w:jc w:val="right"/>
              <w:rPr>
                <w:rFonts w:ascii="宋体" w:hAnsi="宋体" w:cs="Arial"/>
                <w:kern w:val="0"/>
                <w:sz w:val="20"/>
                <w:szCs w:val="20"/>
              </w:rPr>
            </w:pPr>
          </w:p>
        </w:tc>
      </w:tr>
      <w:tr w14:paraId="68E84BD8">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1FACE872">
            <w:pPr>
              <w:widowControl/>
              <w:jc w:val="left"/>
              <w:rPr>
                <w:rFonts w:ascii="宋体" w:hAnsi="宋体" w:cs="Arial"/>
                <w:kern w:val="0"/>
                <w:sz w:val="20"/>
                <w:szCs w:val="20"/>
              </w:rPr>
            </w:pPr>
            <w:r>
              <w:rPr>
                <w:rFonts w:hint="eastAsia" w:ascii="宋体" w:hAnsi="宋体" w:cs="Arial"/>
                <w:kern w:val="0"/>
                <w:sz w:val="20"/>
                <w:szCs w:val="20"/>
              </w:rPr>
              <w:t>年初结转和结余</w:t>
            </w:r>
          </w:p>
        </w:tc>
        <w:tc>
          <w:tcPr>
            <w:tcW w:w="275" w:type="pct"/>
            <w:tcBorders>
              <w:top w:val="nil"/>
              <w:left w:val="nil"/>
              <w:bottom w:val="single" w:color="000000" w:sz="4" w:space="0"/>
              <w:right w:val="single" w:color="000000" w:sz="4" w:space="0"/>
            </w:tcBorders>
            <w:shd w:val="clear" w:color="000000" w:fill="FFFFFF"/>
            <w:noWrap/>
            <w:vAlign w:val="center"/>
          </w:tcPr>
          <w:p w14:paraId="659853A3">
            <w:pPr>
              <w:widowControl/>
              <w:jc w:val="center"/>
              <w:rPr>
                <w:rFonts w:ascii="宋体" w:hAnsi="宋体" w:cs="Arial"/>
                <w:kern w:val="0"/>
                <w:sz w:val="20"/>
                <w:szCs w:val="20"/>
              </w:rPr>
            </w:pPr>
            <w:r>
              <w:rPr>
                <w:rFonts w:hint="eastAsia" w:ascii="宋体" w:hAnsi="宋体" w:cs="Arial"/>
                <w:kern w:val="0"/>
                <w:sz w:val="20"/>
                <w:szCs w:val="20"/>
              </w:rPr>
              <w:t>29</w:t>
            </w:r>
          </w:p>
        </w:tc>
        <w:tc>
          <w:tcPr>
            <w:tcW w:w="540" w:type="pct"/>
            <w:tcBorders>
              <w:top w:val="nil"/>
              <w:left w:val="nil"/>
              <w:bottom w:val="single" w:color="000000" w:sz="4" w:space="0"/>
              <w:right w:val="single" w:color="000000" w:sz="4" w:space="0"/>
            </w:tcBorders>
            <w:shd w:val="clear" w:color="000000" w:fill="FFFFFF"/>
            <w:noWrap/>
            <w:vAlign w:val="center"/>
          </w:tcPr>
          <w:p w14:paraId="7530C3CF">
            <w:pPr>
              <w:jc w:val="right"/>
              <w:rPr>
                <w:rFonts w:ascii="宋体" w:hAnsi="宋体" w:cs="Arial"/>
                <w:kern w:val="0"/>
                <w:sz w:val="20"/>
                <w:szCs w:val="20"/>
              </w:rPr>
            </w:pPr>
          </w:p>
        </w:tc>
        <w:tc>
          <w:tcPr>
            <w:tcW w:w="1601" w:type="pct"/>
            <w:tcBorders>
              <w:top w:val="nil"/>
              <w:left w:val="nil"/>
              <w:bottom w:val="single" w:color="000000" w:sz="4" w:space="0"/>
              <w:right w:val="single" w:color="000000" w:sz="4" w:space="0"/>
            </w:tcBorders>
            <w:shd w:val="clear" w:color="000000" w:fill="FFFFFF"/>
            <w:noWrap/>
            <w:vAlign w:val="center"/>
          </w:tcPr>
          <w:p w14:paraId="31820930">
            <w:pPr>
              <w:widowControl/>
              <w:jc w:val="left"/>
              <w:rPr>
                <w:rFonts w:ascii="宋体" w:hAnsi="宋体" w:cs="Arial"/>
                <w:kern w:val="0"/>
                <w:sz w:val="20"/>
                <w:szCs w:val="20"/>
              </w:rPr>
            </w:pPr>
            <w:r>
              <w:rPr>
                <w:rFonts w:hint="eastAsia" w:ascii="宋体" w:hAnsi="宋体" w:cs="Arial"/>
                <w:kern w:val="0"/>
                <w:sz w:val="20"/>
                <w:szCs w:val="20"/>
              </w:rPr>
              <w:t>年末结转和结余</w:t>
            </w:r>
          </w:p>
        </w:tc>
        <w:tc>
          <w:tcPr>
            <w:tcW w:w="308" w:type="pct"/>
            <w:tcBorders>
              <w:top w:val="nil"/>
              <w:left w:val="nil"/>
              <w:bottom w:val="single" w:color="000000" w:sz="4" w:space="0"/>
              <w:right w:val="single" w:color="000000" w:sz="4" w:space="0"/>
            </w:tcBorders>
            <w:shd w:val="clear" w:color="000000" w:fill="FFFFFF"/>
            <w:noWrap/>
            <w:vAlign w:val="center"/>
          </w:tcPr>
          <w:p w14:paraId="5245E053">
            <w:pPr>
              <w:widowControl/>
              <w:jc w:val="center"/>
              <w:rPr>
                <w:rFonts w:hint="default" w:ascii="宋体" w:hAnsi="宋体" w:eastAsia="宋体" w:cs="Arial"/>
                <w:kern w:val="0"/>
                <w:sz w:val="20"/>
                <w:szCs w:val="20"/>
                <w:lang w:val="en-US" w:eastAsia="zh-CN"/>
              </w:rPr>
            </w:pPr>
            <w:r>
              <w:rPr>
                <w:rFonts w:hint="eastAsia" w:ascii="宋体" w:hAnsi="宋体" w:cs="Arial"/>
                <w:kern w:val="0"/>
                <w:sz w:val="20"/>
                <w:szCs w:val="20"/>
                <w:lang w:val="en-US" w:eastAsia="zh-CN"/>
              </w:rPr>
              <w:t>59</w:t>
            </w:r>
          </w:p>
        </w:tc>
        <w:tc>
          <w:tcPr>
            <w:tcW w:w="576" w:type="pct"/>
            <w:tcBorders>
              <w:top w:val="nil"/>
              <w:left w:val="nil"/>
              <w:bottom w:val="single" w:color="000000" w:sz="4" w:space="0"/>
              <w:right w:val="single" w:color="000000" w:sz="4" w:space="0"/>
            </w:tcBorders>
            <w:shd w:val="clear" w:color="000000" w:fill="FFFFFF"/>
            <w:noWrap/>
            <w:vAlign w:val="center"/>
          </w:tcPr>
          <w:p w14:paraId="66A352ED">
            <w:pPr>
              <w:jc w:val="right"/>
              <w:rPr>
                <w:rFonts w:ascii="宋体" w:hAnsi="宋体" w:cs="Arial"/>
                <w:kern w:val="0"/>
                <w:sz w:val="20"/>
                <w:szCs w:val="20"/>
              </w:rPr>
            </w:pPr>
          </w:p>
        </w:tc>
      </w:tr>
      <w:tr w14:paraId="1AF07EF4">
        <w:tblPrEx>
          <w:tblCellMar>
            <w:top w:w="0" w:type="dxa"/>
            <w:left w:w="108" w:type="dxa"/>
            <w:bottom w:w="0" w:type="dxa"/>
            <w:right w:w="108" w:type="dxa"/>
          </w:tblCellMar>
        </w:tblPrEx>
        <w:trPr>
          <w:trHeight w:val="300" w:hRule="atLeast"/>
        </w:trPr>
        <w:tc>
          <w:tcPr>
            <w:tcW w:w="1699" w:type="pct"/>
            <w:tcBorders>
              <w:top w:val="nil"/>
              <w:left w:val="single" w:color="000000" w:sz="4" w:space="0"/>
              <w:bottom w:val="single" w:color="000000" w:sz="4" w:space="0"/>
              <w:right w:val="single" w:color="000000" w:sz="4" w:space="0"/>
            </w:tcBorders>
            <w:shd w:val="clear" w:color="000000" w:fill="FFFFFF"/>
            <w:noWrap/>
            <w:vAlign w:val="center"/>
          </w:tcPr>
          <w:p w14:paraId="37CC1BDA">
            <w:pPr>
              <w:widowControl/>
              <w:jc w:val="left"/>
              <w:rPr>
                <w:rFonts w:ascii="宋体" w:hAnsi="宋体" w:cs="Arial"/>
                <w:kern w:val="0"/>
                <w:sz w:val="20"/>
                <w:szCs w:val="20"/>
              </w:rPr>
            </w:pPr>
            <w:r>
              <w:rPr>
                <w:rFonts w:hint="eastAsia" w:ascii="宋体" w:hAnsi="宋体" w:cs="Arial"/>
                <w:kern w:val="0"/>
                <w:sz w:val="20"/>
                <w:szCs w:val="20"/>
              </w:rPr>
              <w:t>　</w:t>
            </w:r>
            <w:r>
              <w:rPr>
                <w:rFonts w:hint="eastAsia" w:ascii="宋体" w:hAnsi="宋体" w:cs="Arial"/>
                <w:b/>
                <w:bCs/>
                <w:kern w:val="0"/>
                <w:sz w:val="20"/>
                <w:szCs w:val="20"/>
              </w:rPr>
              <w:t>总计</w:t>
            </w:r>
          </w:p>
        </w:tc>
        <w:tc>
          <w:tcPr>
            <w:tcW w:w="275" w:type="pct"/>
            <w:tcBorders>
              <w:top w:val="nil"/>
              <w:left w:val="nil"/>
              <w:bottom w:val="single" w:color="000000" w:sz="4" w:space="0"/>
              <w:right w:val="single" w:color="000000" w:sz="4" w:space="0"/>
            </w:tcBorders>
            <w:shd w:val="clear" w:color="000000" w:fill="FFFFFF"/>
            <w:noWrap/>
            <w:vAlign w:val="center"/>
          </w:tcPr>
          <w:p w14:paraId="22592150">
            <w:pPr>
              <w:widowControl/>
              <w:jc w:val="center"/>
              <w:rPr>
                <w:rFonts w:ascii="宋体" w:hAnsi="宋体" w:cs="Arial"/>
                <w:kern w:val="0"/>
                <w:sz w:val="20"/>
                <w:szCs w:val="20"/>
              </w:rPr>
            </w:pPr>
            <w:r>
              <w:rPr>
                <w:rFonts w:hint="eastAsia" w:ascii="宋体" w:hAnsi="宋体" w:cs="Arial"/>
                <w:kern w:val="0"/>
                <w:sz w:val="20"/>
                <w:szCs w:val="20"/>
              </w:rPr>
              <w:t>30</w:t>
            </w:r>
          </w:p>
        </w:tc>
        <w:tc>
          <w:tcPr>
            <w:tcW w:w="540" w:type="pct"/>
            <w:tcBorders>
              <w:top w:val="nil"/>
              <w:left w:val="nil"/>
              <w:bottom w:val="single" w:color="000000" w:sz="4" w:space="0"/>
              <w:right w:val="single" w:color="000000" w:sz="4" w:space="0"/>
            </w:tcBorders>
            <w:shd w:val="clear" w:color="000000" w:fill="FFFFFF"/>
            <w:noWrap/>
            <w:vAlign w:val="center"/>
          </w:tcPr>
          <w:p w14:paraId="50173FA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c>
          <w:tcPr>
            <w:tcW w:w="1601" w:type="pct"/>
            <w:tcBorders>
              <w:top w:val="nil"/>
              <w:left w:val="nil"/>
              <w:bottom w:val="single" w:color="000000" w:sz="4" w:space="0"/>
              <w:right w:val="single" w:color="000000" w:sz="4" w:space="0"/>
            </w:tcBorders>
            <w:shd w:val="clear" w:color="000000" w:fill="FFFFFF"/>
            <w:noWrap/>
            <w:vAlign w:val="center"/>
          </w:tcPr>
          <w:p w14:paraId="346530CA">
            <w:pPr>
              <w:widowControl/>
              <w:jc w:val="left"/>
              <w:rPr>
                <w:rFonts w:ascii="宋体" w:hAnsi="宋体" w:cs="Arial"/>
                <w:kern w:val="0"/>
                <w:sz w:val="20"/>
                <w:szCs w:val="20"/>
              </w:rPr>
            </w:pPr>
            <w:r>
              <w:rPr>
                <w:rFonts w:hint="eastAsia" w:ascii="宋体" w:hAnsi="宋体" w:cs="Arial"/>
                <w:kern w:val="0"/>
                <w:sz w:val="20"/>
                <w:szCs w:val="20"/>
              </w:rPr>
              <w:t>　</w:t>
            </w:r>
            <w:r>
              <w:rPr>
                <w:rFonts w:hint="eastAsia" w:ascii="宋体" w:hAnsi="宋体" w:cs="Arial"/>
                <w:b/>
                <w:bCs/>
                <w:kern w:val="0"/>
                <w:sz w:val="20"/>
                <w:szCs w:val="20"/>
              </w:rPr>
              <w:t>总计</w:t>
            </w:r>
          </w:p>
        </w:tc>
        <w:tc>
          <w:tcPr>
            <w:tcW w:w="308" w:type="pct"/>
            <w:tcBorders>
              <w:top w:val="nil"/>
              <w:left w:val="nil"/>
              <w:bottom w:val="single" w:color="000000" w:sz="4" w:space="0"/>
              <w:right w:val="single" w:color="000000" w:sz="4" w:space="0"/>
            </w:tcBorders>
            <w:shd w:val="clear" w:color="000000" w:fill="FFFFFF"/>
            <w:noWrap/>
            <w:vAlign w:val="center"/>
          </w:tcPr>
          <w:p w14:paraId="7FEFFDFC">
            <w:pPr>
              <w:widowControl/>
              <w:jc w:val="center"/>
              <w:rPr>
                <w:rFonts w:hint="eastAsia" w:ascii="宋体" w:hAnsi="宋体" w:eastAsia="宋体" w:cs="Arial"/>
                <w:kern w:val="0"/>
                <w:sz w:val="20"/>
                <w:szCs w:val="20"/>
                <w:lang w:val="en-US" w:eastAsia="zh-CN"/>
              </w:rPr>
            </w:pPr>
            <w:r>
              <w:rPr>
                <w:rFonts w:hint="eastAsia" w:ascii="宋体" w:hAnsi="宋体" w:cs="Arial"/>
                <w:kern w:val="0"/>
                <w:sz w:val="20"/>
                <w:szCs w:val="20"/>
              </w:rPr>
              <w:t>6</w:t>
            </w:r>
            <w:r>
              <w:rPr>
                <w:rFonts w:hint="eastAsia" w:ascii="宋体" w:hAnsi="宋体" w:cs="Arial"/>
                <w:kern w:val="0"/>
                <w:sz w:val="20"/>
                <w:szCs w:val="20"/>
                <w:lang w:val="en-US" w:eastAsia="zh-CN"/>
              </w:rPr>
              <w:t>0</w:t>
            </w:r>
          </w:p>
        </w:tc>
        <w:tc>
          <w:tcPr>
            <w:tcW w:w="576" w:type="pct"/>
            <w:tcBorders>
              <w:top w:val="nil"/>
              <w:left w:val="nil"/>
              <w:bottom w:val="single" w:color="000000" w:sz="4" w:space="0"/>
              <w:right w:val="single" w:color="000000" w:sz="4" w:space="0"/>
            </w:tcBorders>
            <w:shd w:val="clear" w:color="000000" w:fill="FFFFFF"/>
            <w:noWrap/>
            <w:vAlign w:val="center"/>
          </w:tcPr>
          <w:p w14:paraId="643A25BD">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r>
      <w:tr w14:paraId="26881171">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000000" w:fill="FFFFFF"/>
            <w:noWrap/>
            <w:vAlign w:val="center"/>
          </w:tcPr>
          <w:p w14:paraId="595F8136">
            <w:pPr>
              <w:widowControl/>
              <w:jc w:val="left"/>
              <w:rPr>
                <w:rFonts w:ascii="宋体" w:hAnsi="宋体" w:cs="Arial"/>
                <w:kern w:val="0"/>
                <w:sz w:val="20"/>
                <w:szCs w:val="20"/>
              </w:rPr>
            </w:pPr>
            <w:r>
              <w:rPr>
                <w:rFonts w:hint="eastAsia" w:ascii="宋体" w:hAnsi="宋体" w:cs="Arial"/>
                <w:kern w:val="0"/>
                <w:sz w:val="20"/>
                <w:szCs w:val="20"/>
              </w:rPr>
              <w:t>注：本表反映部门本年度的总收支和年末结转结余情况。本套报表金额单位转换时可能存在尾数误差。</w:t>
            </w:r>
          </w:p>
        </w:tc>
      </w:tr>
    </w:tbl>
    <w:p w14:paraId="615EDE83">
      <w:pPr>
        <w:ind w:firstLine="562" w:firstLineChars="200"/>
        <w:jc w:val="center"/>
        <w:rPr>
          <w:rFonts w:hint="eastAsia" w:ascii="宋体" w:hAnsi="宋体"/>
          <w:b/>
          <w:color w:val="FF0000"/>
          <w:sz w:val="28"/>
          <w:szCs w:val="28"/>
          <w:highlight w:val="yellow"/>
        </w:rPr>
      </w:pPr>
    </w:p>
    <w:tbl>
      <w:tblPr>
        <w:tblStyle w:val="6"/>
        <w:tblpPr w:leftFromText="180" w:rightFromText="180" w:vertAnchor="text" w:horzAnchor="page" w:tblpX="996" w:tblpY="1239"/>
        <w:tblOverlap w:val="never"/>
        <w:tblW w:w="5018" w:type="pct"/>
        <w:tblInd w:w="0" w:type="dxa"/>
        <w:tblLayout w:type="fixed"/>
        <w:tblCellMar>
          <w:top w:w="0" w:type="dxa"/>
          <w:left w:w="108" w:type="dxa"/>
          <w:bottom w:w="0" w:type="dxa"/>
          <w:right w:w="108" w:type="dxa"/>
        </w:tblCellMar>
      </w:tblPr>
      <w:tblGrid>
        <w:gridCol w:w="1996"/>
        <w:gridCol w:w="240"/>
        <w:gridCol w:w="200"/>
        <w:gridCol w:w="36"/>
        <w:gridCol w:w="3046"/>
        <w:gridCol w:w="36"/>
        <w:gridCol w:w="864"/>
        <w:gridCol w:w="36"/>
        <w:gridCol w:w="864"/>
        <w:gridCol w:w="36"/>
        <w:gridCol w:w="330"/>
        <w:gridCol w:w="36"/>
        <w:gridCol w:w="330"/>
        <w:gridCol w:w="36"/>
        <w:gridCol w:w="330"/>
        <w:gridCol w:w="36"/>
        <w:gridCol w:w="330"/>
        <w:gridCol w:w="36"/>
        <w:gridCol w:w="1144"/>
        <w:gridCol w:w="36"/>
      </w:tblGrid>
      <w:tr w14:paraId="63A00B01">
        <w:tblPrEx>
          <w:tblCellMar>
            <w:top w:w="0" w:type="dxa"/>
            <w:left w:w="108" w:type="dxa"/>
            <w:bottom w:w="0" w:type="dxa"/>
            <w:right w:w="108" w:type="dxa"/>
          </w:tblCellMar>
        </w:tblPrEx>
        <w:trPr>
          <w:gridAfter w:val="1"/>
          <w:wAfter w:w="18" w:type="pct"/>
          <w:trHeight w:val="375" w:hRule="atLeast"/>
        </w:trPr>
        <w:tc>
          <w:tcPr>
            <w:tcW w:w="4981" w:type="pct"/>
            <w:gridSpan w:val="19"/>
            <w:tcBorders>
              <w:top w:val="nil"/>
              <w:left w:val="nil"/>
              <w:bottom w:val="nil"/>
              <w:right w:val="nil"/>
            </w:tcBorders>
            <w:shd w:val="clear" w:color="000000" w:fill="FFFFFF"/>
            <w:noWrap/>
            <w:vAlign w:val="center"/>
          </w:tcPr>
          <w:p w14:paraId="349CF474">
            <w:pPr>
              <w:jc w:val="center"/>
              <w:rPr>
                <w:rFonts w:ascii="宋体" w:hAnsi="宋体" w:cs="Arial"/>
                <w:kern w:val="0"/>
                <w:sz w:val="18"/>
                <w:szCs w:val="18"/>
              </w:rPr>
            </w:pPr>
            <w:r>
              <w:rPr>
                <w:rFonts w:hint="eastAsia" w:ascii="黑体" w:hAnsi="宋体" w:eastAsia="黑体" w:cs="黑体"/>
                <w:i w:val="0"/>
                <w:iCs w:val="0"/>
                <w:color w:val="000000"/>
                <w:kern w:val="0"/>
                <w:sz w:val="30"/>
                <w:szCs w:val="30"/>
                <w:u w:val="none"/>
                <w:lang w:val="en-US" w:eastAsia="zh-CN" w:bidi="ar"/>
              </w:rPr>
              <w:t>收入决算表</w:t>
            </w:r>
          </w:p>
        </w:tc>
      </w:tr>
      <w:tr w14:paraId="7FA150A4">
        <w:tblPrEx>
          <w:tblCellMar>
            <w:top w:w="0" w:type="dxa"/>
            <w:left w:w="108" w:type="dxa"/>
            <w:bottom w:w="0" w:type="dxa"/>
            <w:right w:w="108" w:type="dxa"/>
          </w:tblCellMar>
        </w:tblPrEx>
        <w:trPr>
          <w:trHeight w:val="90" w:hRule="atLeast"/>
        </w:trPr>
        <w:tc>
          <w:tcPr>
            <w:tcW w:w="998" w:type="pct"/>
            <w:tcBorders>
              <w:top w:val="nil"/>
              <w:left w:val="nil"/>
              <w:bottom w:val="nil"/>
              <w:right w:val="nil"/>
            </w:tcBorders>
            <w:shd w:val="clear" w:color="000000" w:fill="FFFFFF"/>
            <w:noWrap/>
            <w:vAlign w:val="center"/>
          </w:tcPr>
          <w:p w14:paraId="33363CBA">
            <w:pPr>
              <w:rPr>
                <w:rFonts w:ascii="宋体" w:hAnsi="宋体" w:cs="Arial"/>
                <w:kern w:val="0"/>
                <w:sz w:val="18"/>
                <w:szCs w:val="18"/>
              </w:rPr>
            </w:pPr>
          </w:p>
        </w:tc>
        <w:tc>
          <w:tcPr>
            <w:tcW w:w="120" w:type="pct"/>
            <w:tcBorders>
              <w:top w:val="nil"/>
              <w:left w:val="nil"/>
              <w:bottom w:val="nil"/>
              <w:right w:val="nil"/>
            </w:tcBorders>
            <w:shd w:val="clear" w:color="000000" w:fill="FFFFFF"/>
            <w:noWrap/>
            <w:vAlign w:val="center"/>
          </w:tcPr>
          <w:p w14:paraId="7A4578AB">
            <w:pPr>
              <w:rPr>
                <w:rFonts w:ascii="宋体" w:hAnsi="宋体" w:cs="Arial"/>
                <w:kern w:val="0"/>
                <w:sz w:val="18"/>
                <w:szCs w:val="18"/>
              </w:rPr>
            </w:pPr>
          </w:p>
        </w:tc>
        <w:tc>
          <w:tcPr>
            <w:tcW w:w="118" w:type="pct"/>
            <w:gridSpan w:val="2"/>
            <w:tcBorders>
              <w:top w:val="nil"/>
              <w:left w:val="nil"/>
              <w:bottom w:val="nil"/>
              <w:right w:val="nil"/>
            </w:tcBorders>
            <w:shd w:val="clear" w:color="000000" w:fill="FFFFFF"/>
            <w:noWrap/>
            <w:vAlign w:val="center"/>
          </w:tcPr>
          <w:p w14:paraId="324E93B6">
            <w:pPr>
              <w:rPr>
                <w:rFonts w:ascii="宋体" w:hAnsi="宋体" w:cs="Arial"/>
                <w:kern w:val="0"/>
                <w:sz w:val="18"/>
                <w:szCs w:val="18"/>
              </w:rPr>
            </w:pPr>
          </w:p>
        </w:tc>
        <w:tc>
          <w:tcPr>
            <w:tcW w:w="1541" w:type="pct"/>
            <w:gridSpan w:val="2"/>
            <w:tcBorders>
              <w:top w:val="nil"/>
              <w:left w:val="nil"/>
              <w:bottom w:val="nil"/>
              <w:right w:val="nil"/>
            </w:tcBorders>
            <w:shd w:val="clear" w:color="000000" w:fill="FFFFFF"/>
            <w:noWrap/>
            <w:vAlign w:val="center"/>
          </w:tcPr>
          <w:p w14:paraId="7F9142B3">
            <w:pPr>
              <w:rPr>
                <w:rFonts w:ascii="宋体" w:hAnsi="宋体" w:cs="Arial"/>
                <w:kern w:val="0"/>
                <w:sz w:val="18"/>
                <w:szCs w:val="18"/>
              </w:rPr>
            </w:pPr>
          </w:p>
        </w:tc>
        <w:tc>
          <w:tcPr>
            <w:tcW w:w="450" w:type="pct"/>
            <w:gridSpan w:val="2"/>
            <w:tcBorders>
              <w:top w:val="nil"/>
              <w:left w:val="nil"/>
              <w:bottom w:val="nil"/>
              <w:right w:val="nil"/>
            </w:tcBorders>
            <w:shd w:val="clear" w:color="000000" w:fill="FFFFFF"/>
            <w:noWrap/>
            <w:vAlign w:val="center"/>
          </w:tcPr>
          <w:p w14:paraId="0853CB8A">
            <w:pPr>
              <w:rPr>
                <w:rFonts w:ascii="宋体" w:hAnsi="宋体" w:cs="Arial"/>
                <w:kern w:val="0"/>
                <w:sz w:val="18"/>
                <w:szCs w:val="18"/>
              </w:rPr>
            </w:pPr>
          </w:p>
        </w:tc>
        <w:tc>
          <w:tcPr>
            <w:tcW w:w="450" w:type="pct"/>
            <w:gridSpan w:val="2"/>
            <w:tcBorders>
              <w:top w:val="nil"/>
              <w:left w:val="nil"/>
              <w:bottom w:val="nil"/>
              <w:right w:val="nil"/>
            </w:tcBorders>
            <w:shd w:val="clear" w:color="000000" w:fill="FFFFFF"/>
            <w:noWrap/>
            <w:vAlign w:val="center"/>
          </w:tcPr>
          <w:p w14:paraId="1ED37D56">
            <w:pPr>
              <w:rPr>
                <w:rFonts w:ascii="宋体" w:hAnsi="宋体" w:cs="Arial"/>
                <w:kern w:val="0"/>
                <w:sz w:val="18"/>
                <w:szCs w:val="18"/>
              </w:rPr>
            </w:pPr>
          </w:p>
        </w:tc>
        <w:tc>
          <w:tcPr>
            <w:tcW w:w="183" w:type="pct"/>
            <w:gridSpan w:val="2"/>
            <w:tcBorders>
              <w:top w:val="nil"/>
              <w:left w:val="nil"/>
              <w:bottom w:val="nil"/>
              <w:right w:val="nil"/>
            </w:tcBorders>
            <w:shd w:val="clear" w:color="000000" w:fill="FFFFFF"/>
            <w:noWrap/>
            <w:vAlign w:val="center"/>
          </w:tcPr>
          <w:p w14:paraId="5E8C570B">
            <w:pPr>
              <w:rPr>
                <w:rFonts w:ascii="宋体" w:hAnsi="宋体" w:cs="Arial"/>
                <w:kern w:val="0"/>
                <w:sz w:val="18"/>
                <w:szCs w:val="18"/>
              </w:rPr>
            </w:pPr>
          </w:p>
        </w:tc>
        <w:tc>
          <w:tcPr>
            <w:tcW w:w="183" w:type="pct"/>
            <w:gridSpan w:val="2"/>
            <w:tcBorders>
              <w:top w:val="nil"/>
              <w:left w:val="nil"/>
              <w:bottom w:val="nil"/>
              <w:right w:val="nil"/>
            </w:tcBorders>
            <w:shd w:val="clear" w:color="000000" w:fill="FFFFFF"/>
            <w:noWrap/>
            <w:vAlign w:val="center"/>
          </w:tcPr>
          <w:p w14:paraId="60F63213">
            <w:pPr>
              <w:rPr>
                <w:rFonts w:ascii="宋体" w:hAnsi="宋体" w:cs="Arial"/>
                <w:kern w:val="0"/>
                <w:sz w:val="18"/>
                <w:szCs w:val="18"/>
              </w:rPr>
            </w:pPr>
          </w:p>
        </w:tc>
        <w:tc>
          <w:tcPr>
            <w:tcW w:w="183" w:type="pct"/>
            <w:gridSpan w:val="2"/>
            <w:tcBorders>
              <w:top w:val="nil"/>
              <w:left w:val="nil"/>
              <w:bottom w:val="nil"/>
              <w:right w:val="nil"/>
            </w:tcBorders>
            <w:shd w:val="clear" w:color="000000" w:fill="FFFFFF"/>
            <w:noWrap/>
            <w:vAlign w:val="center"/>
          </w:tcPr>
          <w:p w14:paraId="76A70E26">
            <w:pPr>
              <w:rPr>
                <w:rFonts w:ascii="宋体" w:hAnsi="宋体" w:cs="Arial"/>
                <w:kern w:val="0"/>
                <w:sz w:val="18"/>
                <w:szCs w:val="18"/>
              </w:rPr>
            </w:pPr>
          </w:p>
        </w:tc>
        <w:tc>
          <w:tcPr>
            <w:tcW w:w="183" w:type="pct"/>
            <w:gridSpan w:val="2"/>
            <w:tcBorders>
              <w:top w:val="nil"/>
              <w:left w:val="nil"/>
              <w:bottom w:val="nil"/>
              <w:right w:val="nil"/>
            </w:tcBorders>
            <w:shd w:val="clear" w:color="000000" w:fill="FFFFFF"/>
            <w:noWrap/>
            <w:vAlign w:val="center"/>
          </w:tcPr>
          <w:p w14:paraId="3DEC298C">
            <w:pPr>
              <w:rPr>
                <w:rFonts w:ascii="宋体" w:hAnsi="宋体" w:cs="Arial"/>
                <w:kern w:val="0"/>
                <w:sz w:val="18"/>
                <w:szCs w:val="18"/>
              </w:rPr>
            </w:pPr>
          </w:p>
        </w:tc>
        <w:tc>
          <w:tcPr>
            <w:tcW w:w="590" w:type="pct"/>
            <w:gridSpan w:val="2"/>
            <w:tcBorders>
              <w:top w:val="nil"/>
              <w:left w:val="nil"/>
              <w:bottom w:val="nil"/>
              <w:right w:val="nil"/>
            </w:tcBorders>
            <w:shd w:val="clear" w:color="000000" w:fill="FFFFFF"/>
            <w:noWrap/>
            <w:vAlign w:val="bottom"/>
          </w:tcPr>
          <w:p w14:paraId="11D99DF2">
            <w:pPr>
              <w:keepNext w:val="0"/>
              <w:keepLines w:val="0"/>
              <w:widowControl/>
              <w:suppressLineNumbers w:val="0"/>
              <w:jc w:val="left"/>
              <w:textAlignment w:val="bottom"/>
              <w:rPr>
                <w:rFonts w:ascii="宋体" w:hAnsi="宋体" w:cs="Arial"/>
                <w:color w:val="000000"/>
                <w:kern w:val="0"/>
                <w:sz w:val="22"/>
              </w:rPr>
            </w:pPr>
            <w:r>
              <w:rPr>
                <w:rFonts w:hint="eastAsia" w:ascii="宋体" w:hAnsi="宋体" w:eastAsia="宋体" w:cs="宋体"/>
                <w:i w:val="0"/>
                <w:iCs w:val="0"/>
                <w:color w:val="000000"/>
                <w:kern w:val="0"/>
                <w:sz w:val="20"/>
                <w:szCs w:val="20"/>
                <w:u w:val="none"/>
                <w:lang w:val="en-US" w:eastAsia="zh-CN" w:bidi="ar"/>
              </w:rPr>
              <w:t>公开02表</w:t>
            </w:r>
          </w:p>
        </w:tc>
      </w:tr>
      <w:tr w14:paraId="72F407D4">
        <w:tblPrEx>
          <w:tblCellMar>
            <w:top w:w="0" w:type="dxa"/>
            <w:left w:w="108" w:type="dxa"/>
            <w:bottom w:w="0" w:type="dxa"/>
            <w:right w:w="108" w:type="dxa"/>
          </w:tblCellMar>
        </w:tblPrEx>
        <w:trPr>
          <w:trHeight w:val="90" w:hRule="atLeast"/>
        </w:trPr>
        <w:tc>
          <w:tcPr>
            <w:tcW w:w="998" w:type="pct"/>
            <w:tcBorders>
              <w:top w:val="nil"/>
              <w:left w:val="nil"/>
              <w:bottom w:val="single" w:color="auto" w:sz="4" w:space="0"/>
              <w:right w:val="nil"/>
            </w:tcBorders>
            <w:shd w:val="clear" w:color="000000" w:fill="FFFFFF"/>
            <w:noWrap/>
            <w:vAlign w:val="bottom"/>
          </w:tcPr>
          <w:p w14:paraId="5A679509">
            <w:pPr>
              <w:keepNext w:val="0"/>
              <w:keepLines w:val="0"/>
              <w:widowControl/>
              <w:suppressLineNumbers w:val="0"/>
              <w:jc w:val="left"/>
              <w:textAlignment w:val="bottom"/>
              <w:rPr>
                <w:rFonts w:ascii="宋体" w:hAnsi="宋体" w:cs="Arial"/>
                <w:color w:val="000000"/>
                <w:kern w:val="0"/>
                <w:sz w:val="22"/>
              </w:rPr>
            </w:pPr>
            <w:r>
              <w:rPr>
                <w:rFonts w:hint="eastAsia" w:ascii="宋体" w:hAnsi="宋体" w:eastAsia="宋体" w:cs="宋体"/>
                <w:i w:val="0"/>
                <w:iCs w:val="0"/>
                <w:color w:val="000000"/>
                <w:kern w:val="0"/>
                <w:sz w:val="20"/>
                <w:szCs w:val="20"/>
                <w:u w:val="none"/>
                <w:lang w:val="en-US" w:eastAsia="zh-CN" w:bidi="ar"/>
              </w:rPr>
              <w:t>部门：大冶市灵乡镇人民政府</w:t>
            </w:r>
          </w:p>
        </w:tc>
        <w:tc>
          <w:tcPr>
            <w:tcW w:w="120" w:type="pct"/>
            <w:tcBorders>
              <w:top w:val="nil"/>
              <w:left w:val="nil"/>
              <w:bottom w:val="single" w:color="auto" w:sz="4" w:space="0"/>
              <w:right w:val="nil"/>
            </w:tcBorders>
            <w:shd w:val="clear" w:color="000000" w:fill="FFFFFF"/>
            <w:noWrap/>
            <w:vAlign w:val="center"/>
          </w:tcPr>
          <w:p w14:paraId="11121458"/>
        </w:tc>
        <w:tc>
          <w:tcPr>
            <w:tcW w:w="118" w:type="pct"/>
            <w:gridSpan w:val="2"/>
            <w:tcBorders>
              <w:top w:val="nil"/>
              <w:left w:val="nil"/>
              <w:bottom w:val="single" w:color="auto" w:sz="4" w:space="0"/>
              <w:right w:val="nil"/>
            </w:tcBorders>
            <w:shd w:val="clear" w:color="000000" w:fill="FFFFFF"/>
            <w:noWrap/>
            <w:vAlign w:val="center"/>
          </w:tcPr>
          <w:p w14:paraId="3FFEE6A3"/>
        </w:tc>
        <w:tc>
          <w:tcPr>
            <w:tcW w:w="1541" w:type="pct"/>
            <w:gridSpan w:val="2"/>
            <w:tcBorders>
              <w:top w:val="nil"/>
              <w:left w:val="nil"/>
              <w:bottom w:val="single" w:color="auto" w:sz="4" w:space="0"/>
              <w:right w:val="nil"/>
            </w:tcBorders>
            <w:shd w:val="clear" w:color="000000" w:fill="FFFFFF"/>
            <w:noWrap/>
            <w:vAlign w:val="center"/>
          </w:tcPr>
          <w:p w14:paraId="1ECB5558"/>
        </w:tc>
        <w:tc>
          <w:tcPr>
            <w:tcW w:w="450" w:type="pct"/>
            <w:gridSpan w:val="2"/>
            <w:tcBorders>
              <w:top w:val="nil"/>
              <w:left w:val="nil"/>
              <w:bottom w:val="single" w:color="auto" w:sz="4" w:space="0"/>
              <w:right w:val="nil"/>
            </w:tcBorders>
            <w:shd w:val="clear" w:color="000000" w:fill="FFFFFF"/>
            <w:noWrap/>
            <w:vAlign w:val="center"/>
          </w:tcPr>
          <w:p w14:paraId="0CE321ED">
            <w:pPr>
              <w:rPr>
                <w:rFonts w:ascii="宋体" w:hAnsi="宋体" w:cs="Arial"/>
                <w:kern w:val="0"/>
                <w:sz w:val="18"/>
                <w:szCs w:val="18"/>
              </w:rPr>
            </w:pPr>
          </w:p>
        </w:tc>
        <w:tc>
          <w:tcPr>
            <w:tcW w:w="450" w:type="pct"/>
            <w:gridSpan w:val="2"/>
            <w:tcBorders>
              <w:top w:val="nil"/>
              <w:left w:val="nil"/>
              <w:bottom w:val="single" w:color="auto" w:sz="4" w:space="0"/>
              <w:right w:val="nil"/>
            </w:tcBorders>
            <w:shd w:val="clear" w:color="000000" w:fill="FFFFFF"/>
            <w:noWrap/>
            <w:vAlign w:val="center"/>
          </w:tcPr>
          <w:p w14:paraId="201DE8C7">
            <w:pPr>
              <w:rPr>
                <w:rFonts w:ascii="宋体" w:hAnsi="宋体" w:cs="Arial"/>
                <w:color w:val="000000"/>
                <w:kern w:val="0"/>
                <w:sz w:val="22"/>
              </w:rPr>
            </w:pPr>
          </w:p>
        </w:tc>
        <w:tc>
          <w:tcPr>
            <w:tcW w:w="183" w:type="pct"/>
            <w:gridSpan w:val="2"/>
            <w:tcBorders>
              <w:top w:val="nil"/>
              <w:left w:val="nil"/>
              <w:bottom w:val="single" w:color="auto" w:sz="4" w:space="0"/>
              <w:right w:val="nil"/>
            </w:tcBorders>
            <w:shd w:val="clear" w:color="000000" w:fill="FFFFFF"/>
            <w:noWrap/>
            <w:vAlign w:val="center"/>
          </w:tcPr>
          <w:p w14:paraId="3EB4EF23">
            <w:pPr>
              <w:rPr>
                <w:rFonts w:ascii="宋体" w:hAnsi="宋体" w:cs="Arial"/>
                <w:kern w:val="0"/>
                <w:sz w:val="18"/>
                <w:szCs w:val="18"/>
              </w:rPr>
            </w:pPr>
          </w:p>
        </w:tc>
        <w:tc>
          <w:tcPr>
            <w:tcW w:w="183" w:type="pct"/>
            <w:gridSpan w:val="2"/>
            <w:tcBorders>
              <w:top w:val="nil"/>
              <w:left w:val="nil"/>
              <w:bottom w:val="single" w:color="auto" w:sz="4" w:space="0"/>
              <w:right w:val="nil"/>
            </w:tcBorders>
            <w:shd w:val="clear" w:color="000000" w:fill="FFFFFF"/>
            <w:noWrap/>
            <w:vAlign w:val="center"/>
          </w:tcPr>
          <w:p w14:paraId="7F69B9EC">
            <w:pPr>
              <w:rPr>
                <w:rFonts w:ascii="宋体" w:hAnsi="宋体" w:cs="Arial"/>
                <w:kern w:val="0"/>
                <w:sz w:val="18"/>
                <w:szCs w:val="18"/>
              </w:rPr>
            </w:pPr>
          </w:p>
        </w:tc>
        <w:tc>
          <w:tcPr>
            <w:tcW w:w="183" w:type="pct"/>
            <w:gridSpan w:val="2"/>
            <w:tcBorders>
              <w:top w:val="nil"/>
              <w:left w:val="nil"/>
              <w:bottom w:val="single" w:color="auto" w:sz="4" w:space="0"/>
              <w:right w:val="nil"/>
            </w:tcBorders>
            <w:shd w:val="clear" w:color="000000" w:fill="FFFFFF"/>
            <w:noWrap/>
            <w:vAlign w:val="center"/>
          </w:tcPr>
          <w:p w14:paraId="5D1AB675">
            <w:pPr>
              <w:rPr>
                <w:rFonts w:ascii="宋体" w:hAnsi="宋体" w:cs="Arial"/>
                <w:kern w:val="0"/>
                <w:sz w:val="18"/>
                <w:szCs w:val="18"/>
              </w:rPr>
            </w:pPr>
          </w:p>
        </w:tc>
        <w:tc>
          <w:tcPr>
            <w:tcW w:w="183" w:type="pct"/>
            <w:gridSpan w:val="2"/>
            <w:tcBorders>
              <w:top w:val="nil"/>
              <w:left w:val="nil"/>
              <w:bottom w:val="single" w:color="auto" w:sz="4" w:space="0"/>
              <w:right w:val="nil"/>
            </w:tcBorders>
            <w:shd w:val="clear" w:color="000000" w:fill="FFFFFF"/>
            <w:noWrap/>
            <w:vAlign w:val="center"/>
          </w:tcPr>
          <w:p w14:paraId="201FA08B">
            <w:pPr>
              <w:rPr>
                <w:rFonts w:ascii="宋体" w:hAnsi="宋体" w:cs="Arial"/>
                <w:kern w:val="0"/>
                <w:sz w:val="18"/>
                <w:szCs w:val="18"/>
              </w:rPr>
            </w:pPr>
          </w:p>
        </w:tc>
        <w:tc>
          <w:tcPr>
            <w:tcW w:w="590" w:type="pct"/>
            <w:gridSpan w:val="2"/>
            <w:tcBorders>
              <w:top w:val="nil"/>
              <w:left w:val="nil"/>
              <w:bottom w:val="single" w:color="auto" w:sz="4" w:space="0"/>
              <w:right w:val="nil"/>
            </w:tcBorders>
            <w:shd w:val="clear" w:color="000000" w:fill="FFFFFF"/>
            <w:noWrap/>
            <w:vAlign w:val="bottom"/>
          </w:tcPr>
          <w:p w14:paraId="272532E7">
            <w:pPr>
              <w:keepNext w:val="0"/>
              <w:keepLines w:val="0"/>
              <w:widowControl/>
              <w:suppressLineNumbers w:val="0"/>
              <w:jc w:val="left"/>
              <w:textAlignment w:val="bottom"/>
              <w:rPr>
                <w:rFonts w:ascii="宋体" w:hAnsi="宋体" w:cs="Arial"/>
                <w:color w:val="000000"/>
                <w:kern w:val="0"/>
                <w:sz w:val="22"/>
              </w:rPr>
            </w:pPr>
            <w:r>
              <w:rPr>
                <w:rFonts w:hint="eastAsia" w:ascii="宋体" w:hAnsi="宋体" w:eastAsia="宋体" w:cs="宋体"/>
                <w:i w:val="0"/>
                <w:iCs w:val="0"/>
                <w:color w:val="000000"/>
                <w:kern w:val="0"/>
                <w:sz w:val="20"/>
                <w:szCs w:val="20"/>
                <w:u w:val="none"/>
                <w:lang w:val="en-US" w:eastAsia="zh-CN" w:bidi="ar"/>
              </w:rPr>
              <w:t>金额单位：万元</w:t>
            </w:r>
          </w:p>
        </w:tc>
      </w:tr>
      <w:tr w14:paraId="52F14B5A">
        <w:tblPrEx>
          <w:tblCellMar>
            <w:top w:w="0" w:type="dxa"/>
            <w:left w:w="108" w:type="dxa"/>
            <w:bottom w:w="0" w:type="dxa"/>
            <w:right w:w="108" w:type="dxa"/>
          </w:tblCellMar>
        </w:tblPrEx>
        <w:trPr>
          <w:gridAfter w:val="1"/>
          <w:wAfter w:w="18" w:type="pct"/>
          <w:trHeight w:val="300" w:hRule="atLeast"/>
        </w:trPr>
        <w:tc>
          <w:tcPr>
            <w:tcW w:w="2759"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26172A8D">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项目</w:t>
            </w:r>
          </w:p>
        </w:tc>
        <w:tc>
          <w:tcPr>
            <w:tcW w:w="450"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93D094">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本年收入合计</w:t>
            </w:r>
          </w:p>
        </w:tc>
        <w:tc>
          <w:tcPr>
            <w:tcW w:w="450"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BB575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财政拨款收入</w:t>
            </w:r>
          </w:p>
        </w:tc>
        <w:tc>
          <w:tcPr>
            <w:tcW w:w="183"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816D8F">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上级补助收入</w:t>
            </w:r>
          </w:p>
        </w:tc>
        <w:tc>
          <w:tcPr>
            <w:tcW w:w="183"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480372">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事业收入</w:t>
            </w:r>
          </w:p>
        </w:tc>
        <w:tc>
          <w:tcPr>
            <w:tcW w:w="183"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A364DD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经营收入</w:t>
            </w:r>
          </w:p>
        </w:tc>
        <w:tc>
          <w:tcPr>
            <w:tcW w:w="183"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FB8B5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附属单位上缴收入</w:t>
            </w:r>
          </w:p>
        </w:tc>
        <w:tc>
          <w:tcPr>
            <w:tcW w:w="590"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321FE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其他收入</w:t>
            </w:r>
          </w:p>
        </w:tc>
      </w:tr>
      <w:tr w14:paraId="1DB07F96">
        <w:tblPrEx>
          <w:tblCellMar>
            <w:top w:w="0" w:type="dxa"/>
            <w:left w:w="108" w:type="dxa"/>
            <w:bottom w:w="0" w:type="dxa"/>
            <w:right w:w="108" w:type="dxa"/>
          </w:tblCellMar>
        </w:tblPrEx>
        <w:trPr>
          <w:gridAfter w:val="1"/>
          <w:wAfter w:w="18" w:type="pct"/>
          <w:trHeight w:val="312" w:hRule="atLeast"/>
        </w:trPr>
        <w:tc>
          <w:tcPr>
            <w:tcW w:w="1218" w:type="pct"/>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26DDA">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科目代码</w:t>
            </w:r>
          </w:p>
        </w:tc>
        <w:tc>
          <w:tcPr>
            <w:tcW w:w="1541"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09EBE358">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科目名称</w:t>
            </w:r>
          </w:p>
        </w:tc>
        <w:tc>
          <w:tcPr>
            <w:tcW w:w="45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EFD7ED0">
            <w:pPr>
              <w:jc w:val="center"/>
              <w:rPr>
                <w:rFonts w:ascii="宋体" w:hAnsi="宋体" w:cs="Arial"/>
                <w:kern w:val="0"/>
                <w:sz w:val="20"/>
                <w:szCs w:val="20"/>
              </w:rPr>
            </w:pPr>
          </w:p>
        </w:tc>
        <w:tc>
          <w:tcPr>
            <w:tcW w:w="45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FE3C604">
            <w:pPr>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711E7BE">
            <w:pPr>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93A7AF2">
            <w:pPr>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1B374C8">
            <w:pPr>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17F527E">
            <w:pPr>
              <w:jc w:val="center"/>
              <w:rPr>
                <w:rFonts w:ascii="宋体" w:hAnsi="宋体" w:cs="Arial"/>
                <w:kern w:val="0"/>
                <w:sz w:val="20"/>
                <w:szCs w:val="20"/>
              </w:rPr>
            </w:pPr>
          </w:p>
        </w:tc>
        <w:tc>
          <w:tcPr>
            <w:tcW w:w="59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07E8711">
            <w:pPr>
              <w:jc w:val="center"/>
              <w:rPr>
                <w:rFonts w:ascii="宋体" w:hAnsi="宋体" w:cs="Arial"/>
                <w:kern w:val="0"/>
                <w:sz w:val="20"/>
                <w:szCs w:val="20"/>
              </w:rPr>
            </w:pPr>
          </w:p>
        </w:tc>
      </w:tr>
      <w:tr w14:paraId="46343645">
        <w:tblPrEx>
          <w:tblCellMar>
            <w:top w:w="0" w:type="dxa"/>
            <w:left w:w="108" w:type="dxa"/>
            <w:bottom w:w="0" w:type="dxa"/>
            <w:right w:w="108" w:type="dxa"/>
          </w:tblCellMar>
        </w:tblPrEx>
        <w:trPr>
          <w:gridAfter w:val="1"/>
          <w:wAfter w:w="18" w:type="pct"/>
          <w:trHeight w:val="312" w:hRule="atLeast"/>
        </w:trPr>
        <w:tc>
          <w:tcPr>
            <w:tcW w:w="1218"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6406B2D0">
            <w:pPr>
              <w:widowControl/>
              <w:jc w:val="center"/>
              <w:rPr>
                <w:rFonts w:ascii="宋体" w:hAnsi="宋体" w:cs="Arial"/>
                <w:kern w:val="0"/>
                <w:sz w:val="20"/>
                <w:szCs w:val="20"/>
              </w:rPr>
            </w:pPr>
          </w:p>
        </w:tc>
        <w:tc>
          <w:tcPr>
            <w:tcW w:w="1541"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5F2BF012">
            <w:pPr>
              <w:widowControl/>
              <w:jc w:val="center"/>
              <w:rPr>
                <w:rFonts w:ascii="宋体" w:hAnsi="宋体" w:cs="Arial"/>
                <w:kern w:val="0"/>
                <w:sz w:val="20"/>
                <w:szCs w:val="20"/>
              </w:rPr>
            </w:pPr>
          </w:p>
        </w:tc>
        <w:tc>
          <w:tcPr>
            <w:tcW w:w="45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8B16B4B">
            <w:pPr>
              <w:widowControl/>
              <w:jc w:val="center"/>
              <w:rPr>
                <w:rFonts w:ascii="宋体" w:hAnsi="宋体" w:cs="Arial"/>
                <w:kern w:val="0"/>
                <w:sz w:val="20"/>
                <w:szCs w:val="20"/>
              </w:rPr>
            </w:pPr>
          </w:p>
        </w:tc>
        <w:tc>
          <w:tcPr>
            <w:tcW w:w="45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BB39766">
            <w:pPr>
              <w:widowControl/>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46D2F03">
            <w:pPr>
              <w:widowControl/>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1F1F72F">
            <w:pPr>
              <w:widowControl/>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F8EEA2D">
            <w:pPr>
              <w:widowControl/>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4D39EAF1">
            <w:pPr>
              <w:widowControl/>
              <w:jc w:val="center"/>
              <w:rPr>
                <w:rFonts w:ascii="宋体" w:hAnsi="宋体" w:cs="Arial"/>
                <w:kern w:val="0"/>
                <w:sz w:val="20"/>
                <w:szCs w:val="20"/>
              </w:rPr>
            </w:pPr>
          </w:p>
        </w:tc>
        <w:tc>
          <w:tcPr>
            <w:tcW w:w="59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41C54F2">
            <w:pPr>
              <w:widowControl/>
              <w:jc w:val="center"/>
              <w:rPr>
                <w:rFonts w:ascii="宋体" w:hAnsi="宋体" w:cs="Arial"/>
                <w:kern w:val="0"/>
                <w:sz w:val="20"/>
                <w:szCs w:val="20"/>
              </w:rPr>
            </w:pPr>
          </w:p>
        </w:tc>
      </w:tr>
      <w:tr w14:paraId="0C14D14E">
        <w:tblPrEx>
          <w:tblCellMar>
            <w:top w:w="0" w:type="dxa"/>
            <w:left w:w="108" w:type="dxa"/>
            <w:bottom w:w="0" w:type="dxa"/>
            <w:right w:w="108" w:type="dxa"/>
          </w:tblCellMar>
        </w:tblPrEx>
        <w:trPr>
          <w:gridAfter w:val="1"/>
          <w:wAfter w:w="18" w:type="pct"/>
          <w:trHeight w:val="312" w:hRule="atLeast"/>
        </w:trPr>
        <w:tc>
          <w:tcPr>
            <w:tcW w:w="1218"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2415F3CC">
            <w:pPr>
              <w:widowControl/>
              <w:jc w:val="center"/>
              <w:rPr>
                <w:rFonts w:ascii="宋体" w:hAnsi="宋体" w:cs="Arial"/>
                <w:kern w:val="0"/>
                <w:sz w:val="20"/>
                <w:szCs w:val="20"/>
              </w:rPr>
            </w:pPr>
          </w:p>
        </w:tc>
        <w:tc>
          <w:tcPr>
            <w:tcW w:w="1541"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2BC76293">
            <w:pPr>
              <w:widowControl/>
              <w:jc w:val="center"/>
              <w:rPr>
                <w:rFonts w:ascii="宋体" w:hAnsi="宋体" w:cs="Arial"/>
                <w:kern w:val="0"/>
                <w:sz w:val="20"/>
                <w:szCs w:val="20"/>
              </w:rPr>
            </w:pPr>
          </w:p>
        </w:tc>
        <w:tc>
          <w:tcPr>
            <w:tcW w:w="45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6E1FFC9F">
            <w:pPr>
              <w:widowControl/>
              <w:jc w:val="center"/>
              <w:rPr>
                <w:rFonts w:ascii="宋体" w:hAnsi="宋体" w:cs="Arial"/>
                <w:kern w:val="0"/>
                <w:sz w:val="20"/>
                <w:szCs w:val="20"/>
              </w:rPr>
            </w:pPr>
          </w:p>
        </w:tc>
        <w:tc>
          <w:tcPr>
            <w:tcW w:w="45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32788B7E">
            <w:pPr>
              <w:widowControl/>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1BF1508">
            <w:pPr>
              <w:widowControl/>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1EF9BDB9">
            <w:pPr>
              <w:widowControl/>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4EB1186">
            <w:pPr>
              <w:widowControl/>
              <w:jc w:val="center"/>
              <w:rPr>
                <w:rFonts w:ascii="宋体" w:hAnsi="宋体" w:cs="Arial"/>
                <w:kern w:val="0"/>
                <w:sz w:val="20"/>
                <w:szCs w:val="20"/>
              </w:rPr>
            </w:pPr>
          </w:p>
        </w:tc>
        <w:tc>
          <w:tcPr>
            <w:tcW w:w="183"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07BD64AD">
            <w:pPr>
              <w:widowControl/>
              <w:jc w:val="center"/>
              <w:rPr>
                <w:rFonts w:ascii="宋体" w:hAnsi="宋体" w:cs="Arial"/>
                <w:kern w:val="0"/>
                <w:sz w:val="20"/>
                <w:szCs w:val="20"/>
              </w:rPr>
            </w:pPr>
          </w:p>
        </w:tc>
        <w:tc>
          <w:tcPr>
            <w:tcW w:w="590" w:type="pct"/>
            <w:gridSpan w:val="2"/>
            <w:vMerge w:val="continue"/>
            <w:tcBorders>
              <w:top w:val="single" w:color="auto" w:sz="4" w:space="0"/>
              <w:left w:val="single" w:color="auto" w:sz="4" w:space="0"/>
              <w:bottom w:val="single" w:color="auto" w:sz="4" w:space="0"/>
              <w:right w:val="single" w:color="auto" w:sz="4" w:space="0"/>
            </w:tcBorders>
            <w:noWrap w:val="0"/>
            <w:vAlign w:val="center"/>
          </w:tcPr>
          <w:p w14:paraId="7D8C24E7">
            <w:pPr>
              <w:widowControl/>
              <w:jc w:val="center"/>
              <w:rPr>
                <w:rFonts w:ascii="宋体" w:hAnsi="宋体" w:cs="Arial"/>
                <w:kern w:val="0"/>
                <w:sz w:val="20"/>
                <w:szCs w:val="20"/>
              </w:rPr>
            </w:pPr>
          </w:p>
        </w:tc>
      </w:tr>
      <w:tr w14:paraId="70B1B827">
        <w:tblPrEx>
          <w:tblCellMar>
            <w:top w:w="0" w:type="dxa"/>
            <w:left w:w="108" w:type="dxa"/>
            <w:bottom w:w="0" w:type="dxa"/>
            <w:right w:w="108" w:type="dxa"/>
          </w:tblCellMar>
        </w:tblPrEx>
        <w:trPr>
          <w:gridAfter w:val="1"/>
          <w:wAfter w:w="18" w:type="pct"/>
          <w:trHeight w:val="300" w:hRule="atLeast"/>
        </w:trPr>
        <w:tc>
          <w:tcPr>
            <w:tcW w:w="2759"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79A4549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栏次</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B14C2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413A4A">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4BF87F">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560E1C">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A5FAAF">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0FAB7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w:t>
            </w: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2E22D9">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7</w:t>
            </w:r>
          </w:p>
        </w:tc>
      </w:tr>
      <w:tr w14:paraId="43C7EE3D">
        <w:tblPrEx>
          <w:tblCellMar>
            <w:top w:w="0" w:type="dxa"/>
            <w:left w:w="108" w:type="dxa"/>
            <w:bottom w:w="0" w:type="dxa"/>
            <w:right w:w="108" w:type="dxa"/>
          </w:tblCellMar>
        </w:tblPrEx>
        <w:trPr>
          <w:gridAfter w:val="1"/>
          <w:wAfter w:w="18" w:type="pct"/>
          <w:trHeight w:val="300" w:hRule="atLeast"/>
        </w:trPr>
        <w:tc>
          <w:tcPr>
            <w:tcW w:w="2759"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14:paraId="68B9685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合计</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8D6B83">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16,213.88</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C1C92D">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16,213.88</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05EB70">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117C3A">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BEF6CE">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8E9F309">
            <w:pPr>
              <w:jc w:val="center"/>
              <w:rPr>
                <w:rFonts w:ascii="宋体" w:hAnsi="宋体" w:cs="Arial"/>
                <w:b/>
                <w:bCs/>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D29441">
            <w:pPr>
              <w:jc w:val="center"/>
              <w:rPr>
                <w:rFonts w:ascii="宋体" w:hAnsi="宋体" w:cs="Arial"/>
                <w:b/>
                <w:bCs/>
                <w:kern w:val="0"/>
                <w:sz w:val="20"/>
                <w:szCs w:val="20"/>
              </w:rPr>
            </w:pPr>
          </w:p>
        </w:tc>
      </w:tr>
      <w:tr w14:paraId="0FEE6DDE">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A942A9D">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10BBF7">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行政运行</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7A8733">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2,279.24</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48473E">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2,279.24</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CCC9FB">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3027D2">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165667">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04FA73">
            <w:pPr>
              <w:jc w:val="center"/>
              <w:rPr>
                <w:rFonts w:ascii="宋体" w:hAnsi="宋体" w:cs="Arial"/>
                <w:b/>
                <w:bCs/>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6FF22C">
            <w:pPr>
              <w:jc w:val="center"/>
              <w:rPr>
                <w:rFonts w:ascii="宋体" w:hAnsi="宋体" w:cs="Arial"/>
                <w:b/>
                <w:bCs/>
                <w:kern w:val="0"/>
                <w:sz w:val="20"/>
                <w:szCs w:val="20"/>
              </w:rPr>
            </w:pPr>
          </w:p>
        </w:tc>
      </w:tr>
      <w:tr w14:paraId="6FA2BC24">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6531E9C">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2010399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A12D5A">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DDE161A">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3,098.80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41B112">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3,098.80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D6D58A">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037CF5">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313A73">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B7A5BEC">
            <w:pPr>
              <w:jc w:val="center"/>
              <w:rPr>
                <w:rFonts w:ascii="宋体" w:hAnsi="宋体" w:cs="Arial"/>
                <w:b/>
                <w:bCs/>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8E6806">
            <w:pPr>
              <w:jc w:val="center"/>
              <w:rPr>
                <w:rFonts w:ascii="宋体" w:hAnsi="宋体" w:cs="Arial"/>
                <w:b/>
                <w:bCs/>
                <w:kern w:val="0"/>
                <w:sz w:val="20"/>
                <w:szCs w:val="20"/>
              </w:rPr>
            </w:pPr>
          </w:p>
        </w:tc>
      </w:tr>
      <w:tr w14:paraId="4EA4F2E9">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D192DCC">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2010550</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7B1DB3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70B95B">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16.07</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8F351C">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16.07</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4707EC">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3C0496">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386AE6">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956808">
            <w:pPr>
              <w:jc w:val="center"/>
              <w:rPr>
                <w:rFonts w:ascii="宋体" w:hAnsi="宋体" w:cs="Arial"/>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665D97">
            <w:pPr>
              <w:jc w:val="center"/>
              <w:rPr>
                <w:rFonts w:ascii="宋体" w:hAnsi="宋体" w:cs="Arial"/>
                <w:kern w:val="0"/>
                <w:sz w:val="20"/>
                <w:szCs w:val="20"/>
              </w:rPr>
            </w:pPr>
          </w:p>
        </w:tc>
      </w:tr>
      <w:tr w14:paraId="21E9EBD9">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432C3F0">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2010650</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ADDF3A">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41A10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10.36</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897D8D">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10.36</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A14AF0">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95B0C1">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F1C509">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48D8E5">
            <w:pPr>
              <w:jc w:val="center"/>
              <w:rPr>
                <w:rFonts w:ascii="宋体" w:hAnsi="宋体" w:cs="Arial"/>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815F39">
            <w:pPr>
              <w:jc w:val="center"/>
              <w:rPr>
                <w:rFonts w:ascii="宋体" w:hAnsi="宋体" w:cs="Arial"/>
                <w:kern w:val="0"/>
                <w:sz w:val="20"/>
                <w:szCs w:val="20"/>
              </w:rPr>
            </w:pPr>
          </w:p>
        </w:tc>
      </w:tr>
      <w:tr w14:paraId="347FF631">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D1FF5AD">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204D89">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11FEFD">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660.00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AAFCCA">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660.00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25E15C">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F9EDB2">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784F77">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864A30">
            <w:pPr>
              <w:jc w:val="center"/>
              <w:rPr>
                <w:rFonts w:ascii="宋体" w:hAnsi="宋体" w:cs="Arial"/>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6B78A3">
            <w:pPr>
              <w:jc w:val="center"/>
              <w:rPr>
                <w:rFonts w:ascii="宋体" w:hAnsi="宋体" w:cs="Arial"/>
                <w:kern w:val="0"/>
                <w:sz w:val="20"/>
                <w:szCs w:val="20"/>
              </w:rPr>
            </w:pPr>
          </w:p>
        </w:tc>
      </w:tr>
      <w:tr w14:paraId="3D4048FC">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250BEB7">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2060199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2481F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其他科学技术管理事务支出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B928E9">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354.20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97D36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354.20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790B47">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C39AE9">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11D447">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31A54D">
            <w:pPr>
              <w:jc w:val="center"/>
              <w:rPr>
                <w:rFonts w:ascii="宋体" w:hAnsi="宋体" w:cs="Arial"/>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5C9EB3">
            <w:pPr>
              <w:jc w:val="center"/>
              <w:rPr>
                <w:rFonts w:ascii="宋体" w:hAnsi="宋体" w:cs="Arial"/>
                <w:kern w:val="0"/>
                <w:sz w:val="20"/>
                <w:szCs w:val="20"/>
              </w:rPr>
            </w:pPr>
          </w:p>
        </w:tc>
      </w:tr>
      <w:tr w14:paraId="2CEC034D">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361E8E7">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2060404</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4B15A8">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科技成果转化与扩散</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22080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605.00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F0B58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605.00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504A4E">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E144A1">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EB9965">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944237">
            <w:pPr>
              <w:jc w:val="center"/>
              <w:rPr>
                <w:rFonts w:ascii="宋体" w:hAnsi="宋体" w:cs="Arial"/>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6191A02">
            <w:pPr>
              <w:jc w:val="center"/>
              <w:rPr>
                <w:rFonts w:ascii="宋体" w:hAnsi="宋体" w:cs="Arial"/>
                <w:kern w:val="0"/>
                <w:sz w:val="20"/>
                <w:szCs w:val="20"/>
              </w:rPr>
            </w:pPr>
          </w:p>
        </w:tc>
      </w:tr>
      <w:tr w14:paraId="4E8566F9">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8836FC8">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2070105</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14B210">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C3C8DF">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F79513">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2734C0">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E8A7E0">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B9EF63">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6CE40C">
            <w:pPr>
              <w:jc w:val="center"/>
              <w:rPr>
                <w:rFonts w:ascii="宋体" w:hAnsi="宋体" w:cs="Arial"/>
                <w:b/>
                <w:bCs/>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6970F3">
            <w:pPr>
              <w:jc w:val="center"/>
              <w:rPr>
                <w:rFonts w:ascii="宋体" w:hAnsi="宋体" w:cs="Arial"/>
                <w:b/>
                <w:bCs/>
                <w:kern w:val="0"/>
                <w:sz w:val="20"/>
                <w:szCs w:val="20"/>
              </w:rPr>
            </w:pPr>
          </w:p>
        </w:tc>
      </w:tr>
      <w:tr w14:paraId="04CFFBE0">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5227045">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2070109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479D1A">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群众文化</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353A1C">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9.70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EC44B1">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9.70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B945DFD">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D8F2CF">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FBCAF6">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7111DE">
            <w:pPr>
              <w:jc w:val="center"/>
              <w:rPr>
                <w:rFonts w:ascii="宋体" w:hAnsi="宋体" w:cs="Arial"/>
                <w:b/>
                <w:bCs/>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B02A84">
            <w:pPr>
              <w:jc w:val="center"/>
              <w:rPr>
                <w:rFonts w:ascii="宋体" w:hAnsi="宋体" w:cs="Arial"/>
                <w:b/>
                <w:bCs/>
                <w:kern w:val="0"/>
                <w:sz w:val="20"/>
                <w:szCs w:val="20"/>
              </w:rPr>
            </w:pPr>
          </w:p>
        </w:tc>
      </w:tr>
      <w:tr w14:paraId="305FFED3">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481487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2080199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23BEF0">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EAACFC">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8.64</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07E095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8.64</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F872F4">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78BED8">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DFD8B4">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261D11">
            <w:pPr>
              <w:jc w:val="center"/>
              <w:rPr>
                <w:rFonts w:ascii="宋体" w:hAnsi="宋体" w:cs="Arial"/>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A9736C">
            <w:pPr>
              <w:jc w:val="center"/>
              <w:rPr>
                <w:rFonts w:ascii="宋体" w:hAnsi="宋体" w:cs="Arial"/>
                <w:kern w:val="0"/>
                <w:sz w:val="20"/>
                <w:szCs w:val="20"/>
              </w:rPr>
            </w:pPr>
          </w:p>
        </w:tc>
      </w:tr>
      <w:tr w14:paraId="473699DA">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64C6412">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9E2C3A">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死亡抚恤</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1D3A3E">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24.12</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A879AE">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24.12</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D35D01">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1B13653">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862D63">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FA2F68">
            <w:pPr>
              <w:jc w:val="center"/>
              <w:rPr>
                <w:rFonts w:ascii="宋体" w:hAnsi="宋体" w:cs="Arial"/>
                <w:b/>
                <w:bCs/>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C6DD8F">
            <w:pPr>
              <w:jc w:val="center"/>
              <w:rPr>
                <w:rFonts w:ascii="宋体" w:hAnsi="宋体" w:cs="Arial"/>
                <w:b/>
                <w:bCs/>
                <w:kern w:val="0"/>
                <w:sz w:val="20"/>
                <w:szCs w:val="20"/>
              </w:rPr>
            </w:pPr>
          </w:p>
        </w:tc>
      </w:tr>
      <w:tr w14:paraId="037112DC">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F50D33D">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2081002</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04E698">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老年福利</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85241D">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40.00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2773B2">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40.00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AC5753">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654C8E">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9A537C">
            <w:pPr>
              <w:jc w:val="center"/>
              <w:rPr>
                <w:rFonts w:ascii="宋体" w:hAnsi="宋体" w:cs="Arial"/>
                <w:b/>
                <w:bCs/>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7853A9">
            <w:pPr>
              <w:jc w:val="center"/>
              <w:rPr>
                <w:rFonts w:ascii="宋体" w:hAnsi="宋体" w:cs="Arial"/>
                <w:b/>
                <w:bCs/>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6AB9FE">
            <w:pPr>
              <w:jc w:val="center"/>
              <w:rPr>
                <w:rFonts w:ascii="宋体" w:hAnsi="宋体" w:cs="Arial"/>
                <w:b/>
                <w:bCs/>
                <w:kern w:val="0"/>
                <w:sz w:val="20"/>
                <w:szCs w:val="20"/>
              </w:rPr>
            </w:pPr>
          </w:p>
        </w:tc>
      </w:tr>
      <w:tr w14:paraId="495AFA5B">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E21789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2082850</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C197D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67EDFF">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33.51</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BA5587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33.51</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486D9C">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2F420B">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98C92D">
            <w:pPr>
              <w:jc w:val="center"/>
              <w:rPr>
                <w:rFonts w:ascii="宋体" w:hAnsi="宋体" w:cs="Arial"/>
                <w:kern w:val="0"/>
                <w:sz w:val="20"/>
                <w:szCs w:val="20"/>
              </w:rP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AACE5C">
            <w:pPr>
              <w:jc w:val="center"/>
              <w:rPr>
                <w:rFonts w:ascii="宋体" w:hAnsi="宋体" w:cs="Arial"/>
                <w:kern w:val="0"/>
                <w:sz w:val="20"/>
                <w:szCs w:val="20"/>
              </w:rP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92E841">
            <w:pPr>
              <w:jc w:val="center"/>
              <w:rPr>
                <w:rFonts w:ascii="宋体" w:hAnsi="宋体" w:cs="Arial"/>
                <w:kern w:val="0"/>
                <w:sz w:val="20"/>
                <w:szCs w:val="20"/>
              </w:rPr>
            </w:pPr>
          </w:p>
        </w:tc>
      </w:tr>
      <w:tr w14:paraId="1FBE2144">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EEA61D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2100302</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00315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乡镇卫生院</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921FF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300.00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B9454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300.00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DA5E40">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BF28DF">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E727BAC">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D20039">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397917">
            <w:pPr>
              <w:jc w:val="center"/>
            </w:pPr>
          </w:p>
        </w:tc>
      </w:tr>
      <w:tr w14:paraId="7B6348B0">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5AC80C1">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2110302</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F31F3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水体</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57718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166.00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AB8A0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166.00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EA6D7C">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27C294">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8B8F09">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A841D91">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5A16DB9">
            <w:pPr>
              <w:jc w:val="center"/>
            </w:pPr>
          </w:p>
        </w:tc>
      </w:tr>
      <w:tr w14:paraId="51BD304E">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C73885F">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2110402</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E14BA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农村环境保护</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DA510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1,300.00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5562C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1,300.00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CB321D">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D37742">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6AD0457">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830D32">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FDDA63">
            <w:pPr>
              <w:jc w:val="center"/>
            </w:pPr>
          </w:p>
        </w:tc>
      </w:tr>
      <w:tr w14:paraId="5130A372">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F25B0DD">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2120104</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8AC27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城管执法</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71A592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3.02</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5B526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3.02</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FFB5F2">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58A1EB">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90071D">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5571065">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944CB2B">
            <w:pPr>
              <w:jc w:val="center"/>
            </w:pPr>
          </w:p>
        </w:tc>
      </w:tr>
      <w:tr w14:paraId="5D2D482A">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CF5DB8D">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2120199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5DDB2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A3986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47.86</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7AD93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47.86</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1AC6A07">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F53F045">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B48A4E">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59BFC6">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ABB9B9D">
            <w:pPr>
              <w:jc w:val="center"/>
            </w:pPr>
          </w:p>
        </w:tc>
      </w:tr>
      <w:tr w14:paraId="4E097A35">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F421EDF">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2120399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FD866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EC3F9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150.00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790DA6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150.00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175C5C">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707582">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5BE09D">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CA28EE">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225FF5">
            <w:pPr>
              <w:jc w:val="center"/>
            </w:pPr>
          </w:p>
        </w:tc>
      </w:tr>
      <w:tr w14:paraId="43B48577">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4D2DB6A">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2130119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8FB08E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防灾救灾</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1EDF2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93.21</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CC71C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93.21</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D06086D">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188E23">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55ADC3">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74016E">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65F5A8">
            <w:pPr>
              <w:jc w:val="center"/>
            </w:pPr>
          </w:p>
        </w:tc>
      </w:tr>
      <w:tr w14:paraId="55822F7F">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B6D36F8">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2130122</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415AD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农业生产发展</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887D6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C27853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DE5CA1">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CA42CC">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F55734">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C94515">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149A01">
            <w:pPr>
              <w:jc w:val="center"/>
            </w:pPr>
          </w:p>
        </w:tc>
      </w:tr>
      <w:tr w14:paraId="34124FB9">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EE8B4F0">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2130126</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9310E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农村社会事业</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522F0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1ABBB5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970FF52">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F7DDC4">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DD15AC">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468554">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C47AC6">
            <w:pPr>
              <w:jc w:val="center"/>
            </w:pPr>
          </w:p>
        </w:tc>
      </w:tr>
      <w:tr w14:paraId="626B43E5">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85C6BCE">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BC005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其他农业农村支出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EB545F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112.76</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C5EBD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112.76</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175E97">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FFB345">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131DA1">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C6292B">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97EE24">
            <w:pPr>
              <w:jc w:val="center"/>
            </w:pPr>
          </w:p>
        </w:tc>
      </w:tr>
      <w:tr w14:paraId="68E791AE">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9507422">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2130504</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4315D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农村基础设施建设</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681CE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277.60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A6C762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277.60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1D11BA">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BC5933">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C2CF357">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61AA72">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296F1B9">
            <w:pPr>
              <w:jc w:val="center"/>
            </w:pPr>
          </w:p>
        </w:tc>
      </w:tr>
      <w:tr w14:paraId="5DB9C70F">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D3A1EEA">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2130505</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4250B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生产发展</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F956C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31.07</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3648F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31.07</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8EA9DC">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DC46EA">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B5D50F">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FDF7B0">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1ECAB01">
            <w:pPr>
              <w:jc w:val="center"/>
            </w:pPr>
          </w:p>
        </w:tc>
      </w:tr>
      <w:tr w14:paraId="175AE580">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9FD4423">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2130701</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66AB0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72469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368.50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F448BB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368.50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A8BEF10">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969EE4">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42DD6CF">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644C80">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C67400">
            <w:pPr>
              <w:jc w:val="center"/>
            </w:pPr>
          </w:p>
        </w:tc>
      </w:tr>
      <w:tr w14:paraId="3D437820">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D458841">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2130705</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0AB1D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CD1FE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396.48</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D596D0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396.48</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E39140">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CA4D0A">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9AEE47">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98E493">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B046254">
            <w:pPr>
              <w:jc w:val="center"/>
            </w:pPr>
          </w:p>
        </w:tc>
      </w:tr>
      <w:tr w14:paraId="3A0FD89C">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F22B2AC">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641E8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其他农村综合改革支出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18CB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254.22</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33939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254.22</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4FBC25">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666D48">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3D70FF">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1876A8">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FD16FC">
            <w:pPr>
              <w:jc w:val="center"/>
            </w:pPr>
          </w:p>
        </w:tc>
      </w:tr>
      <w:tr w14:paraId="63EBC758">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AE366D8">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2140106</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7FEFC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公路养护</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008DB3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60E75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100.00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B5D988">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311CD2">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96F0DF">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E3B9D5">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3AAF54">
            <w:pPr>
              <w:jc w:val="center"/>
            </w:pPr>
          </w:p>
        </w:tc>
      </w:tr>
      <w:tr w14:paraId="3B9C8FC7">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2763041">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2150899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FF711E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1AAD7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1,191.77</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DD5FA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1,191.77</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A4CD85">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437935">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BC90C8">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78F497">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77E0CF">
            <w:pPr>
              <w:jc w:val="center"/>
            </w:pPr>
          </w:p>
        </w:tc>
      </w:tr>
      <w:tr w14:paraId="34E2C908">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D5770B5">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2159999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D030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CE97B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3,935.86</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2CA271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3,935.86</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BA4443">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6B53D81">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6D5DB5D">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77F37EE">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19EEFB">
            <w:pPr>
              <w:jc w:val="center"/>
            </w:pPr>
          </w:p>
        </w:tc>
      </w:tr>
      <w:tr w14:paraId="146156C3">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25EB4D3">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2240601</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E5EE67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地质灾害防治</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20F2AA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86.40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0ED83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86.40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D5842EA">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6764776">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2420D1">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DB7075">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39636B">
            <w:pPr>
              <w:jc w:val="center"/>
            </w:pPr>
          </w:p>
        </w:tc>
      </w:tr>
      <w:tr w14:paraId="0E2D6175">
        <w:tblPrEx>
          <w:tblCellMar>
            <w:top w:w="0" w:type="dxa"/>
            <w:left w:w="108" w:type="dxa"/>
            <w:bottom w:w="0" w:type="dxa"/>
            <w:right w:w="108" w:type="dxa"/>
          </w:tblCellMar>
        </w:tblPrEx>
        <w:trPr>
          <w:gridAfter w:val="1"/>
          <w:wAfter w:w="18" w:type="pct"/>
          <w:trHeight w:val="300" w:hRule="atLeast"/>
        </w:trPr>
        <w:tc>
          <w:tcPr>
            <w:tcW w:w="121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792EF60">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2299999</w:t>
            </w:r>
          </w:p>
        </w:tc>
        <w:tc>
          <w:tcPr>
            <w:tcW w:w="154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25444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其他支出</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0E048AF">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199.00</w:t>
            </w:r>
          </w:p>
        </w:tc>
        <w:tc>
          <w:tcPr>
            <w:tcW w:w="45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A1E6D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199.00</w:t>
            </w: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804060">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A4BA611">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ED295E">
            <w:pPr>
              <w:jc w:val="center"/>
            </w:pPr>
          </w:p>
        </w:tc>
        <w:tc>
          <w:tcPr>
            <w:tcW w:w="183"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705520B">
            <w:pPr>
              <w:jc w:val="center"/>
            </w:pPr>
          </w:p>
        </w:tc>
        <w:tc>
          <w:tcPr>
            <w:tcW w:w="590"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93034B">
            <w:pPr>
              <w:jc w:val="center"/>
            </w:pPr>
          </w:p>
        </w:tc>
      </w:tr>
      <w:tr w14:paraId="4AB784C0">
        <w:tblPrEx>
          <w:tblCellMar>
            <w:top w:w="0" w:type="dxa"/>
            <w:left w:w="108" w:type="dxa"/>
            <w:bottom w:w="0" w:type="dxa"/>
            <w:right w:w="108" w:type="dxa"/>
          </w:tblCellMar>
        </w:tblPrEx>
        <w:trPr>
          <w:gridAfter w:val="1"/>
          <w:wAfter w:w="18" w:type="pct"/>
          <w:trHeight w:val="300" w:hRule="atLeast"/>
        </w:trPr>
        <w:tc>
          <w:tcPr>
            <w:tcW w:w="4981" w:type="pct"/>
            <w:gridSpan w:val="19"/>
            <w:tcBorders>
              <w:top w:val="single" w:color="auto" w:sz="4" w:space="0"/>
              <w:left w:val="single" w:color="auto" w:sz="4" w:space="0"/>
              <w:bottom w:val="single" w:color="auto" w:sz="4" w:space="0"/>
              <w:right w:val="single" w:color="auto" w:sz="4" w:space="0"/>
            </w:tcBorders>
            <w:shd w:val="clear" w:color="000000" w:fill="FFFFFF"/>
            <w:noWrap/>
            <w:vAlign w:val="center"/>
          </w:tcPr>
          <w:p w14:paraId="68D0FCD6">
            <w:pPr>
              <w:keepNext w:val="0"/>
              <w:keepLines w:val="0"/>
              <w:widowControl/>
              <w:suppressLineNumbers w:val="0"/>
              <w:jc w:val="center"/>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4D751370">
      <w:pPr>
        <w:rPr>
          <w:rFonts w:hint="eastAsia" w:ascii="宋体" w:hAnsi="宋体"/>
          <w:sz w:val="32"/>
          <w:szCs w:val="32"/>
        </w:rPr>
      </w:pPr>
    </w:p>
    <w:p w14:paraId="65C70F05">
      <w:pPr>
        <w:pStyle w:val="2"/>
        <w:rPr>
          <w:rFonts w:hint="eastAsia" w:ascii="宋体" w:hAnsi="宋体"/>
          <w:sz w:val="32"/>
          <w:szCs w:val="32"/>
        </w:rPr>
      </w:pPr>
    </w:p>
    <w:p w14:paraId="63B75CDB">
      <w:pPr>
        <w:rPr>
          <w:rFonts w:hint="eastAsia" w:ascii="宋体" w:hAnsi="宋体"/>
          <w:sz w:val="32"/>
          <w:szCs w:val="32"/>
        </w:rPr>
      </w:pPr>
    </w:p>
    <w:p w14:paraId="799122BD">
      <w:pPr>
        <w:pStyle w:val="2"/>
        <w:rPr>
          <w:rFonts w:hint="eastAsia" w:ascii="宋体" w:hAnsi="宋体"/>
          <w:sz w:val="32"/>
          <w:szCs w:val="32"/>
        </w:rPr>
      </w:pPr>
    </w:p>
    <w:p w14:paraId="6F5EB8B9">
      <w:pPr>
        <w:rPr>
          <w:rFonts w:hint="eastAsia" w:ascii="宋体" w:hAnsi="宋体"/>
          <w:sz w:val="32"/>
          <w:szCs w:val="32"/>
        </w:rPr>
      </w:pPr>
    </w:p>
    <w:p w14:paraId="6A9A319C">
      <w:pPr>
        <w:pStyle w:val="2"/>
        <w:rPr>
          <w:rFonts w:hint="eastAsia"/>
        </w:rPr>
      </w:pPr>
    </w:p>
    <w:p w14:paraId="02C4780F">
      <w:pPr>
        <w:rPr>
          <w:rFonts w:hint="eastAsia"/>
        </w:rPr>
      </w:pPr>
    </w:p>
    <w:p w14:paraId="2D87BAEA">
      <w:pPr>
        <w:pStyle w:val="2"/>
        <w:rPr>
          <w:rFonts w:hint="eastAsia"/>
        </w:rPr>
      </w:pPr>
    </w:p>
    <w:p w14:paraId="1CE27F11">
      <w:pPr>
        <w:ind w:firstLine="640" w:firstLineChars="200"/>
        <w:rPr>
          <w:rFonts w:hint="eastAsia" w:ascii="宋体" w:hAnsi="宋体"/>
          <w:sz w:val="32"/>
          <w:szCs w:val="32"/>
        </w:rPr>
      </w:pPr>
    </w:p>
    <w:p w14:paraId="7FA55835">
      <w:pPr>
        <w:ind w:firstLine="640" w:firstLineChars="200"/>
        <w:rPr>
          <w:rFonts w:hint="eastAsia" w:ascii="宋体" w:hAnsi="宋体"/>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603"/>
        <w:gridCol w:w="603"/>
        <w:gridCol w:w="2628"/>
        <w:gridCol w:w="1064"/>
        <w:gridCol w:w="970"/>
        <w:gridCol w:w="1064"/>
        <w:gridCol w:w="386"/>
        <w:gridCol w:w="426"/>
        <w:gridCol w:w="1132"/>
      </w:tblGrid>
      <w:tr w14:paraId="76DB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0" w:type="auto"/>
            <w:tcBorders>
              <w:top w:val="nil"/>
              <w:left w:val="nil"/>
              <w:bottom w:val="nil"/>
              <w:right w:val="nil"/>
            </w:tcBorders>
            <w:noWrap/>
            <w:vAlign w:val="center"/>
          </w:tcPr>
          <w:p w14:paraId="60673DB5">
            <w:pPr>
              <w:widowControl/>
              <w:jc w:val="left"/>
              <w:rPr>
                <w:rFonts w:ascii="宋体" w:hAnsi="宋体" w:cs="Arial"/>
                <w:kern w:val="0"/>
                <w:sz w:val="18"/>
                <w:szCs w:val="18"/>
              </w:rPr>
            </w:pPr>
          </w:p>
        </w:tc>
        <w:tc>
          <w:tcPr>
            <w:tcW w:w="0" w:type="auto"/>
            <w:gridSpan w:val="9"/>
            <w:tcBorders>
              <w:top w:val="nil"/>
              <w:left w:val="nil"/>
              <w:bottom w:val="nil"/>
              <w:right w:val="nil"/>
            </w:tcBorders>
            <w:noWrap/>
            <w:vAlign w:val="center"/>
          </w:tcPr>
          <w:p w14:paraId="317D4ED8">
            <w:pPr>
              <w:widowControl/>
              <w:jc w:val="center"/>
              <w:rPr>
                <w:rFonts w:ascii="宋体" w:hAnsi="宋体" w:cs="Arial"/>
                <w:kern w:val="0"/>
                <w:sz w:val="18"/>
                <w:szCs w:val="18"/>
              </w:rPr>
            </w:pPr>
            <w:r>
              <w:rPr>
                <w:rFonts w:hint="eastAsia" w:ascii="宋体" w:hAnsi="宋体" w:cs="Arial"/>
                <w:color w:val="000000"/>
                <w:kern w:val="0"/>
                <w:sz w:val="30"/>
                <w:szCs w:val="30"/>
              </w:rPr>
              <w:t>支出决算表</w:t>
            </w:r>
          </w:p>
        </w:tc>
      </w:tr>
      <w:tr w14:paraId="1339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noWrap/>
            <w:vAlign w:val="center"/>
          </w:tcPr>
          <w:p w14:paraId="0D35352F">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350622C6">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06BF25DE">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6BB145F5">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00611FE0">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74B8B7CB">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7890E7BA">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143C753B">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4FE78BBA">
            <w:pPr>
              <w:widowControl/>
              <w:jc w:val="left"/>
              <w:rPr>
                <w:rFonts w:ascii="宋体" w:hAnsi="宋体" w:cs="Arial"/>
                <w:kern w:val="0"/>
                <w:sz w:val="18"/>
                <w:szCs w:val="18"/>
              </w:rPr>
            </w:pPr>
          </w:p>
        </w:tc>
        <w:tc>
          <w:tcPr>
            <w:tcW w:w="0" w:type="auto"/>
            <w:tcBorders>
              <w:top w:val="nil"/>
              <w:left w:val="nil"/>
              <w:bottom w:val="nil"/>
              <w:right w:val="nil"/>
            </w:tcBorders>
            <w:noWrap/>
            <w:vAlign w:val="center"/>
          </w:tcPr>
          <w:p w14:paraId="0B9F67BE">
            <w:pPr>
              <w:widowControl/>
              <w:jc w:val="right"/>
              <w:rPr>
                <w:rFonts w:ascii="宋体" w:hAnsi="宋体" w:cs="Arial"/>
                <w:color w:val="000000"/>
                <w:kern w:val="0"/>
                <w:sz w:val="22"/>
              </w:rPr>
            </w:pPr>
            <w:r>
              <w:rPr>
                <w:rFonts w:hint="eastAsia" w:ascii="宋体" w:hAnsi="宋体" w:cs="Arial"/>
                <w:color w:val="000000"/>
                <w:kern w:val="0"/>
                <w:sz w:val="22"/>
              </w:rPr>
              <w:t>公开03表</w:t>
            </w:r>
          </w:p>
        </w:tc>
      </w:tr>
      <w:tr w14:paraId="2019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gridSpan w:val="4"/>
            <w:tcBorders>
              <w:top w:val="nil"/>
              <w:left w:val="nil"/>
              <w:bottom w:val="single" w:color="auto" w:sz="4" w:space="0"/>
              <w:right w:val="nil"/>
            </w:tcBorders>
            <w:noWrap/>
            <w:vAlign w:val="center"/>
          </w:tcPr>
          <w:p w14:paraId="65E5F5C5">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灵乡镇人民政府</w:t>
            </w:r>
          </w:p>
        </w:tc>
        <w:tc>
          <w:tcPr>
            <w:tcW w:w="0" w:type="auto"/>
            <w:gridSpan w:val="3"/>
            <w:tcBorders>
              <w:top w:val="nil"/>
              <w:left w:val="nil"/>
              <w:bottom w:val="single" w:color="auto" w:sz="4" w:space="0"/>
              <w:right w:val="nil"/>
            </w:tcBorders>
            <w:noWrap/>
            <w:vAlign w:val="center"/>
          </w:tcPr>
          <w:p w14:paraId="1C954ECE">
            <w:pPr>
              <w:widowControl/>
              <w:jc w:val="center"/>
              <w:rPr>
                <w:rFonts w:ascii="宋体" w:hAnsi="宋体" w:cs="Arial"/>
                <w:color w:val="000000"/>
                <w:kern w:val="0"/>
                <w:sz w:val="22"/>
              </w:rPr>
            </w:pPr>
            <w:r>
              <w:rPr>
                <w:rFonts w:hint="eastAsia" w:ascii="宋体" w:hAnsi="宋体" w:cs="Arial"/>
                <w:color w:val="000000"/>
                <w:kern w:val="0"/>
                <w:sz w:val="22"/>
              </w:rPr>
              <w:t xml:space="preserve">          </w:t>
            </w:r>
          </w:p>
        </w:tc>
        <w:tc>
          <w:tcPr>
            <w:tcW w:w="0" w:type="auto"/>
            <w:tcBorders>
              <w:top w:val="nil"/>
              <w:left w:val="nil"/>
              <w:bottom w:val="single" w:color="auto" w:sz="4" w:space="0"/>
              <w:right w:val="nil"/>
            </w:tcBorders>
            <w:noWrap/>
            <w:vAlign w:val="center"/>
          </w:tcPr>
          <w:p w14:paraId="511957C1">
            <w:pPr>
              <w:widowControl/>
              <w:jc w:val="center"/>
              <w:rPr>
                <w:rFonts w:ascii="宋体" w:hAnsi="宋体" w:cs="Arial"/>
                <w:kern w:val="0"/>
                <w:sz w:val="18"/>
                <w:szCs w:val="18"/>
              </w:rPr>
            </w:pPr>
            <w:r>
              <w:rPr>
                <w:rFonts w:hint="eastAsia" w:ascii="宋体" w:hAnsi="宋体" w:cs="Arial"/>
                <w:kern w:val="0"/>
                <w:sz w:val="18"/>
                <w:szCs w:val="18"/>
              </w:rPr>
              <w:t>　</w:t>
            </w:r>
          </w:p>
        </w:tc>
        <w:tc>
          <w:tcPr>
            <w:tcW w:w="0" w:type="auto"/>
            <w:gridSpan w:val="2"/>
            <w:tcBorders>
              <w:top w:val="nil"/>
              <w:left w:val="nil"/>
              <w:bottom w:val="single" w:color="auto" w:sz="4" w:space="0"/>
              <w:right w:val="nil"/>
            </w:tcBorders>
            <w:noWrap/>
            <w:vAlign w:val="center"/>
          </w:tcPr>
          <w:p w14:paraId="68D2ABD6">
            <w:pPr>
              <w:widowControl/>
              <w:jc w:val="center"/>
              <w:rPr>
                <w:rFonts w:ascii="宋体" w:hAnsi="宋体" w:cs="Arial"/>
                <w:kern w:val="0"/>
                <w:sz w:val="18"/>
                <w:szCs w:val="18"/>
              </w:rPr>
            </w:pPr>
            <w:r>
              <w:rPr>
                <w:rFonts w:hint="eastAsia" w:ascii="宋体" w:hAnsi="宋体" w:cs="Arial"/>
                <w:kern w:val="0"/>
                <w:sz w:val="18"/>
                <w:szCs w:val="18"/>
              </w:rPr>
              <w:t>　</w:t>
            </w:r>
          </w:p>
          <w:p w14:paraId="50423BB4">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14:paraId="4A56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noWrap/>
            <w:vAlign w:val="center"/>
          </w:tcPr>
          <w:p w14:paraId="1178350C">
            <w:pPr>
              <w:widowControl/>
              <w:jc w:val="left"/>
              <w:rPr>
                <w:rFonts w:ascii="宋体" w:hAnsi="宋体" w:cs="Arial"/>
                <w:kern w:val="0"/>
                <w:sz w:val="20"/>
                <w:szCs w:val="20"/>
              </w:rPr>
            </w:pPr>
            <w:r>
              <w:rPr>
                <w:rFonts w:hint="eastAsia" w:ascii="宋体" w:hAnsi="宋体" w:cs="Arial"/>
                <w:kern w:val="0"/>
                <w:sz w:val="20"/>
                <w:szCs w:val="20"/>
              </w:rPr>
              <w:t>项目</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676DD9CA">
            <w:pPr>
              <w:widowControl/>
              <w:jc w:val="center"/>
              <w:rPr>
                <w:rFonts w:ascii="宋体" w:hAnsi="宋体" w:cs="Arial"/>
                <w:kern w:val="0"/>
                <w:sz w:val="20"/>
                <w:szCs w:val="20"/>
              </w:rPr>
            </w:pPr>
            <w:r>
              <w:rPr>
                <w:rFonts w:hint="eastAsia" w:ascii="宋体" w:hAnsi="宋体" w:cs="Arial"/>
                <w:kern w:val="0"/>
                <w:sz w:val="20"/>
                <w:szCs w:val="20"/>
              </w:rPr>
              <w:t>本年支出合计</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094796D2">
            <w:pPr>
              <w:widowControl/>
              <w:jc w:val="center"/>
              <w:rPr>
                <w:rFonts w:ascii="宋体" w:hAnsi="宋体" w:cs="Arial"/>
                <w:kern w:val="0"/>
                <w:sz w:val="20"/>
                <w:szCs w:val="20"/>
              </w:rPr>
            </w:pPr>
            <w:r>
              <w:rPr>
                <w:rFonts w:hint="eastAsia" w:ascii="宋体" w:hAnsi="宋体" w:cs="Arial"/>
                <w:kern w:val="0"/>
                <w:sz w:val="20"/>
                <w:szCs w:val="20"/>
              </w:rPr>
              <w:t>基本支出</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312BD7CC">
            <w:pPr>
              <w:widowControl/>
              <w:jc w:val="center"/>
              <w:rPr>
                <w:rFonts w:ascii="宋体" w:hAnsi="宋体" w:cs="Arial"/>
                <w:kern w:val="0"/>
                <w:sz w:val="20"/>
                <w:szCs w:val="20"/>
              </w:rPr>
            </w:pPr>
            <w:r>
              <w:rPr>
                <w:rFonts w:hint="eastAsia" w:ascii="宋体" w:hAnsi="宋体" w:cs="Arial"/>
                <w:kern w:val="0"/>
                <w:sz w:val="20"/>
                <w:szCs w:val="20"/>
              </w:rPr>
              <w:t>项目支出</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23EDBE02">
            <w:pPr>
              <w:widowControl/>
              <w:jc w:val="center"/>
              <w:rPr>
                <w:rFonts w:ascii="宋体" w:hAnsi="宋体" w:cs="Arial"/>
                <w:kern w:val="0"/>
                <w:sz w:val="20"/>
                <w:szCs w:val="20"/>
              </w:rPr>
            </w:pPr>
            <w:r>
              <w:rPr>
                <w:rFonts w:hint="eastAsia" w:ascii="宋体" w:hAnsi="宋体" w:cs="Arial"/>
                <w:kern w:val="0"/>
                <w:sz w:val="20"/>
                <w:szCs w:val="20"/>
              </w:rPr>
              <w:t>上缴上级支出</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5AB075BA">
            <w:pPr>
              <w:widowControl/>
              <w:jc w:val="center"/>
              <w:rPr>
                <w:rFonts w:hint="eastAsia" w:ascii="宋体" w:hAnsi="宋体" w:cs="Arial"/>
                <w:kern w:val="0"/>
                <w:sz w:val="20"/>
                <w:szCs w:val="20"/>
              </w:rPr>
            </w:pPr>
            <w:r>
              <w:rPr>
                <w:rFonts w:hint="eastAsia" w:ascii="宋体" w:hAnsi="宋体" w:cs="Arial"/>
                <w:kern w:val="0"/>
                <w:sz w:val="20"/>
                <w:szCs w:val="20"/>
              </w:rPr>
              <w:t>经营</w:t>
            </w:r>
          </w:p>
          <w:p w14:paraId="323F9D84">
            <w:pPr>
              <w:widowControl/>
              <w:jc w:val="center"/>
              <w:rPr>
                <w:rFonts w:ascii="宋体" w:hAnsi="宋体" w:cs="Arial"/>
                <w:kern w:val="0"/>
                <w:sz w:val="20"/>
                <w:szCs w:val="20"/>
              </w:rPr>
            </w:pPr>
            <w:r>
              <w:rPr>
                <w:rFonts w:hint="eastAsia" w:ascii="宋体" w:hAnsi="宋体" w:cs="Arial"/>
                <w:kern w:val="0"/>
                <w:sz w:val="20"/>
                <w:szCs w:val="20"/>
              </w:rPr>
              <w:t>支出</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5799CB59">
            <w:pPr>
              <w:widowControl/>
              <w:jc w:val="center"/>
              <w:rPr>
                <w:rFonts w:ascii="宋体" w:hAnsi="宋体" w:cs="Arial"/>
                <w:kern w:val="0"/>
                <w:sz w:val="20"/>
                <w:szCs w:val="20"/>
              </w:rPr>
            </w:pPr>
            <w:r>
              <w:rPr>
                <w:rFonts w:hint="eastAsia" w:ascii="宋体" w:hAnsi="宋体" w:cs="Arial"/>
                <w:kern w:val="0"/>
                <w:sz w:val="20"/>
                <w:szCs w:val="20"/>
              </w:rPr>
              <w:t>对附属单位补助支出</w:t>
            </w:r>
          </w:p>
        </w:tc>
      </w:tr>
      <w:tr w14:paraId="4074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3"/>
            <w:vMerge w:val="restart"/>
            <w:tcBorders>
              <w:top w:val="single" w:color="auto" w:sz="4" w:space="0"/>
              <w:left w:val="single" w:color="auto" w:sz="4" w:space="0"/>
              <w:bottom w:val="single" w:color="auto" w:sz="4" w:space="0"/>
              <w:right w:val="single" w:color="auto" w:sz="4" w:space="0"/>
            </w:tcBorders>
            <w:noWrap w:val="0"/>
            <w:vAlign w:val="center"/>
          </w:tcPr>
          <w:p w14:paraId="0BBDBDAE">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14:paraId="546D4551">
            <w:pPr>
              <w:widowControl/>
              <w:jc w:val="center"/>
              <w:rPr>
                <w:rFonts w:ascii="宋体" w:hAnsi="宋体" w:cs="Arial"/>
                <w:kern w:val="0"/>
                <w:sz w:val="20"/>
                <w:szCs w:val="20"/>
              </w:rPr>
            </w:pPr>
            <w:r>
              <w:rPr>
                <w:rFonts w:hint="eastAsia" w:ascii="宋体" w:hAnsi="宋体" w:cs="Arial"/>
                <w:kern w:val="0"/>
                <w:sz w:val="20"/>
                <w:szCs w:val="20"/>
              </w:rPr>
              <w:t>科目名称</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1897B81">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4F9C760">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CF9816">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695DB46">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040B9E4">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762D57">
            <w:pPr>
              <w:widowControl/>
              <w:jc w:val="left"/>
              <w:rPr>
                <w:rFonts w:ascii="宋体" w:hAnsi="宋体" w:cs="Arial"/>
                <w:kern w:val="0"/>
                <w:sz w:val="20"/>
                <w:szCs w:val="20"/>
              </w:rPr>
            </w:pPr>
          </w:p>
        </w:tc>
      </w:tr>
      <w:tr w14:paraId="7190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14:paraId="5CA33BDA">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F779442">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68E78E">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980828F">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6A725C">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926C6B">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E414D48">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9FA0FFB">
            <w:pPr>
              <w:widowControl/>
              <w:jc w:val="left"/>
              <w:rPr>
                <w:rFonts w:ascii="宋体" w:hAnsi="宋体" w:cs="Arial"/>
                <w:kern w:val="0"/>
                <w:sz w:val="20"/>
                <w:szCs w:val="20"/>
              </w:rPr>
            </w:pPr>
          </w:p>
        </w:tc>
      </w:tr>
      <w:tr w14:paraId="7EAD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gridSpan w:val="3"/>
            <w:vMerge w:val="continue"/>
            <w:tcBorders>
              <w:top w:val="single" w:color="auto" w:sz="4" w:space="0"/>
              <w:left w:val="single" w:color="auto" w:sz="4" w:space="0"/>
              <w:bottom w:val="single" w:color="auto" w:sz="4" w:space="0"/>
              <w:right w:val="single" w:color="auto" w:sz="4" w:space="0"/>
            </w:tcBorders>
            <w:noWrap w:val="0"/>
            <w:vAlign w:val="center"/>
          </w:tcPr>
          <w:p w14:paraId="172F14B4">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6D5C2AC">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37458D0">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DB9B7E0">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C77FF9">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7A8C15C">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77BDA67">
            <w:pPr>
              <w:widowControl/>
              <w:jc w:val="left"/>
              <w:rPr>
                <w:rFonts w:ascii="宋体" w:hAnsi="宋体" w:cs="Arial"/>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3FCF1405">
            <w:pPr>
              <w:widowControl/>
              <w:jc w:val="left"/>
              <w:rPr>
                <w:rFonts w:ascii="宋体" w:hAnsi="宋体" w:cs="Arial"/>
                <w:kern w:val="0"/>
                <w:sz w:val="20"/>
                <w:szCs w:val="20"/>
              </w:rPr>
            </w:pPr>
          </w:p>
        </w:tc>
      </w:tr>
      <w:tr w14:paraId="5806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noWrap/>
            <w:vAlign w:val="center"/>
          </w:tcPr>
          <w:p w14:paraId="266138CB">
            <w:pPr>
              <w:widowControl/>
              <w:jc w:val="center"/>
              <w:rPr>
                <w:rFonts w:ascii="宋体" w:hAnsi="宋体" w:cs="Arial"/>
                <w:kern w:val="0"/>
                <w:sz w:val="20"/>
                <w:szCs w:val="20"/>
              </w:rPr>
            </w:pPr>
            <w:r>
              <w:rPr>
                <w:rFonts w:hint="eastAsia" w:ascii="宋体" w:hAnsi="宋体" w:cs="Arial"/>
                <w:kern w:val="0"/>
                <w:sz w:val="20"/>
                <w:szCs w:val="20"/>
              </w:rPr>
              <w:t>栏次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986E62">
            <w:pPr>
              <w:widowControl/>
              <w:jc w:val="center"/>
              <w:rPr>
                <w:rFonts w:ascii="宋体" w:hAnsi="宋体" w:cs="Arial"/>
                <w:kern w:val="0"/>
                <w:sz w:val="20"/>
                <w:szCs w:val="20"/>
              </w:rPr>
            </w:pPr>
            <w:r>
              <w:rPr>
                <w:rFonts w:hint="eastAsia" w:ascii="宋体" w:hAnsi="宋体" w:cs="Arial"/>
                <w:kern w:val="0"/>
                <w:sz w:val="20"/>
                <w:szCs w:val="20"/>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D18521">
            <w:pPr>
              <w:widowControl/>
              <w:jc w:val="center"/>
              <w:rPr>
                <w:rFonts w:ascii="宋体" w:hAnsi="宋体" w:cs="Arial"/>
                <w:kern w:val="0"/>
                <w:sz w:val="20"/>
                <w:szCs w:val="20"/>
              </w:rPr>
            </w:pPr>
            <w:r>
              <w:rPr>
                <w:rFonts w:hint="eastAsia" w:ascii="宋体" w:hAnsi="宋体" w:cs="Arial"/>
                <w:kern w:val="0"/>
                <w:sz w:val="20"/>
                <w:szCs w:val="20"/>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6934DF">
            <w:pPr>
              <w:widowControl/>
              <w:jc w:val="center"/>
              <w:rPr>
                <w:rFonts w:ascii="宋体" w:hAnsi="宋体" w:cs="Arial"/>
                <w:kern w:val="0"/>
                <w:sz w:val="20"/>
                <w:szCs w:val="20"/>
              </w:rPr>
            </w:pPr>
            <w:r>
              <w:rPr>
                <w:rFonts w:hint="eastAsia" w:ascii="宋体" w:hAnsi="宋体" w:cs="Arial"/>
                <w:kern w:val="0"/>
                <w:sz w:val="20"/>
                <w:szCs w:val="20"/>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B6074BA">
            <w:pPr>
              <w:widowControl/>
              <w:jc w:val="center"/>
              <w:rPr>
                <w:rFonts w:ascii="宋体" w:hAnsi="宋体" w:cs="Arial"/>
                <w:kern w:val="0"/>
                <w:sz w:val="20"/>
                <w:szCs w:val="20"/>
              </w:rPr>
            </w:pPr>
            <w:r>
              <w:rPr>
                <w:rFonts w:hint="eastAsia" w:ascii="宋体" w:hAnsi="宋体" w:cs="Arial"/>
                <w:kern w:val="0"/>
                <w:sz w:val="20"/>
                <w:szCs w:val="20"/>
              </w:rPr>
              <w:t>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1098E69">
            <w:pPr>
              <w:widowControl/>
              <w:jc w:val="center"/>
              <w:rPr>
                <w:rFonts w:ascii="宋体" w:hAnsi="宋体" w:cs="Arial"/>
                <w:kern w:val="0"/>
                <w:sz w:val="20"/>
                <w:szCs w:val="20"/>
              </w:rPr>
            </w:pPr>
            <w:r>
              <w:rPr>
                <w:rFonts w:hint="eastAsia" w:ascii="宋体" w:hAnsi="宋体" w:cs="Arial"/>
                <w:kern w:val="0"/>
                <w:sz w:val="20"/>
                <w:szCs w:val="20"/>
              </w:rPr>
              <w:t>5</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2BD757A">
            <w:pPr>
              <w:widowControl/>
              <w:jc w:val="center"/>
              <w:rPr>
                <w:rFonts w:ascii="宋体" w:hAnsi="宋体" w:cs="Arial"/>
                <w:kern w:val="0"/>
                <w:sz w:val="20"/>
                <w:szCs w:val="20"/>
              </w:rPr>
            </w:pPr>
            <w:r>
              <w:rPr>
                <w:rFonts w:hint="eastAsia" w:ascii="宋体" w:hAnsi="宋体" w:cs="Arial"/>
                <w:kern w:val="0"/>
                <w:sz w:val="20"/>
                <w:szCs w:val="20"/>
              </w:rPr>
              <w:t>6</w:t>
            </w:r>
          </w:p>
        </w:tc>
      </w:tr>
      <w:tr w14:paraId="5F6B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gridSpan w:val="4"/>
            <w:tcBorders>
              <w:top w:val="single" w:color="auto" w:sz="4" w:space="0"/>
              <w:left w:val="single" w:color="auto" w:sz="4" w:space="0"/>
              <w:bottom w:val="single" w:color="auto" w:sz="4" w:space="0"/>
              <w:right w:val="single" w:color="auto" w:sz="4" w:space="0"/>
            </w:tcBorders>
            <w:noWrap/>
            <w:vAlign w:val="center"/>
          </w:tcPr>
          <w:p w14:paraId="3882876A">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noWrap/>
            <w:vAlign w:val="center"/>
          </w:tcPr>
          <w:p w14:paraId="05ADC62F">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16,213.88</w:t>
            </w:r>
          </w:p>
        </w:tc>
        <w:tc>
          <w:tcPr>
            <w:tcW w:w="0" w:type="auto"/>
            <w:tcBorders>
              <w:top w:val="single" w:color="auto" w:sz="4" w:space="0"/>
              <w:left w:val="single" w:color="auto" w:sz="4" w:space="0"/>
              <w:bottom w:val="single" w:color="auto" w:sz="4" w:space="0"/>
              <w:right w:val="single" w:color="auto" w:sz="4" w:space="0"/>
            </w:tcBorders>
            <w:noWrap/>
            <w:vAlign w:val="center"/>
          </w:tcPr>
          <w:p w14:paraId="25B7939A">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1,756.59</w:t>
            </w:r>
          </w:p>
        </w:tc>
        <w:tc>
          <w:tcPr>
            <w:tcW w:w="0" w:type="auto"/>
            <w:tcBorders>
              <w:top w:val="single" w:color="auto" w:sz="4" w:space="0"/>
              <w:left w:val="single" w:color="auto" w:sz="4" w:space="0"/>
              <w:bottom w:val="single" w:color="auto" w:sz="4" w:space="0"/>
              <w:right w:val="single" w:color="auto" w:sz="4" w:space="0"/>
            </w:tcBorders>
            <w:noWrap/>
            <w:vAlign w:val="center"/>
          </w:tcPr>
          <w:p w14:paraId="325F8105">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14,457.29</w:t>
            </w:r>
          </w:p>
        </w:tc>
        <w:tc>
          <w:tcPr>
            <w:tcW w:w="0" w:type="auto"/>
            <w:tcBorders>
              <w:top w:val="single" w:color="auto" w:sz="4" w:space="0"/>
              <w:left w:val="single" w:color="auto" w:sz="4" w:space="0"/>
              <w:bottom w:val="single" w:color="auto" w:sz="4" w:space="0"/>
              <w:right w:val="single" w:color="auto" w:sz="4" w:space="0"/>
            </w:tcBorders>
            <w:noWrap/>
            <w:vAlign w:val="center"/>
          </w:tcPr>
          <w:p w14:paraId="4FEA0F8B">
            <w:pPr>
              <w:jc w:val="right"/>
              <w:rPr>
                <w:rFonts w:ascii="宋体" w:hAnsi="宋体" w:cs="Arial"/>
                <w:b/>
                <w:bCs/>
                <w:kern w:val="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8FF6DE">
            <w:pPr>
              <w:jc w:val="right"/>
              <w:rPr>
                <w:rFonts w:ascii="宋体" w:hAnsi="宋体" w:cs="Arial"/>
                <w:b/>
                <w:bCs/>
                <w:kern w:val="0"/>
                <w:sz w:val="20"/>
                <w:szCs w:val="20"/>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A72FC5">
            <w:pPr>
              <w:jc w:val="right"/>
              <w:rPr>
                <w:rFonts w:ascii="宋体" w:hAnsi="宋体" w:cs="Arial"/>
                <w:b/>
                <w:bCs/>
                <w:kern w:val="0"/>
                <w:sz w:val="20"/>
                <w:szCs w:val="20"/>
              </w:rPr>
            </w:pPr>
          </w:p>
        </w:tc>
      </w:tr>
      <w:tr w14:paraId="6B2B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right w:val="single" w:color="auto" w:sz="4" w:space="0"/>
            </w:tcBorders>
            <w:noWrap/>
            <w:vAlign w:val="center"/>
          </w:tcPr>
          <w:p w14:paraId="786532BF">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2010301</w:t>
            </w:r>
          </w:p>
        </w:tc>
        <w:tc>
          <w:tcPr>
            <w:tcW w:w="0" w:type="auto"/>
            <w:gridSpan w:val="3"/>
            <w:tcBorders>
              <w:top w:val="single" w:color="auto" w:sz="4" w:space="0"/>
              <w:left w:val="single" w:color="auto" w:sz="4" w:space="0"/>
              <w:right w:val="single" w:color="auto" w:sz="4" w:space="0"/>
            </w:tcBorders>
            <w:noWrap/>
            <w:vAlign w:val="center"/>
          </w:tcPr>
          <w:p w14:paraId="2502D4A9">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auto" w:sz="4" w:space="0"/>
              <w:left w:val="single" w:color="auto" w:sz="4" w:space="0"/>
              <w:right w:val="single" w:color="auto" w:sz="4" w:space="0"/>
            </w:tcBorders>
            <w:noWrap/>
            <w:vAlign w:val="center"/>
          </w:tcPr>
          <w:p w14:paraId="2A1A0E29">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2,279.24</w:t>
            </w:r>
          </w:p>
        </w:tc>
        <w:tc>
          <w:tcPr>
            <w:tcW w:w="0" w:type="auto"/>
            <w:tcBorders>
              <w:top w:val="single" w:color="auto" w:sz="4" w:space="0"/>
              <w:left w:val="single" w:color="auto" w:sz="4" w:space="0"/>
              <w:right w:val="single" w:color="auto" w:sz="4" w:space="0"/>
            </w:tcBorders>
            <w:noWrap/>
            <w:vAlign w:val="center"/>
          </w:tcPr>
          <w:p w14:paraId="1B50941A">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1,584.24</w:t>
            </w:r>
          </w:p>
        </w:tc>
        <w:tc>
          <w:tcPr>
            <w:tcW w:w="0" w:type="auto"/>
            <w:tcBorders>
              <w:top w:val="single" w:color="auto" w:sz="4" w:space="0"/>
              <w:left w:val="single" w:color="auto" w:sz="4" w:space="0"/>
              <w:right w:val="single" w:color="auto" w:sz="4" w:space="0"/>
            </w:tcBorders>
            <w:noWrap/>
            <w:vAlign w:val="center"/>
          </w:tcPr>
          <w:p w14:paraId="77EEC281">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695.00</w:t>
            </w:r>
          </w:p>
        </w:tc>
        <w:tc>
          <w:tcPr>
            <w:tcW w:w="0" w:type="auto"/>
            <w:tcBorders>
              <w:top w:val="single" w:color="auto" w:sz="4" w:space="0"/>
              <w:left w:val="single" w:color="auto" w:sz="4" w:space="0"/>
              <w:right w:val="single" w:color="auto" w:sz="4" w:space="0"/>
            </w:tcBorders>
            <w:noWrap/>
            <w:vAlign w:val="center"/>
          </w:tcPr>
          <w:p w14:paraId="26D50757">
            <w:pPr>
              <w:jc w:val="right"/>
              <w:rPr>
                <w:rFonts w:ascii="宋体" w:hAnsi="宋体" w:cs="Arial"/>
                <w:b/>
                <w:bCs/>
                <w:kern w:val="0"/>
                <w:sz w:val="20"/>
                <w:szCs w:val="20"/>
              </w:rPr>
            </w:pPr>
          </w:p>
        </w:tc>
        <w:tc>
          <w:tcPr>
            <w:tcW w:w="0" w:type="auto"/>
            <w:tcBorders>
              <w:top w:val="single" w:color="auto" w:sz="4" w:space="0"/>
              <w:left w:val="single" w:color="auto" w:sz="4" w:space="0"/>
              <w:right w:val="single" w:color="auto" w:sz="4" w:space="0"/>
            </w:tcBorders>
            <w:noWrap/>
            <w:vAlign w:val="center"/>
          </w:tcPr>
          <w:p w14:paraId="22274E08">
            <w:pPr>
              <w:jc w:val="right"/>
              <w:rPr>
                <w:rFonts w:ascii="宋体" w:hAnsi="宋体" w:cs="Arial"/>
                <w:b/>
                <w:bCs/>
                <w:kern w:val="0"/>
                <w:sz w:val="20"/>
                <w:szCs w:val="20"/>
              </w:rPr>
            </w:pPr>
          </w:p>
        </w:tc>
        <w:tc>
          <w:tcPr>
            <w:tcW w:w="0" w:type="auto"/>
            <w:tcBorders>
              <w:top w:val="single" w:color="auto" w:sz="4" w:space="0"/>
              <w:left w:val="single" w:color="auto" w:sz="4" w:space="0"/>
              <w:right w:val="single" w:color="auto" w:sz="4" w:space="0"/>
            </w:tcBorders>
            <w:noWrap/>
            <w:vAlign w:val="center"/>
          </w:tcPr>
          <w:p w14:paraId="04E95E51">
            <w:pPr>
              <w:jc w:val="right"/>
              <w:rPr>
                <w:rFonts w:ascii="宋体" w:hAnsi="宋体" w:cs="Arial"/>
                <w:b/>
                <w:bCs/>
                <w:kern w:val="0"/>
                <w:sz w:val="20"/>
                <w:szCs w:val="20"/>
              </w:rPr>
            </w:pPr>
          </w:p>
        </w:tc>
      </w:tr>
      <w:tr w14:paraId="11DE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1BE9C82B">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2010399</w:t>
            </w:r>
          </w:p>
        </w:tc>
        <w:tc>
          <w:tcPr>
            <w:tcW w:w="0" w:type="auto"/>
            <w:gridSpan w:val="3"/>
            <w:noWrap/>
            <w:vAlign w:val="center"/>
          </w:tcPr>
          <w:p w14:paraId="447D003F">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noWrap/>
            <w:vAlign w:val="center"/>
          </w:tcPr>
          <w:p w14:paraId="36B5D4CA">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3,098.80</w:t>
            </w:r>
          </w:p>
        </w:tc>
        <w:tc>
          <w:tcPr>
            <w:tcW w:w="0" w:type="auto"/>
            <w:noWrap/>
            <w:vAlign w:val="center"/>
          </w:tcPr>
          <w:p w14:paraId="08B65E07">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11.24</w:t>
            </w:r>
          </w:p>
        </w:tc>
        <w:tc>
          <w:tcPr>
            <w:tcW w:w="0" w:type="auto"/>
            <w:noWrap/>
            <w:vAlign w:val="center"/>
          </w:tcPr>
          <w:p w14:paraId="25E510A3">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3,087.56</w:t>
            </w:r>
          </w:p>
        </w:tc>
        <w:tc>
          <w:tcPr>
            <w:tcW w:w="0" w:type="auto"/>
            <w:noWrap/>
            <w:vAlign w:val="center"/>
          </w:tcPr>
          <w:p w14:paraId="63377506">
            <w:pPr>
              <w:jc w:val="right"/>
              <w:rPr>
                <w:rFonts w:ascii="宋体" w:hAnsi="宋体" w:cs="Arial"/>
                <w:b/>
                <w:bCs/>
                <w:kern w:val="0"/>
                <w:sz w:val="20"/>
                <w:szCs w:val="20"/>
              </w:rPr>
            </w:pPr>
          </w:p>
        </w:tc>
        <w:tc>
          <w:tcPr>
            <w:tcW w:w="0" w:type="auto"/>
            <w:noWrap/>
            <w:vAlign w:val="center"/>
          </w:tcPr>
          <w:p w14:paraId="12DEE886">
            <w:pPr>
              <w:jc w:val="right"/>
              <w:rPr>
                <w:rFonts w:ascii="宋体" w:hAnsi="宋体" w:cs="Arial"/>
                <w:b/>
                <w:bCs/>
                <w:kern w:val="0"/>
                <w:sz w:val="20"/>
                <w:szCs w:val="20"/>
              </w:rPr>
            </w:pPr>
          </w:p>
        </w:tc>
        <w:tc>
          <w:tcPr>
            <w:tcW w:w="0" w:type="auto"/>
            <w:noWrap/>
            <w:vAlign w:val="center"/>
          </w:tcPr>
          <w:p w14:paraId="293CD117">
            <w:pPr>
              <w:jc w:val="right"/>
              <w:rPr>
                <w:rFonts w:ascii="宋体" w:hAnsi="宋体" w:cs="Arial"/>
                <w:b/>
                <w:bCs/>
                <w:kern w:val="0"/>
                <w:sz w:val="20"/>
                <w:szCs w:val="20"/>
              </w:rPr>
            </w:pPr>
          </w:p>
        </w:tc>
      </w:tr>
      <w:tr w14:paraId="3657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4354699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2010550</w:t>
            </w:r>
          </w:p>
        </w:tc>
        <w:tc>
          <w:tcPr>
            <w:tcW w:w="0" w:type="auto"/>
            <w:gridSpan w:val="3"/>
            <w:noWrap/>
            <w:vAlign w:val="center"/>
          </w:tcPr>
          <w:p w14:paraId="620CADC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0" w:type="auto"/>
            <w:noWrap/>
            <w:vAlign w:val="center"/>
          </w:tcPr>
          <w:p w14:paraId="3BF0FB9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16.07</w:t>
            </w:r>
          </w:p>
        </w:tc>
        <w:tc>
          <w:tcPr>
            <w:tcW w:w="0" w:type="auto"/>
            <w:noWrap/>
            <w:vAlign w:val="center"/>
          </w:tcPr>
          <w:p w14:paraId="43D54DE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16.07</w:t>
            </w:r>
          </w:p>
        </w:tc>
        <w:tc>
          <w:tcPr>
            <w:tcW w:w="0" w:type="auto"/>
            <w:noWrap/>
            <w:vAlign w:val="center"/>
          </w:tcPr>
          <w:p w14:paraId="0B61608A">
            <w:pPr>
              <w:jc w:val="right"/>
              <w:rPr>
                <w:rFonts w:ascii="宋体" w:hAnsi="宋体" w:cs="Arial"/>
                <w:kern w:val="0"/>
                <w:sz w:val="20"/>
                <w:szCs w:val="20"/>
              </w:rPr>
            </w:pPr>
          </w:p>
        </w:tc>
        <w:tc>
          <w:tcPr>
            <w:tcW w:w="0" w:type="auto"/>
            <w:noWrap/>
            <w:vAlign w:val="center"/>
          </w:tcPr>
          <w:p w14:paraId="6D738A65">
            <w:pPr>
              <w:jc w:val="right"/>
              <w:rPr>
                <w:rFonts w:ascii="宋体" w:hAnsi="宋体" w:cs="Arial"/>
                <w:kern w:val="0"/>
                <w:sz w:val="20"/>
                <w:szCs w:val="20"/>
              </w:rPr>
            </w:pPr>
          </w:p>
        </w:tc>
        <w:tc>
          <w:tcPr>
            <w:tcW w:w="0" w:type="auto"/>
            <w:noWrap/>
            <w:vAlign w:val="center"/>
          </w:tcPr>
          <w:p w14:paraId="6F5AE966">
            <w:pPr>
              <w:jc w:val="right"/>
              <w:rPr>
                <w:rFonts w:ascii="宋体" w:hAnsi="宋体" w:cs="Arial"/>
                <w:kern w:val="0"/>
                <w:sz w:val="20"/>
                <w:szCs w:val="20"/>
              </w:rPr>
            </w:pPr>
          </w:p>
        </w:tc>
        <w:tc>
          <w:tcPr>
            <w:tcW w:w="0" w:type="auto"/>
            <w:noWrap/>
            <w:vAlign w:val="center"/>
          </w:tcPr>
          <w:p w14:paraId="7415D80F">
            <w:pPr>
              <w:jc w:val="right"/>
              <w:rPr>
                <w:rFonts w:ascii="宋体" w:hAnsi="宋体" w:cs="Arial"/>
                <w:kern w:val="0"/>
                <w:sz w:val="20"/>
                <w:szCs w:val="20"/>
              </w:rPr>
            </w:pPr>
          </w:p>
        </w:tc>
      </w:tr>
      <w:tr w14:paraId="7F1D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1D85949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2010650</w:t>
            </w:r>
          </w:p>
        </w:tc>
        <w:tc>
          <w:tcPr>
            <w:tcW w:w="0" w:type="auto"/>
            <w:gridSpan w:val="3"/>
            <w:noWrap/>
            <w:vAlign w:val="center"/>
          </w:tcPr>
          <w:p w14:paraId="599E3DC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事业运行</w:t>
            </w:r>
          </w:p>
        </w:tc>
        <w:tc>
          <w:tcPr>
            <w:tcW w:w="0" w:type="auto"/>
            <w:noWrap/>
            <w:vAlign w:val="center"/>
          </w:tcPr>
          <w:p w14:paraId="1C360347">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10.36</w:t>
            </w:r>
          </w:p>
        </w:tc>
        <w:tc>
          <w:tcPr>
            <w:tcW w:w="0" w:type="auto"/>
            <w:noWrap/>
            <w:vAlign w:val="center"/>
          </w:tcPr>
          <w:p w14:paraId="7DF92F48">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10.36</w:t>
            </w:r>
          </w:p>
        </w:tc>
        <w:tc>
          <w:tcPr>
            <w:tcW w:w="0" w:type="auto"/>
            <w:noWrap/>
            <w:vAlign w:val="center"/>
          </w:tcPr>
          <w:p w14:paraId="48A351E5">
            <w:pPr>
              <w:jc w:val="right"/>
              <w:rPr>
                <w:rFonts w:ascii="宋体" w:hAnsi="宋体" w:cs="Arial"/>
                <w:kern w:val="0"/>
                <w:sz w:val="20"/>
                <w:szCs w:val="20"/>
              </w:rPr>
            </w:pPr>
          </w:p>
        </w:tc>
        <w:tc>
          <w:tcPr>
            <w:tcW w:w="0" w:type="auto"/>
            <w:noWrap/>
            <w:vAlign w:val="center"/>
          </w:tcPr>
          <w:p w14:paraId="56BB5F4C">
            <w:pPr>
              <w:jc w:val="right"/>
              <w:rPr>
                <w:rFonts w:ascii="宋体" w:hAnsi="宋体" w:cs="Arial"/>
                <w:kern w:val="0"/>
                <w:sz w:val="20"/>
                <w:szCs w:val="20"/>
              </w:rPr>
            </w:pPr>
          </w:p>
        </w:tc>
        <w:tc>
          <w:tcPr>
            <w:tcW w:w="0" w:type="auto"/>
            <w:noWrap/>
            <w:vAlign w:val="center"/>
          </w:tcPr>
          <w:p w14:paraId="7C5869CB">
            <w:pPr>
              <w:jc w:val="right"/>
              <w:rPr>
                <w:rFonts w:ascii="宋体" w:hAnsi="宋体" w:cs="Arial"/>
                <w:kern w:val="0"/>
                <w:sz w:val="20"/>
                <w:szCs w:val="20"/>
              </w:rPr>
            </w:pPr>
          </w:p>
        </w:tc>
        <w:tc>
          <w:tcPr>
            <w:tcW w:w="0" w:type="auto"/>
            <w:noWrap/>
            <w:vAlign w:val="center"/>
          </w:tcPr>
          <w:p w14:paraId="3278866D">
            <w:pPr>
              <w:jc w:val="right"/>
              <w:rPr>
                <w:rFonts w:ascii="宋体" w:hAnsi="宋体" w:cs="Arial"/>
                <w:kern w:val="0"/>
                <w:sz w:val="20"/>
                <w:szCs w:val="20"/>
              </w:rPr>
            </w:pPr>
          </w:p>
        </w:tc>
      </w:tr>
      <w:tr w14:paraId="6652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4D13CC1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2019999</w:t>
            </w:r>
          </w:p>
        </w:tc>
        <w:tc>
          <w:tcPr>
            <w:tcW w:w="0" w:type="auto"/>
            <w:gridSpan w:val="3"/>
            <w:noWrap/>
            <w:vAlign w:val="center"/>
          </w:tcPr>
          <w:p w14:paraId="2E6397D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0" w:type="auto"/>
            <w:noWrap/>
            <w:vAlign w:val="center"/>
          </w:tcPr>
          <w:p w14:paraId="447C61EE">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660.00</w:t>
            </w:r>
          </w:p>
        </w:tc>
        <w:tc>
          <w:tcPr>
            <w:tcW w:w="0" w:type="auto"/>
            <w:noWrap/>
            <w:vAlign w:val="center"/>
          </w:tcPr>
          <w:p w14:paraId="0290F746">
            <w:pPr>
              <w:jc w:val="right"/>
              <w:rPr>
                <w:rFonts w:ascii="宋体" w:hAnsi="宋体" w:cs="Arial"/>
                <w:kern w:val="0"/>
                <w:sz w:val="20"/>
                <w:szCs w:val="20"/>
              </w:rPr>
            </w:pPr>
          </w:p>
        </w:tc>
        <w:tc>
          <w:tcPr>
            <w:tcW w:w="0" w:type="auto"/>
            <w:noWrap/>
            <w:vAlign w:val="center"/>
          </w:tcPr>
          <w:p w14:paraId="6EEAB127">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660.00</w:t>
            </w:r>
          </w:p>
        </w:tc>
        <w:tc>
          <w:tcPr>
            <w:tcW w:w="0" w:type="auto"/>
            <w:noWrap/>
            <w:vAlign w:val="center"/>
          </w:tcPr>
          <w:p w14:paraId="47DCE052">
            <w:pPr>
              <w:jc w:val="right"/>
              <w:rPr>
                <w:rFonts w:ascii="宋体" w:hAnsi="宋体" w:cs="Arial"/>
                <w:kern w:val="0"/>
                <w:sz w:val="20"/>
                <w:szCs w:val="20"/>
              </w:rPr>
            </w:pPr>
          </w:p>
        </w:tc>
        <w:tc>
          <w:tcPr>
            <w:tcW w:w="0" w:type="auto"/>
            <w:noWrap/>
            <w:vAlign w:val="center"/>
          </w:tcPr>
          <w:p w14:paraId="026A00C5">
            <w:pPr>
              <w:jc w:val="right"/>
              <w:rPr>
                <w:rFonts w:ascii="宋体" w:hAnsi="宋体" w:cs="Arial"/>
                <w:kern w:val="0"/>
                <w:sz w:val="20"/>
                <w:szCs w:val="20"/>
              </w:rPr>
            </w:pPr>
          </w:p>
        </w:tc>
        <w:tc>
          <w:tcPr>
            <w:tcW w:w="0" w:type="auto"/>
            <w:noWrap/>
            <w:vAlign w:val="center"/>
          </w:tcPr>
          <w:p w14:paraId="6B2AAF5B">
            <w:pPr>
              <w:jc w:val="right"/>
              <w:rPr>
                <w:rFonts w:ascii="宋体" w:hAnsi="宋体" w:cs="Arial"/>
                <w:kern w:val="0"/>
                <w:sz w:val="20"/>
                <w:szCs w:val="20"/>
              </w:rPr>
            </w:pPr>
          </w:p>
        </w:tc>
      </w:tr>
      <w:tr w14:paraId="1D61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3478584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2060199</w:t>
            </w:r>
          </w:p>
        </w:tc>
        <w:tc>
          <w:tcPr>
            <w:tcW w:w="0" w:type="auto"/>
            <w:gridSpan w:val="3"/>
            <w:noWrap/>
            <w:vAlign w:val="center"/>
          </w:tcPr>
          <w:p w14:paraId="5762AAB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其他科学技术管理事务支出</w:t>
            </w:r>
          </w:p>
        </w:tc>
        <w:tc>
          <w:tcPr>
            <w:tcW w:w="0" w:type="auto"/>
            <w:noWrap/>
            <w:vAlign w:val="center"/>
          </w:tcPr>
          <w:p w14:paraId="72A9AB2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354.20</w:t>
            </w:r>
          </w:p>
        </w:tc>
        <w:tc>
          <w:tcPr>
            <w:tcW w:w="0" w:type="auto"/>
            <w:noWrap/>
            <w:vAlign w:val="center"/>
          </w:tcPr>
          <w:p w14:paraId="307FAB3E">
            <w:pPr>
              <w:jc w:val="right"/>
              <w:rPr>
                <w:rFonts w:ascii="宋体" w:hAnsi="宋体" w:cs="Arial"/>
                <w:kern w:val="0"/>
                <w:sz w:val="20"/>
                <w:szCs w:val="20"/>
              </w:rPr>
            </w:pPr>
          </w:p>
        </w:tc>
        <w:tc>
          <w:tcPr>
            <w:tcW w:w="0" w:type="auto"/>
            <w:noWrap/>
            <w:vAlign w:val="center"/>
          </w:tcPr>
          <w:p w14:paraId="368B453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354.20</w:t>
            </w:r>
          </w:p>
        </w:tc>
        <w:tc>
          <w:tcPr>
            <w:tcW w:w="0" w:type="auto"/>
            <w:noWrap/>
            <w:vAlign w:val="center"/>
          </w:tcPr>
          <w:p w14:paraId="6F580C18">
            <w:pPr>
              <w:jc w:val="right"/>
              <w:rPr>
                <w:rFonts w:ascii="宋体" w:hAnsi="宋体" w:cs="Arial"/>
                <w:kern w:val="0"/>
                <w:sz w:val="20"/>
                <w:szCs w:val="20"/>
              </w:rPr>
            </w:pPr>
          </w:p>
        </w:tc>
        <w:tc>
          <w:tcPr>
            <w:tcW w:w="0" w:type="auto"/>
            <w:noWrap/>
            <w:vAlign w:val="center"/>
          </w:tcPr>
          <w:p w14:paraId="666295BF">
            <w:pPr>
              <w:jc w:val="right"/>
              <w:rPr>
                <w:rFonts w:ascii="宋体" w:hAnsi="宋体" w:cs="Arial"/>
                <w:kern w:val="0"/>
                <w:sz w:val="20"/>
                <w:szCs w:val="20"/>
              </w:rPr>
            </w:pPr>
          </w:p>
        </w:tc>
        <w:tc>
          <w:tcPr>
            <w:tcW w:w="0" w:type="auto"/>
            <w:noWrap/>
            <w:vAlign w:val="center"/>
          </w:tcPr>
          <w:p w14:paraId="7617B7FC">
            <w:pPr>
              <w:jc w:val="right"/>
              <w:rPr>
                <w:rFonts w:ascii="宋体" w:hAnsi="宋体" w:cs="Arial"/>
                <w:kern w:val="0"/>
                <w:sz w:val="20"/>
                <w:szCs w:val="20"/>
              </w:rPr>
            </w:pPr>
          </w:p>
        </w:tc>
      </w:tr>
      <w:tr w14:paraId="4745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6E94FBBA">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2060404</w:t>
            </w:r>
          </w:p>
        </w:tc>
        <w:tc>
          <w:tcPr>
            <w:tcW w:w="0" w:type="auto"/>
            <w:gridSpan w:val="3"/>
            <w:noWrap/>
            <w:vAlign w:val="center"/>
          </w:tcPr>
          <w:p w14:paraId="7B2FE7A0">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科技成果转化与扩散</w:t>
            </w:r>
          </w:p>
        </w:tc>
        <w:tc>
          <w:tcPr>
            <w:tcW w:w="0" w:type="auto"/>
            <w:noWrap/>
            <w:vAlign w:val="center"/>
          </w:tcPr>
          <w:p w14:paraId="5D059B6F">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605.00</w:t>
            </w:r>
          </w:p>
        </w:tc>
        <w:tc>
          <w:tcPr>
            <w:tcW w:w="0" w:type="auto"/>
            <w:noWrap/>
            <w:vAlign w:val="center"/>
          </w:tcPr>
          <w:p w14:paraId="32C53502">
            <w:pPr>
              <w:jc w:val="right"/>
              <w:rPr>
                <w:rFonts w:ascii="宋体" w:hAnsi="宋体" w:cs="Arial"/>
                <w:b/>
                <w:bCs/>
                <w:kern w:val="0"/>
                <w:sz w:val="20"/>
                <w:szCs w:val="20"/>
              </w:rPr>
            </w:pPr>
          </w:p>
        </w:tc>
        <w:tc>
          <w:tcPr>
            <w:tcW w:w="0" w:type="auto"/>
            <w:noWrap/>
            <w:vAlign w:val="center"/>
          </w:tcPr>
          <w:p w14:paraId="4B1C3135">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605.00</w:t>
            </w:r>
          </w:p>
        </w:tc>
        <w:tc>
          <w:tcPr>
            <w:tcW w:w="0" w:type="auto"/>
            <w:noWrap/>
            <w:vAlign w:val="center"/>
          </w:tcPr>
          <w:p w14:paraId="1EA55789">
            <w:pPr>
              <w:jc w:val="right"/>
              <w:rPr>
                <w:rFonts w:ascii="宋体" w:hAnsi="宋体" w:cs="Arial"/>
                <w:b/>
                <w:bCs/>
                <w:kern w:val="0"/>
                <w:sz w:val="20"/>
                <w:szCs w:val="20"/>
              </w:rPr>
            </w:pPr>
          </w:p>
        </w:tc>
        <w:tc>
          <w:tcPr>
            <w:tcW w:w="0" w:type="auto"/>
            <w:noWrap/>
            <w:vAlign w:val="center"/>
          </w:tcPr>
          <w:p w14:paraId="1F5D6802">
            <w:pPr>
              <w:jc w:val="right"/>
              <w:rPr>
                <w:rFonts w:ascii="宋体" w:hAnsi="宋体" w:cs="Arial"/>
                <w:b/>
                <w:bCs/>
                <w:kern w:val="0"/>
                <w:sz w:val="20"/>
                <w:szCs w:val="20"/>
              </w:rPr>
            </w:pPr>
          </w:p>
        </w:tc>
        <w:tc>
          <w:tcPr>
            <w:tcW w:w="0" w:type="auto"/>
            <w:noWrap/>
            <w:vAlign w:val="center"/>
          </w:tcPr>
          <w:p w14:paraId="4A0F63AA">
            <w:pPr>
              <w:jc w:val="right"/>
              <w:rPr>
                <w:rFonts w:ascii="宋体" w:hAnsi="宋体" w:cs="Arial"/>
                <w:b/>
                <w:bCs/>
                <w:kern w:val="0"/>
                <w:sz w:val="20"/>
                <w:szCs w:val="20"/>
              </w:rPr>
            </w:pPr>
          </w:p>
        </w:tc>
      </w:tr>
      <w:tr w14:paraId="7731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20331B8D">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2070105</w:t>
            </w:r>
          </w:p>
        </w:tc>
        <w:tc>
          <w:tcPr>
            <w:tcW w:w="0" w:type="auto"/>
            <w:gridSpan w:val="3"/>
            <w:noWrap/>
            <w:vAlign w:val="center"/>
          </w:tcPr>
          <w:p w14:paraId="3D01B6AA">
            <w:pPr>
              <w:keepNext w:val="0"/>
              <w:keepLines w:val="0"/>
              <w:widowControl/>
              <w:suppressLineNumbers w:val="0"/>
              <w:jc w:val="lef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文化展示及纪念机构</w:t>
            </w:r>
          </w:p>
        </w:tc>
        <w:tc>
          <w:tcPr>
            <w:tcW w:w="0" w:type="auto"/>
            <w:noWrap/>
            <w:vAlign w:val="center"/>
          </w:tcPr>
          <w:p w14:paraId="4C3A8EBE">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0" w:type="auto"/>
            <w:noWrap/>
            <w:vAlign w:val="center"/>
          </w:tcPr>
          <w:p w14:paraId="68355F75">
            <w:pPr>
              <w:jc w:val="right"/>
              <w:rPr>
                <w:rFonts w:ascii="宋体" w:hAnsi="宋体" w:cs="Arial"/>
                <w:b/>
                <w:bCs/>
                <w:kern w:val="0"/>
                <w:sz w:val="20"/>
                <w:szCs w:val="20"/>
              </w:rPr>
            </w:pPr>
          </w:p>
        </w:tc>
        <w:tc>
          <w:tcPr>
            <w:tcW w:w="0" w:type="auto"/>
            <w:noWrap/>
            <w:vAlign w:val="center"/>
          </w:tcPr>
          <w:p w14:paraId="583FC89C">
            <w:pPr>
              <w:keepNext w:val="0"/>
              <w:keepLines w:val="0"/>
              <w:widowControl/>
              <w:suppressLineNumbers w:val="0"/>
              <w:jc w:val="right"/>
              <w:textAlignment w:val="center"/>
              <w:rPr>
                <w:rFonts w:ascii="宋体" w:hAnsi="宋体" w:cs="Arial"/>
                <w:b/>
                <w:bCs/>
                <w:kern w:val="0"/>
                <w:sz w:val="20"/>
                <w:szCs w:val="20"/>
              </w:rPr>
            </w:pPr>
            <w:r>
              <w:rPr>
                <w:rFonts w:hint="eastAsia" w:ascii="宋体" w:hAnsi="宋体" w:eastAsia="宋体" w:cs="宋体"/>
                <w:i w:val="0"/>
                <w:iCs w:val="0"/>
                <w:color w:val="000000"/>
                <w:kern w:val="0"/>
                <w:sz w:val="22"/>
                <w:szCs w:val="22"/>
                <w:u w:val="none"/>
                <w:lang w:val="en-US" w:eastAsia="zh-CN" w:bidi="ar"/>
              </w:rPr>
              <w:t>2.00</w:t>
            </w:r>
          </w:p>
        </w:tc>
        <w:tc>
          <w:tcPr>
            <w:tcW w:w="0" w:type="auto"/>
            <w:noWrap/>
            <w:vAlign w:val="center"/>
          </w:tcPr>
          <w:p w14:paraId="2181DDF7">
            <w:pPr>
              <w:jc w:val="right"/>
              <w:rPr>
                <w:rFonts w:ascii="宋体" w:hAnsi="宋体" w:cs="Arial"/>
                <w:b/>
                <w:bCs/>
                <w:kern w:val="0"/>
                <w:sz w:val="20"/>
                <w:szCs w:val="20"/>
              </w:rPr>
            </w:pPr>
          </w:p>
        </w:tc>
        <w:tc>
          <w:tcPr>
            <w:tcW w:w="0" w:type="auto"/>
            <w:noWrap/>
            <w:vAlign w:val="center"/>
          </w:tcPr>
          <w:p w14:paraId="5090B949">
            <w:pPr>
              <w:jc w:val="right"/>
              <w:rPr>
                <w:rFonts w:ascii="宋体" w:hAnsi="宋体" w:cs="Arial"/>
                <w:b/>
                <w:bCs/>
                <w:kern w:val="0"/>
                <w:sz w:val="20"/>
                <w:szCs w:val="20"/>
              </w:rPr>
            </w:pPr>
          </w:p>
        </w:tc>
        <w:tc>
          <w:tcPr>
            <w:tcW w:w="0" w:type="auto"/>
            <w:noWrap/>
            <w:vAlign w:val="center"/>
          </w:tcPr>
          <w:p w14:paraId="290F53E7">
            <w:pPr>
              <w:jc w:val="right"/>
              <w:rPr>
                <w:rFonts w:ascii="宋体" w:hAnsi="宋体" w:cs="Arial"/>
                <w:b/>
                <w:bCs/>
                <w:kern w:val="0"/>
                <w:sz w:val="20"/>
                <w:szCs w:val="20"/>
              </w:rPr>
            </w:pPr>
          </w:p>
        </w:tc>
      </w:tr>
      <w:tr w14:paraId="2C5D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1971010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2070109</w:t>
            </w:r>
          </w:p>
        </w:tc>
        <w:tc>
          <w:tcPr>
            <w:tcW w:w="0" w:type="auto"/>
            <w:gridSpan w:val="3"/>
            <w:noWrap/>
            <w:vAlign w:val="center"/>
          </w:tcPr>
          <w:p w14:paraId="468F695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群众文化</w:t>
            </w:r>
          </w:p>
        </w:tc>
        <w:tc>
          <w:tcPr>
            <w:tcW w:w="0" w:type="auto"/>
            <w:noWrap/>
            <w:vAlign w:val="center"/>
          </w:tcPr>
          <w:p w14:paraId="3926384A">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9.70</w:t>
            </w:r>
          </w:p>
        </w:tc>
        <w:tc>
          <w:tcPr>
            <w:tcW w:w="0" w:type="auto"/>
            <w:noWrap/>
            <w:vAlign w:val="center"/>
          </w:tcPr>
          <w:p w14:paraId="7806B01B">
            <w:pPr>
              <w:jc w:val="right"/>
              <w:rPr>
                <w:rFonts w:ascii="宋体" w:hAnsi="宋体" w:cs="Arial"/>
                <w:kern w:val="0"/>
                <w:sz w:val="20"/>
                <w:szCs w:val="20"/>
              </w:rPr>
            </w:pPr>
          </w:p>
        </w:tc>
        <w:tc>
          <w:tcPr>
            <w:tcW w:w="0" w:type="auto"/>
            <w:noWrap/>
            <w:vAlign w:val="center"/>
          </w:tcPr>
          <w:p w14:paraId="72321B9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9.70</w:t>
            </w:r>
          </w:p>
        </w:tc>
        <w:tc>
          <w:tcPr>
            <w:tcW w:w="0" w:type="auto"/>
            <w:noWrap/>
            <w:vAlign w:val="center"/>
          </w:tcPr>
          <w:p w14:paraId="0FFA1DAA">
            <w:pPr>
              <w:jc w:val="right"/>
              <w:rPr>
                <w:rFonts w:ascii="宋体" w:hAnsi="宋体" w:cs="Arial"/>
                <w:kern w:val="0"/>
                <w:sz w:val="20"/>
                <w:szCs w:val="20"/>
              </w:rPr>
            </w:pPr>
          </w:p>
        </w:tc>
        <w:tc>
          <w:tcPr>
            <w:tcW w:w="0" w:type="auto"/>
            <w:noWrap/>
            <w:vAlign w:val="center"/>
          </w:tcPr>
          <w:p w14:paraId="174F365B">
            <w:pPr>
              <w:jc w:val="right"/>
              <w:rPr>
                <w:rFonts w:ascii="宋体" w:hAnsi="宋体" w:cs="Arial"/>
                <w:kern w:val="0"/>
                <w:sz w:val="20"/>
                <w:szCs w:val="20"/>
              </w:rPr>
            </w:pPr>
          </w:p>
        </w:tc>
        <w:tc>
          <w:tcPr>
            <w:tcW w:w="0" w:type="auto"/>
            <w:noWrap/>
            <w:vAlign w:val="center"/>
          </w:tcPr>
          <w:p w14:paraId="214B5A02">
            <w:pPr>
              <w:jc w:val="right"/>
              <w:rPr>
                <w:rFonts w:ascii="宋体" w:hAnsi="宋体" w:cs="Arial"/>
                <w:kern w:val="0"/>
                <w:sz w:val="20"/>
                <w:szCs w:val="20"/>
              </w:rPr>
            </w:pPr>
          </w:p>
        </w:tc>
      </w:tr>
      <w:tr w14:paraId="676F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62FAD00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2080199</w:t>
            </w:r>
          </w:p>
        </w:tc>
        <w:tc>
          <w:tcPr>
            <w:tcW w:w="0" w:type="auto"/>
            <w:gridSpan w:val="3"/>
            <w:noWrap/>
            <w:vAlign w:val="center"/>
          </w:tcPr>
          <w:p w14:paraId="53C39C3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noWrap/>
            <w:vAlign w:val="center"/>
          </w:tcPr>
          <w:p w14:paraId="45B08574">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8.64</w:t>
            </w:r>
          </w:p>
        </w:tc>
        <w:tc>
          <w:tcPr>
            <w:tcW w:w="0" w:type="auto"/>
            <w:noWrap/>
            <w:vAlign w:val="center"/>
          </w:tcPr>
          <w:p w14:paraId="1F2C5195">
            <w:pPr>
              <w:jc w:val="right"/>
            </w:pPr>
          </w:p>
        </w:tc>
        <w:tc>
          <w:tcPr>
            <w:tcW w:w="0" w:type="auto"/>
            <w:noWrap/>
            <w:vAlign w:val="center"/>
          </w:tcPr>
          <w:p w14:paraId="1C11970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8.64</w:t>
            </w:r>
          </w:p>
        </w:tc>
        <w:tc>
          <w:tcPr>
            <w:tcW w:w="0" w:type="auto"/>
            <w:noWrap/>
            <w:vAlign w:val="center"/>
          </w:tcPr>
          <w:p w14:paraId="1140343F">
            <w:pPr>
              <w:jc w:val="right"/>
            </w:pPr>
          </w:p>
        </w:tc>
        <w:tc>
          <w:tcPr>
            <w:tcW w:w="0" w:type="auto"/>
            <w:noWrap/>
            <w:vAlign w:val="center"/>
          </w:tcPr>
          <w:p w14:paraId="6BE9590D">
            <w:pPr>
              <w:jc w:val="right"/>
            </w:pPr>
          </w:p>
        </w:tc>
        <w:tc>
          <w:tcPr>
            <w:tcW w:w="0" w:type="auto"/>
            <w:noWrap/>
            <w:vAlign w:val="center"/>
          </w:tcPr>
          <w:p w14:paraId="079DBDE3">
            <w:pPr>
              <w:jc w:val="right"/>
            </w:pPr>
          </w:p>
        </w:tc>
      </w:tr>
      <w:tr w14:paraId="6E7C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32F4AB94">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2080801</w:t>
            </w:r>
          </w:p>
        </w:tc>
        <w:tc>
          <w:tcPr>
            <w:tcW w:w="0" w:type="auto"/>
            <w:gridSpan w:val="3"/>
            <w:noWrap/>
            <w:vAlign w:val="center"/>
          </w:tcPr>
          <w:p w14:paraId="05D7183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死亡抚恤</w:t>
            </w:r>
          </w:p>
        </w:tc>
        <w:tc>
          <w:tcPr>
            <w:tcW w:w="0" w:type="auto"/>
            <w:noWrap/>
            <w:vAlign w:val="center"/>
          </w:tcPr>
          <w:p w14:paraId="11A77F5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24.12</w:t>
            </w:r>
          </w:p>
        </w:tc>
        <w:tc>
          <w:tcPr>
            <w:tcW w:w="0" w:type="auto"/>
            <w:noWrap/>
            <w:vAlign w:val="center"/>
          </w:tcPr>
          <w:p w14:paraId="4E8051DF">
            <w:pPr>
              <w:jc w:val="right"/>
            </w:pPr>
          </w:p>
        </w:tc>
        <w:tc>
          <w:tcPr>
            <w:tcW w:w="0" w:type="auto"/>
            <w:noWrap/>
            <w:vAlign w:val="center"/>
          </w:tcPr>
          <w:p w14:paraId="40A0B11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24.12</w:t>
            </w:r>
          </w:p>
        </w:tc>
        <w:tc>
          <w:tcPr>
            <w:tcW w:w="0" w:type="auto"/>
            <w:noWrap/>
            <w:vAlign w:val="center"/>
          </w:tcPr>
          <w:p w14:paraId="1ADA5E2C">
            <w:pPr>
              <w:jc w:val="right"/>
            </w:pPr>
          </w:p>
        </w:tc>
        <w:tc>
          <w:tcPr>
            <w:tcW w:w="0" w:type="auto"/>
            <w:noWrap/>
            <w:vAlign w:val="center"/>
          </w:tcPr>
          <w:p w14:paraId="33A52BB7">
            <w:pPr>
              <w:jc w:val="right"/>
            </w:pPr>
          </w:p>
        </w:tc>
        <w:tc>
          <w:tcPr>
            <w:tcW w:w="0" w:type="auto"/>
            <w:noWrap/>
            <w:vAlign w:val="center"/>
          </w:tcPr>
          <w:p w14:paraId="43AC11C9">
            <w:pPr>
              <w:jc w:val="right"/>
            </w:pPr>
          </w:p>
        </w:tc>
      </w:tr>
      <w:tr w14:paraId="0A64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46C86CF7">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2081002</w:t>
            </w:r>
          </w:p>
        </w:tc>
        <w:tc>
          <w:tcPr>
            <w:tcW w:w="0" w:type="auto"/>
            <w:gridSpan w:val="3"/>
            <w:noWrap/>
            <w:vAlign w:val="center"/>
          </w:tcPr>
          <w:p w14:paraId="0DA2AEF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老年福利</w:t>
            </w:r>
          </w:p>
        </w:tc>
        <w:tc>
          <w:tcPr>
            <w:tcW w:w="0" w:type="auto"/>
            <w:noWrap/>
            <w:vAlign w:val="center"/>
          </w:tcPr>
          <w:p w14:paraId="542FA7E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40.00</w:t>
            </w:r>
          </w:p>
        </w:tc>
        <w:tc>
          <w:tcPr>
            <w:tcW w:w="0" w:type="auto"/>
            <w:noWrap/>
            <w:vAlign w:val="center"/>
          </w:tcPr>
          <w:p w14:paraId="79ECE9E1">
            <w:pPr>
              <w:jc w:val="right"/>
            </w:pPr>
          </w:p>
        </w:tc>
        <w:tc>
          <w:tcPr>
            <w:tcW w:w="0" w:type="auto"/>
            <w:noWrap/>
            <w:vAlign w:val="center"/>
          </w:tcPr>
          <w:p w14:paraId="6BA28C2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40.00</w:t>
            </w:r>
          </w:p>
        </w:tc>
        <w:tc>
          <w:tcPr>
            <w:tcW w:w="0" w:type="auto"/>
            <w:noWrap/>
            <w:vAlign w:val="center"/>
          </w:tcPr>
          <w:p w14:paraId="412026BF">
            <w:pPr>
              <w:jc w:val="right"/>
            </w:pPr>
          </w:p>
        </w:tc>
        <w:tc>
          <w:tcPr>
            <w:tcW w:w="0" w:type="auto"/>
            <w:noWrap/>
            <w:vAlign w:val="center"/>
          </w:tcPr>
          <w:p w14:paraId="67D973CF">
            <w:pPr>
              <w:jc w:val="right"/>
            </w:pPr>
          </w:p>
        </w:tc>
        <w:tc>
          <w:tcPr>
            <w:tcW w:w="0" w:type="auto"/>
            <w:noWrap/>
            <w:vAlign w:val="center"/>
          </w:tcPr>
          <w:p w14:paraId="5BA3EC3E">
            <w:pPr>
              <w:jc w:val="right"/>
            </w:pPr>
          </w:p>
        </w:tc>
      </w:tr>
      <w:tr w14:paraId="1D6E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1DB5BF82">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2082850</w:t>
            </w:r>
          </w:p>
        </w:tc>
        <w:tc>
          <w:tcPr>
            <w:tcW w:w="0" w:type="auto"/>
            <w:gridSpan w:val="3"/>
            <w:noWrap/>
            <w:vAlign w:val="center"/>
          </w:tcPr>
          <w:p w14:paraId="51C6D2E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事业运行</w:t>
            </w:r>
          </w:p>
        </w:tc>
        <w:tc>
          <w:tcPr>
            <w:tcW w:w="0" w:type="auto"/>
            <w:noWrap/>
            <w:vAlign w:val="center"/>
          </w:tcPr>
          <w:p w14:paraId="04C7384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33.51</w:t>
            </w:r>
          </w:p>
        </w:tc>
        <w:tc>
          <w:tcPr>
            <w:tcW w:w="0" w:type="auto"/>
            <w:noWrap/>
            <w:vAlign w:val="center"/>
          </w:tcPr>
          <w:p w14:paraId="0F1A8C6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33.51</w:t>
            </w:r>
          </w:p>
        </w:tc>
        <w:tc>
          <w:tcPr>
            <w:tcW w:w="0" w:type="auto"/>
            <w:noWrap/>
            <w:vAlign w:val="center"/>
          </w:tcPr>
          <w:p w14:paraId="0EF16A4D">
            <w:pPr>
              <w:jc w:val="right"/>
            </w:pPr>
          </w:p>
        </w:tc>
        <w:tc>
          <w:tcPr>
            <w:tcW w:w="0" w:type="auto"/>
            <w:noWrap/>
            <w:vAlign w:val="center"/>
          </w:tcPr>
          <w:p w14:paraId="14977F9C">
            <w:pPr>
              <w:jc w:val="right"/>
            </w:pPr>
          </w:p>
        </w:tc>
        <w:tc>
          <w:tcPr>
            <w:tcW w:w="0" w:type="auto"/>
            <w:noWrap/>
            <w:vAlign w:val="center"/>
          </w:tcPr>
          <w:p w14:paraId="5F69C6A4">
            <w:pPr>
              <w:jc w:val="right"/>
            </w:pPr>
          </w:p>
        </w:tc>
        <w:tc>
          <w:tcPr>
            <w:tcW w:w="0" w:type="auto"/>
            <w:noWrap/>
            <w:vAlign w:val="center"/>
          </w:tcPr>
          <w:p w14:paraId="10E053DC">
            <w:pPr>
              <w:jc w:val="right"/>
            </w:pPr>
          </w:p>
        </w:tc>
      </w:tr>
      <w:tr w14:paraId="41C8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41822CDF">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2100302</w:t>
            </w:r>
          </w:p>
        </w:tc>
        <w:tc>
          <w:tcPr>
            <w:tcW w:w="0" w:type="auto"/>
            <w:gridSpan w:val="3"/>
            <w:noWrap/>
            <w:vAlign w:val="center"/>
          </w:tcPr>
          <w:p w14:paraId="6037CA4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乡镇卫生院</w:t>
            </w:r>
          </w:p>
        </w:tc>
        <w:tc>
          <w:tcPr>
            <w:tcW w:w="0" w:type="auto"/>
            <w:noWrap/>
            <w:vAlign w:val="center"/>
          </w:tcPr>
          <w:p w14:paraId="6477006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300.00</w:t>
            </w:r>
          </w:p>
        </w:tc>
        <w:tc>
          <w:tcPr>
            <w:tcW w:w="0" w:type="auto"/>
            <w:noWrap/>
            <w:vAlign w:val="center"/>
          </w:tcPr>
          <w:p w14:paraId="57DF436D">
            <w:pPr>
              <w:jc w:val="right"/>
            </w:pPr>
          </w:p>
        </w:tc>
        <w:tc>
          <w:tcPr>
            <w:tcW w:w="0" w:type="auto"/>
            <w:noWrap/>
            <w:vAlign w:val="center"/>
          </w:tcPr>
          <w:p w14:paraId="6E78EB9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300.00</w:t>
            </w:r>
          </w:p>
        </w:tc>
        <w:tc>
          <w:tcPr>
            <w:tcW w:w="0" w:type="auto"/>
            <w:noWrap/>
            <w:vAlign w:val="center"/>
          </w:tcPr>
          <w:p w14:paraId="67B2CC5F">
            <w:pPr>
              <w:jc w:val="right"/>
            </w:pPr>
          </w:p>
        </w:tc>
        <w:tc>
          <w:tcPr>
            <w:tcW w:w="0" w:type="auto"/>
            <w:noWrap/>
            <w:vAlign w:val="center"/>
          </w:tcPr>
          <w:p w14:paraId="0142924F">
            <w:pPr>
              <w:jc w:val="right"/>
            </w:pPr>
          </w:p>
        </w:tc>
        <w:tc>
          <w:tcPr>
            <w:tcW w:w="0" w:type="auto"/>
            <w:noWrap/>
            <w:vAlign w:val="center"/>
          </w:tcPr>
          <w:p w14:paraId="7734EFC2">
            <w:pPr>
              <w:jc w:val="right"/>
            </w:pPr>
          </w:p>
        </w:tc>
      </w:tr>
      <w:tr w14:paraId="3FF4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4F48500A">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2110302</w:t>
            </w:r>
          </w:p>
        </w:tc>
        <w:tc>
          <w:tcPr>
            <w:tcW w:w="0" w:type="auto"/>
            <w:gridSpan w:val="3"/>
            <w:noWrap/>
            <w:vAlign w:val="center"/>
          </w:tcPr>
          <w:p w14:paraId="7BBA653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水体</w:t>
            </w:r>
          </w:p>
        </w:tc>
        <w:tc>
          <w:tcPr>
            <w:tcW w:w="0" w:type="auto"/>
            <w:noWrap/>
            <w:vAlign w:val="center"/>
          </w:tcPr>
          <w:p w14:paraId="080E42D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166.00</w:t>
            </w:r>
          </w:p>
        </w:tc>
        <w:tc>
          <w:tcPr>
            <w:tcW w:w="0" w:type="auto"/>
            <w:noWrap/>
            <w:vAlign w:val="center"/>
          </w:tcPr>
          <w:p w14:paraId="1F5BB866">
            <w:pPr>
              <w:jc w:val="right"/>
            </w:pPr>
          </w:p>
        </w:tc>
        <w:tc>
          <w:tcPr>
            <w:tcW w:w="0" w:type="auto"/>
            <w:noWrap/>
            <w:vAlign w:val="center"/>
          </w:tcPr>
          <w:p w14:paraId="20B5867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166.00</w:t>
            </w:r>
          </w:p>
        </w:tc>
        <w:tc>
          <w:tcPr>
            <w:tcW w:w="0" w:type="auto"/>
            <w:noWrap/>
            <w:vAlign w:val="center"/>
          </w:tcPr>
          <w:p w14:paraId="1796A59C">
            <w:pPr>
              <w:jc w:val="right"/>
            </w:pPr>
          </w:p>
        </w:tc>
        <w:tc>
          <w:tcPr>
            <w:tcW w:w="0" w:type="auto"/>
            <w:noWrap/>
            <w:vAlign w:val="center"/>
          </w:tcPr>
          <w:p w14:paraId="3E8E41DA">
            <w:pPr>
              <w:jc w:val="right"/>
            </w:pPr>
          </w:p>
        </w:tc>
        <w:tc>
          <w:tcPr>
            <w:tcW w:w="0" w:type="auto"/>
            <w:noWrap/>
            <w:vAlign w:val="center"/>
          </w:tcPr>
          <w:p w14:paraId="106B7439">
            <w:pPr>
              <w:jc w:val="right"/>
            </w:pPr>
          </w:p>
        </w:tc>
      </w:tr>
      <w:tr w14:paraId="693A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7A0DF275">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2110402</w:t>
            </w:r>
          </w:p>
        </w:tc>
        <w:tc>
          <w:tcPr>
            <w:tcW w:w="0" w:type="auto"/>
            <w:gridSpan w:val="3"/>
            <w:noWrap/>
            <w:vAlign w:val="center"/>
          </w:tcPr>
          <w:p w14:paraId="787B034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农村环境保护</w:t>
            </w:r>
          </w:p>
        </w:tc>
        <w:tc>
          <w:tcPr>
            <w:tcW w:w="0" w:type="auto"/>
            <w:noWrap/>
            <w:vAlign w:val="center"/>
          </w:tcPr>
          <w:p w14:paraId="2EE8293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1,300.00</w:t>
            </w:r>
          </w:p>
        </w:tc>
        <w:tc>
          <w:tcPr>
            <w:tcW w:w="0" w:type="auto"/>
            <w:noWrap/>
            <w:vAlign w:val="center"/>
          </w:tcPr>
          <w:p w14:paraId="4FF6ECCD">
            <w:pPr>
              <w:jc w:val="right"/>
            </w:pPr>
          </w:p>
        </w:tc>
        <w:tc>
          <w:tcPr>
            <w:tcW w:w="0" w:type="auto"/>
            <w:noWrap/>
            <w:vAlign w:val="center"/>
          </w:tcPr>
          <w:p w14:paraId="083024AA">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1,300.00</w:t>
            </w:r>
          </w:p>
        </w:tc>
        <w:tc>
          <w:tcPr>
            <w:tcW w:w="0" w:type="auto"/>
            <w:noWrap/>
            <w:vAlign w:val="center"/>
          </w:tcPr>
          <w:p w14:paraId="03767718">
            <w:pPr>
              <w:jc w:val="right"/>
            </w:pPr>
          </w:p>
        </w:tc>
        <w:tc>
          <w:tcPr>
            <w:tcW w:w="0" w:type="auto"/>
            <w:noWrap/>
            <w:vAlign w:val="center"/>
          </w:tcPr>
          <w:p w14:paraId="52CEB96A">
            <w:pPr>
              <w:jc w:val="right"/>
            </w:pPr>
          </w:p>
        </w:tc>
        <w:tc>
          <w:tcPr>
            <w:tcW w:w="0" w:type="auto"/>
            <w:noWrap/>
            <w:vAlign w:val="center"/>
          </w:tcPr>
          <w:p w14:paraId="54B325FE">
            <w:pPr>
              <w:jc w:val="right"/>
            </w:pPr>
          </w:p>
        </w:tc>
      </w:tr>
      <w:tr w14:paraId="68E6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222ACDA3">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2120104</w:t>
            </w:r>
          </w:p>
        </w:tc>
        <w:tc>
          <w:tcPr>
            <w:tcW w:w="0" w:type="auto"/>
            <w:gridSpan w:val="3"/>
            <w:noWrap/>
            <w:vAlign w:val="center"/>
          </w:tcPr>
          <w:p w14:paraId="62CDBB3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城管执法</w:t>
            </w:r>
          </w:p>
        </w:tc>
        <w:tc>
          <w:tcPr>
            <w:tcW w:w="0" w:type="auto"/>
            <w:noWrap/>
            <w:vAlign w:val="center"/>
          </w:tcPr>
          <w:p w14:paraId="0E9F81E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3.02</w:t>
            </w:r>
          </w:p>
        </w:tc>
        <w:tc>
          <w:tcPr>
            <w:tcW w:w="0" w:type="auto"/>
            <w:noWrap/>
            <w:vAlign w:val="center"/>
          </w:tcPr>
          <w:p w14:paraId="19324A5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3.02</w:t>
            </w:r>
          </w:p>
        </w:tc>
        <w:tc>
          <w:tcPr>
            <w:tcW w:w="0" w:type="auto"/>
            <w:noWrap/>
            <w:vAlign w:val="center"/>
          </w:tcPr>
          <w:p w14:paraId="1A6C79E5">
            <w:pPr>
              <w:jc w:val="right"/>
            </w:pPr>
          </w:p>
        </w:tc>
        <w:tc>
          <w:tcPr>
            <w:tcW w:w="0" w:type="auto"/>
            <w:noWrap/>
            <w:vAlign w:val="center"/>
          </w:tcPr>
          <w:p w14:paraId="64BB563C">
            <w:pPr>
              <w:jc w:val="right"/>
            </w:pPr>
          </w:p>
        </w:tc>
        <w:tc>
          <w:tcPr>
            <w:tcW w:w="0" w:type="auto"/>
            <w:noWrap/>
            <w:vAlign w:val="center"/>
          </w:tcPr>
          <w:p w14:paraId="6F3A5901">
            <w:pPr>
              <w:jc w:val="right"/>
            </w:pPr>
          </w:p>
        </w:tc>
        <w:tc>
          <w:tcPr>
            <w:tcW w:w="0" w:type="auto"/>
            <w:noWrap/>
            <w:vAlign w:val="center"/>
          </w:tcPr>
          <w:p w14:paraId="2A089551">
            <w:pPr>
              <w:jc w:val="right"/>
            </w:pPr>
          </w:p>
        </w:tc>
      </w:tr>
      <w:tr w14:paraId="0B0C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48A15602">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2120199</w:t>
            </w:r>
          </w:p>
        </w:tc>
        <w:tc>
          <w:tcPr>
            <w:tcW w:w="0" w:type="auto"/>
            <w:gridSpan w:val="3"/>
            <w:noWrap/>
            <w:vAlign w:val="center"/>
          </w:tcPr>
          <w:p w14:paraId="18B5840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其他城乡社区管理事务支出</w:t>
            </w:r>
          </w:p>
        </w:tc>
        <w:tc>
          <w:tcPr>
            <w:tcW w:w="0" w:type="auto"/>
            <w:noWrap/>
            <w:vAlign w:val="center"/>
          </w:tcPr>
          <w:p w14:paraId="4A9470F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47.86</w:t>
            </w:r>
          </w:p>
        </w:tc>
        <w:tc>
          <w:tcPr>
            <w:tcW w:w="0" w:type="auto"/>
            <w:noWrap/>
            <w:vAlign w:val="center"/>
          </w:tcPr>
          <w:p w14:paraId="184E61A9">
            <w:pPr>
              <w:jc w:val="right"/>
            </w:pPr>
          </w:p>
        </w:tc>
        <w:tc>
          <w:tcPr>
            <w:tcW w:w="0" w:type="auto"/>
            <w:noWrap/>
            <w:vAlign w:val="center"/>
          </w:tcPr>
          <w:p w14:paraId="37A202C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47.86</w:t>
            </w:r>
          </w:p>
        </w:tc>
        <w:tc>
          <w:tcPr>
            <w:tcW w:w="0" w:type="auto"/>
            <w:noWrap/>
            <w:vAlign w:val="center"/>
          </w:tcPr>
          <w:p w14:paraId="6946162B">
            <w:pPr>
              <w:jc w:val="right"/>
            </w:pPr>
          </w:p>
        </w:tc>
        <w:tc>
          <w:tcPr>
            <w:tcW w:w="0" w:type="auto"/>
            <w:noWrap/>
            <w:vAlign w:val="center"/>
          </w:tcPr>
          <w:p w14:paraId="71FEAB1C">
            <w:pPr>
              <w:jc w:val="right"/>
            </w:pPr>
          </w:p>
        </w:tc>
        <w:tc>
          <w:tcPr>
            <w:tcW w:w="0" w:type="auto"/>
            <w:noWrap/>
            <w:vAlign w:val="center"/>
          </w:tcPr>
          <w:p w14:paraId="1043C698">
            <w:pPr>
              <w:jc w:val="right"/>
            </w:pPr>
          </w:p>
        </w:tc>
      </w:tr>
      <w:tr w14:paraId="3412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2D99EDA6">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2120399</w:t>
            </w:r>
          </w:p>
        </w:tc>
        <w:tc>
          <w:tcPr>
            <w:tcW w:w="0" w:type="auto"/>
            <w:gridSpan w:val="3"/>
            <w:noWrap/>
            <w:vAlign w:val="center"/>
          </w:tcPr>
          <w:p w14:paraId="6DC9A0A3">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0" w:type="auto"/>
            <w:noWrap/>
            <w:vAlign w:val="center"/>
          </w:tcPr>
          <w:p w14:paraId="1D8F259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0" w:type="auto"/>
            <w:noWrap/>
            <w:vAlign w:val="center"/>
          </w:tcPr>
          <w:p w14:paraId="7FC52B92">
            <w:pPr>
              <w:jc w:val="right"/>
            </w:pPr>
          </w:p>
        </w:tc>
        <w:tc>
          <w:tcPr>
            <w:tcW w:w="0" w:type="auto"/>
            <w:noWrap/>
            <w:vAlign w:val="center"/>
          </w:tcPr>
          <w:p w14:paraId="663893C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150.00</w:t>
            </w:r>
          </w:p>
        </w:tc>
        <w:tc>
          <w:tcPr>
            <w:tcW w:w="0" w:type="auto"/>
            <w:noWrap/>
            <w:vAlign w:val="center"/>
          </w:tcPr>
          <w:p w14:paraId="278F7047">
            <w:pPr>
              <w:jc w:val="right"/>
            </w:pPr>
          </w:p>
        </w:tc>
        <w:tc>
          <w:tcPr>
            <w:tcW w:w="0" w:type="auto"/>
            <w:noWrap/>
            <w:vAlign w:val="center"/>
          </w:tcPr>
          <w:p w14:paraId="67C4768C">
            <w:pPr>
              <w:jc w:val="right"/>
            </w:pPr>
          </w:p>
        </w:tc>
        <w:tc>
          <w:tcPr>
            <w:tcW w:w="0" w:type="auto"/>
            <w:noWrap/>
            <w:vAlign w:val="center"/>
          </w:tcPr>
          <w:p w14:paraId="2F76AA07">
            <w:pPr>
              <w:jc w:val="right"/>
            </w:pPr>
          </w:p>
        </w:tc>
      </w:tr>
      <w:tr w14:paraId="2618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15246BCC">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2130119</w:t>
            </w:r>
          </w:p>
        </w:tc>
        <w:tc>
          <w:tcPr>
            <w:tcW w:w="0" w:type="auto"/>
            <w:gridSpan w:val="3"/>
            <w:noWrap/>
            <w:vAlign w:val="center"/>
          </w:tcPr>
          <w:p w14:paraId="3D3DF52E">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防灾救灾</w:t>
            </w:r>
          </w:p>
        </w:tc>
        <w:tc>
          <w:tcPr>
            <w:tcW w:w="0" w:type="auto"/>
            <w:noWrap/>
            <w:vAlign w:val="center"/>
          </w:tcPr>
          <w:p w14:paraId="56596DF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93.21</w:t>
            </w:r>
          </w:p>
        </w:tc>
        <w:tc>
          <w:tcPr>
            <w:tcW w:w="0" w:type="auto"/>
            <w:noWrap/>
            <w:vAlign w:val="center"/>
          </w:tcPr>
          <w:p w14:paraId="3CD0CE1E">
            <w:pPr>
              <w:jc w:val="right"/>
            </w:pPr>
          </w:p>
        </w:tc>
        <w:tc>
          <w:tcPr>
            <w:tcW w:w="0" w:type="auto"/>
            <w:noWrap/>
            <w:vAlign w:val="center"/>
          </w:tcPr>
          <w:p w14:paraId="29844932">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93.21</w:t>
            </w:r>
          </w:p>
        </w:tc>
        <w:tc>
          <w:tcPr>
            <w:tcW w:w="0" w:type="auto"/>
            <w:noWrap/>
            <w:vAlign w:val="center"/>
          </w:tcPr>
          <w:p w14:paraId="30347801">
            <w:pPr>
              <w:jc w:val="right"/>
            </w:pPr>
          </w:p>
        </w:tc>
        <w:tc>
          <w:tcPr>
            <w:tcW w:w="0" w:type="auto"/>
            <w:noWrap/>
            <w:vAlign w:val="center"/>
          </w:tcPr>
          <w:p w14:paraId="739577BC">
            <w:pPr>
              <w:jc w:val="right"/>
            </w:pPr>
          </w:p>
        </w:tc>
        <w:tc>
          <w:tcPr>
            <w:tcW w:w="0" w:type="auto"/>
            <w:noWrap/>
            <w:vAlign w:val="center"/>
          </w:tcPr>
          <w:p w14:paraId="4B2D77F4">
            <w:pPr>
              <w:jc w:val="right"/>
            </w:pPr>
          </w:p>
        </w:tc>
      </w:tr>
      <w:tr w14:paraId="13B5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57E04891">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2130122</w:t>
            </w:r>
          </w:p>
        </w:tc>
        <w:tc>
          <w:tcPr>
            <w:tcW w:w="0" w:type="auto"/>
            <w:gridSpan w:val="3"/>
            <w:noWrap/>
            <w:vAlign w:val="center"/>
          </w:tcPr>
          <w:p w14:paraId="3485FD80">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noWrap/>
            <w:vAlign w:val="center"/>
          </w:tcPr>
          <w:p w14:paraId="0AE5B99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55.00</w:t>
            </w:r>
          </w:p>
        </w:tc>
        <w:tc>
          <w:tcPr>
            <w:tcW w:w="0" w:type="auto"/>
            <w:noWrap/>
            <w:vAlign w:val="center"/>
          </w:tcPr>
          <w:p w14:paraId="1D1C68A9">
            <w:pPr>
              <w:jc w:val="right"/>
            </w:pPr>
          </w:p>
        </w:tc>
        <w:tc>
          <w:tcPr>
            <w:tcW w:w="0" w:type="auto"/>
            <w:noWrap/>
            <w:vAlign w:val="center"/>
          </w:tcPr>
          <w:p w14:paraId="5575DB48">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55.00</w:t>
            </w:r>
          </w:p>
        </w:tc>
        <w:tc>
          <w:tcPr>
            <w:tcW w:w="0" w:type="auto"/>
            <w:noWrap/>
            <w:vAlign w:val="center"/>
          </w:tcPr>
          <w:p w14:paraId="65D3A640">
            <w:pPr>
              <w:jc w:val="right"/>
            </w:pPr>
          </w:p>
        </w:tc>
        <w:tc>
          <w:tcPr>
            <w:tcW w:w="0" w:type="auto"/>
            <w:noWrap/>
            <w:vAlign w:val="center"/>
          </w:tcPr>
          <w:p w14:paraId="6E5DD3CF">
            <w:pPr>
              <w:jc w:val="right"/>
            </w:pPr>
          </w:p>
        </w:tc>
        <w:tc>
          <w:tcPr>
            <w:tcW w:w="0" w:type="auto"/>
            <w:noWrap/>
            <w:vAlign w:val="center"/>
          </w:tcPr>
          <w:p w14:paraId="59AB1713">
            <w:pPr>
              <w:jc w:val="right"/>
            </w:pPr>
          </w:p>
        </w:tc>
      </w:tr>
      <w:tr w14:paraId="013A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5262F605">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2130126</w:t>
            </w:r>
          </w:p>
        </w:tc>
        <w:tc>
          <w:tcPr>
            <w:tcW w:w="0" w:type="auto"/>
            <w:gridSpan w:val="3"/>
            <w:noWrap/>
            <w:vAlign w:val="center"/>
          </w:tcPr>
          <w:p w14:paraId="7D99834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农村社会事业</w:t>
            </w:r>
          </w:p>
        </w:tc>
        <w:tc>
          <w:tcPr>
            <w:tcW w:w="0" w:type="auto"/>
            <w:noWrap/>
            <w:vAlign w:val="center"/>
          </w:tcPr>
          <w:p w14:paraId="0693D38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3.50</w:t>
            </w:r>
          </w:p>
        </w:tc>
        <w:tc>
          <w:tcPr>
            <w:tcW w:w="0" w:type="auto"/>
            <w:noWrap/>
            <w:vAlign w:val="center"/>
          </w:tcPr>
          <w:p w14:paraId="5C69B050">
            <w:pPr>
              <w:jc w:val="right"/>
            </w:pPr>
          </w:p>
        </w:tc>
        <w:tc>
          <w:tcPr>
            <w:tcW w:w="0" w:type="auto"/>
            <w:noWrap/>
            <w:vAlign w:val="center"/>
          </w:tcPr>
          <w:p w14:paraId="7DFFABB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3.50</w:t>
            </w:r>
          </w:p>
        </w:tc>
        <w:tc>
          <w:tcPr>
            <w:tcW w:w="0" w:type="auto"/>
            <w:noWrap/>
            <w:vAlign w:val="center"/>
          </w:tcPr>
          <w:p w14:paraId="41C409A5">
            <w:pPr>
              <w:jc w:val="right"/>
            </w:pPr>
          </w:p>
        </w:tc>
        <w:tc>
          <w:tcPr>
            <w:tcW w:w="0" w:type="auto"/>
            <w:noWrap/>
            <w:vAlign w:val="center"/>
          </w:tcPr>
          <w:p w14:paraId="55E3B4A3">
            <w:pPr>
              <w:jc w:val="right"/>
            </w:pPr>
          </w:p>
        </w:tc>
        <w:tc>
          <w:tcPr>
            <w:tcW w:w="0" w:type="auto"/>
            <w:noWrap/>
            <w:vAlign w:val="center"/>
          </w:tcPr>
          <w:p w14:paraId="27A3A11F">
            <w:pPr>
              <w:jc w:val="right"/>
            </w:pPr>
          </w:p>
        </w:tc>
      </w:tr>
      <w:tr w14:paraId="5284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2E2A6000">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2130199</w:t>
            </w:r>
          </w:p>
        </w:tc>
        <w:tc>
          <w:tcPr>
            <w:tcW w:w="0" w:type="auto"/>
            <w:gridSpan w:val="3"/>
            <w:noWrap/>
            <w:vAlign w:val="center"/>
          </w:tcPr>
          <w:p w14:paraId="3CEE8D6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其他农业农村支出</w:t>
            </w:r>
          </w:p>
        </w:tc>
        <w:tc>
          <w:tcPr>
            <w:tcW w:w="0" w:type="auto"/>
            <w:noWrap/>
            <w:vAlign w:val="center"/>
          </w:tcPr>
          <w:p w14:paraId="469EBC61">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112.76</w:t>
            </w:r>
          </w:p>
        </w:tc>
        <w:tc>
          <w:tcPr>
            <w:tcW w:w="0" w:type="auto"/>
            <w:noWrap/>
            <w:vAlign w:val="center"/>
          </w:tcPr>
          <w:p w14:paraId="5B3463A3">
            <w:pPr>
              <w:jc w:val="right"/>
            </w:pPr>
          </w:p>
        </w:tc>
        <w:tc>
          <w:tcPr>
            <w:tcW w:w="0" w:type="auto"/>
            <w:noWrap/>
            <w:vAlign w:val="center"/>
          </w:tcPr>
          <w:p w14:paraId="66A59513">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112.76</w:t>
            </w:r>
          </w:p>
        </w:tc>
        <w:tc>
          <w:tcPr>
            <w:tcW w:w="0" w:type="auto"/>
            <w:noWrap/>
            <w:vAlign w:val="center"/>
          </w:tcPr>
          <w:p w14:paraId="66B4DAED">
            <w:pPr>
              <w:jc w:val="right"/>
            </w:pPr>
          </w:p>
        </w:tc>
        <w:tc>
          <w:tcPr>
            <w:tcW w:w="0" w:type="auto"/>
            <w:noWrap/>
            <w:vAlign w:val="center"/>
          </w:tcPr>
          <w:p w14:paraId="02EA0D62">
            <w:pPr>
              <w:jc w:val="right"/>
            </w:pPr>
          </w:p>
        </w:tc>
        <w:tc>
          <w:tcPr>
            <w:tcW w:w="0" w:type="auto"/>
            <w:noWrap/>
            <w:vAlign w:val="center"/>
          </w:tcPr>
          <w:p w14:paraId="6E557673">
            <w:pPr>
              <w:jc w:val="right"/>
            </w:pPr>
          </w:p>
        </w:tc>
      </w:tr>
      <w:tr w14:paraId="1710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211F7752">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2130504</w:t>
            </w:r>
          </w:p>
        </w:tc>
        <w:tc>
          <w:tcPr>
            <w:tcW w:w="0" w:type="auto"/>
            <w:gridSpan w:val="3"/>
            <w:noWrap/>
            <w:vAlign w:val="center"/>
          </w:tcPr>
          <w:p w14:paraId="09BE52F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noWrap/>
            <w:vAlign w:val="center"/>
          </w:tcPr>
          <w:p w14:paraId="4220D5D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277.60</w:t>
            </w:r>
          </w:p>
        </w:tc>
        <w:tc>
          <w:tcPr>
            <w:tcW w:w="0" w:type="auto"/>
            <w:noWrap/>
            <w:vAlign w:val="center"/>
          </w:tcPr>
          <w:p w14:paraId="540B0DFC">
            <w:pPr>
              <w:jc w:val="right"/>
            </w:pPr>
          </w:p>
        </w:tc>
        <w:tc>
          <w:tcPr>
            <w:tcW w:w="0" w:type="auto"/>
            <w:noWrap/>
            <w:vAlign w:val="center"/>
          </w:tcPr>
          <w:p w14:paraId="2E52E339">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277.60</w:t>
            </w:r>
          </w:p>
        </w:tc>
        <w:tc>
          <w:tcPr>
            <w:tcW w:w="0" w:type="auto"/>
            <w:noWrap/>
            <w:vAlign w:val="center"/>
          </w:tcPr>
          <w:p w14:paraId="79FD6E45">
            <w:pPr>
              <w:jc w:val="right"/>
            </w:pPr>
          </w:p>
        </w:tc>
        <w:tc>
          <w:tcPr>
            <w:tcW w:w="0" w:type="auto"/>
            <w:noWrap/>
            <w:vAlign w:val="center"/>
          </w:tcPr>
          <w:p w14:paraId="15EB1F30">
            <w:pPr>
              <w:jc w:val="right"/>
            </w:pPr>
          </w:p>
        </w:tc>
        <w:tc>
          <w:tcPr>
            <w:tcW w:w="0" w:type="auto"/>
            <w:noWrap/>
            <w:vAlign w:val="center"/>
          </w:tcPr>
          <w:p w14:paraId="1DF22D5E">
            <w:pPr>
              <w:jc w:val="right"/>
            </w:pPr>
          </w:p>
        </w:tc>
      </w:tr>
      <w:tr w14:paraId="3027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7836F828">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2130505</w:t>
            </w:r>
          </w:p>
        </w:tc>
        <w:tc>
          <w:tcPr>
            <w:tcW w:w="0" w:type="auto"/>
            <w:gridSpan w:val="3"/>
            <w:noWrap/>
            <w:vAlign w:val="center"/>
          </w:tcPr>
          <w:p w14:paraId="1E769C3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生产发展</w:t>
            </w:r>
          </w:p>
        </w:tc>
        <w:tc>
          <w:tcPr>
            <w:tcW w:w="0" w:type="auto"/>
            <w:noWrap/>
            <w:vAlign w:val="center"/>
          </w:tcPr>
          <w:p w14:paraId="28B3AA6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31.07</w:t>
            </w:r>
          </w:p>
        </w:tc>
        <w:tc>
          <w:tcPr>
            <w:tcW w:w="0" w:type="auto"/>
            <w:noWrap/>
            <w:vAlign w:val="center"/>
          </w:tcPr>
          <w:p w14:paraId="230371DD">
            <w:pPr>
              <w:jc w:val="right"/>
            </w:pPr>
          </w:p>
        </w:tc>
        <w:tc>
          <w:tcPr>
            <w:tcW w:w="0" w:type="auto"/>
            <w:noWrap/>
            <w:vAlign w:val="center"/>
          </w:tcPr>
          <w:p w14:paraId="66528ED5">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31.07</w:t>
            </w:r>
          </w:p>
        </w:tc>
        <w:tc>
          <w:tcPr>
            <w:tcW w:w="0" w:type="auto"/>
            <w:noWrap/>
            <w:vAlign w:val="center"/>
          </w:tcPr>
          <w:p w14:paraId="57501286">
            <w:pPr>
              <w:jc w:val="right"/>
            </w:pPr>
          </w:p>
        </w:tc>
        <w:tc>
          <w:tcPr>
            <w:tcW w:w="0" w:type="auto"/>
            <w:noWrap/>
            <w:vAlign w:val="center"/>
          </w:tcPr>
          <w:p w14:paraId="1EAF7803">
            <w:pPr>
              <w:jc w:val="right"/>
            </w:pPr>
          </w:p>
        </w:tc>
        <w:tc>
          <w:tcPr>
            <w:tcW w:w="0" w:type="auto"/>
            <w:noWrap/>
            <w:vAlign w:val="center"/>
          </w:tcPr>
          <w:p w14:paraId="159B2392">
            <w:pPr>
              <w:jc w:val="right"/>
            </w:pPr>
          </w:p>
        </w:tc>
      </w:tr>
      <w:tr w14:paraId="756A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1E9EBFE9">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2130701</w:t>
            </w:r>
          </w:p>
        </w:tc>
        <w:tc>
          <w:tcPr>
            <w:tcW w:w="0" w:type="auto"/>
            <w:gridSpan w:val="3"/>
            <w:noWrap/>
            <w:vAlign w:val="center"/>
          </w:tcPr>
          <w:p w14:paraId="115348C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noWrap/>
            <w:vAlign w:val="center"/>
          </w:tcPr>
          <w:p w14:paraId="201E7396">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368.50</w:t>
            </w:r>
          </w:p>
        </w:tc>
        <w:tc>
          <w:tcPr>
            <w:tcW w:w="0" w:type="auto"/>
            <w:noWrap/>
            <w:vAlign w:val="center"/>
          </w:tcPr>
          <w:p w14:paraId="2CFF7998">
            <w:pPr>
              <w:jc w:val="right"/>
            </w:pPr>
          </w:p>
        </w:tc>
        <w:tc>
          <w:tcPr>
            <w:tcW w:w="0" w:type="auto"/>
            <w:noWrap/>
            <w:vAlign w:val="center"/>
          </w:tcPr>
          <w:p w14:paraId="5697E2D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368.50</w:t>
            </w:r>
          </w:p>
        </w:tc>
        <w:tc>
          <w:tcPr>
            <w:tcW w:w="0" w:type="auto"/>
            <w:noWrap/>
            <w:vAlign w:val="center"/>
          </w:tcPr>
          <w:p w14:paraId="048817DA">
            <w:pPr>
              <w:jc w:val="right"/>
            </w:pPr>
          </w:p>
        </w:tc>
        <w:tc>
          <w:tcPr>
            <w:tcW w:w="0" w:type="auto"/>
            <w:noWrap/>
            <w:vAlign w:val="center"/>
          </w:tcPr>
          <w:p w14:paraId="00C27481">
            <w:pPr>
              <w:jc w:val="right"/>
            </w:pPr>
          </w:p>
        </w:tc>
        <w:tc>
          <w:tcPr>
            <w:tcW w:w="0" w:type="auto"/>
            <w:noWrap/>
            <w:vAlign w:val="center"/>
          </w:tcPr>
          <w:p w14:paraId="1B21D76D">
            <w:pPr>
              <w:jc w:val="right"/>
            </w:pPr>
          </w:p>
        </w:tc>
      </w:tr>
      <w:tr w14:paraId="0AD0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652EB7EE">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2130705</w:t>
            </w:r>
          </w:p>
        </w:tc>
        <w:tc>
          <w:tcPr>
            <w:tcW w:w="0" w:type="auto"/>
            <w:gridSpan w:val="3"/>
            <w:noWrap/>
            <w:vAlign w:val="center"/>
          </w:tcPr>
          <w:p w14:paraId="256051EA">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noWrap/>
            <w:vAlign w:val="center"/>
          </w:tcPr>
          <w:p w14:paraId="501DDC77">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396.48</w:t>
            </w:r>
          </w:p>
        </w:tc>
        <w:tc>
          <w:tcPr>
            <w:tcW w:w="0" w:type="auto"/>
            <w:noWrap/>
            <w:vAlign w:val="center"/>
          </w:tcPr>
          <w:p w14:paraId="0FB3EFA8">
            <w:pPr>
              <w:jc w:val="right"/>
            </w:pPr>
          </w:p>
        </w:tc>
        <w:tc>
          <w:tcPr>
            <w:tcW w:w="0" w:type="auto"/>
            <w:noWrap/>
            <w:vAlign w:val="center"/>
          </w:tcPr>
          <w:p w14:paraId="59A3C94C">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396.48</w:t>
            </w:r>
          </w:p>
        </w:tc>
        <w:tc>
          <w:tcPr>
            <w:tcW w:w="0" w:type="auto"/>
            <w:noWrap/>
            <w:vAlign w:val="center"/>
          </w:tcPr>
          <w:p w14:paraId="2676BC3A">
            <w:pPr>
              <w:jc w:val="right"/>
            </w:pPr>
          </w:p>
        </w:tc>
        <w:tc>
          <w:tcPr>
            <w:tcW w:w="0" w:type="auto"/>
            <w:noWrap/>
            <w:vAlign w:val="center"/>
          </w:tcPr>
          <w:p w14:paraId="6E333E08">
            <w:pPr>
              <w:jc w:val="right"/>
            </w:pPr>
          </w:p>
        </w:tc>
        <w:tc>
          <w:tcPr>
            <w:tcW w:w="0" w:type="auto"/>
            <w:noWrap/>
            <w:vAlign w:val="center"/>
          </w:tcPr>
          <w:p w14:paraId="2C632EF6">
            <w:pPr>
              <w:jc w:val="right"/>
            </w:pPr>
          </w:p>
        </w:tc>
      </w:tr>
      <w:tr w14:paraId="6754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65D677E0">
            <w:pPr>
              <w:keepNext w:val="0"/>
              <w:keepLines w:val="0"/>
              <w:widowControl/>
              <w:suppressLineNumbers w:val="0"/>
              <w:jc w:val="left"/>
              <w:textAlignment w:val="center"/>
              <w:rPr>
                <w:rFonts w:hint="eastAsia"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2130799</w:t>
            </w:r>
          </w:p>
        </w:tc>
        <w:tc>
          <w:tcPr>
            <w:tcW w:w="0" w:type="auto"/>
            <w:gridSpan w:val="3"/>
            <w:noWrap/>
            <w:vAlign w:val="center"/>
          </w:tcPr>
          <w:p w14:paraId="10463F95">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其他农村综合改革支出</w:t>
            </w:r>
          </w:p>
        </w:tc>
        <w:tc>
          <w:tcPr>
            <w:tcW w:w="0" w:type="auto"/>
            <w:noWrap/>
            <w:vAlign w:val="center"/>
          </w:tcPr>
          <w:p w14:paraId="478DDD4F">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254.22</w:t>
            </w:r>
          </w:p>
        </w:tc>
        <w:tc>
          <w:tcPr>
            <w:tcW w:w="0" w:type="auto"/>
            <w:noWrap/>
            <w:vAlign w:val="center"/>
          </w:tcPr>
          <w:p w14:paraId="11DD9668">
            <w:pPr>
              <w:jc w:val="right"/>
            </w:pPr>
          </w:p>
        </w:tc>
        <w:tc>
          <w:tcPr>
            <w:tcW w:w="0" w:type="auto"/>
            <w:noWrap/>
            <w:vAlign w:val="center"/>
          </w:tcPr>
          <w:p w14:paraId="53BC66AD">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254.22</w:t>
            </w:r>
          </w:p>
        </w:tc>
        <w:tc>
          <w:tcPr>
            <w:tcW w:w="0" w:type="auto"/>
            <w:noWrap/>
            <w:vAlign w:val="center"/>
          </w:tcPr>
          <w:p w14:paraId="309751B6">
            <w:pPr>
              <w:jc w:val="right"/>
            </w:pPr>
          </w:p>
        </w:tc>
        <w:tc>
          <w:tcPr>
            <w:tcW w:w="0" w:type="auto"/>
            <w:noWrap/>
            <w:vAlign w:val="center"/>
          </w:tcPr>
          <w:p w14:paraId="4EB64F1F">
            <w:pPr>
              <w:jc w:val="right"/>
            </w:pPr>
          </w:p>
        </w:tc>
        <w:tc>
          <w:tcPr>
            <w:tcW w:w="0" w:type="auto"/>
            <w:noWrap/>
            <w:vAlign w:val="center"/>
          </w:tcPr>
          <w:p w14:paraId="703F22FE">
            <w:pPr>
              <w:jc w:val="right"/>
            </w:pPr>
          </w:p>
        </w:tc>
      </w:tr>
      <w:tr w14:paraId="1C9A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51D240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2140106</w:t>
            </w:r>
          </w:p>
        </w:tc>
        <w:tc>
          <w:tcPr>
            <w:tcW w:w="0" w:type="auto"/>
            <w:gridSpan w:val="3"/>
            <w:noWrap/>
            <w:vAlign w:val="center"/>
          </w:tcPr>
          <w:p w14:paraId="0357C8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公路养护</w:t>
            </w:r>
          </w:p>
        </w:tc>
        <w:tc>
          <w:tcPr>
            <w:tcW w:w="0" w:type="auto"/>
            <w:noWrap/>
            <w:vAlign w:val="center"/>
          </w:tcPr>
          <w:p w14:paraId="4FD2271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0" w:type="auto"/>
            <w:noWrap/>
            <w:vAlign w:val="center"/>
          </w:tcPr>
          <w:p w14:paraId="5F008F2F">
            <w:pPr>
              <w:jc w:val="right"/>
            </w:pPr>
          </w:p>
        </w:tc>
        <w:tc>
          <w:tcPr>
            <w:tcW w:w="0" w:type="auto"/>
            <w:noWrap/>
            <w:vAlign w:val="center"/>
          </w:tcPr>
          <w:p w14:paraId="74A8BD3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0" w:type="auto"/>
            <w:noWrap/>
            <w:vAlign w:val="center"/>
          </w:tcPr>
          <w:p w14:paraId="23F92F59">
            <w:pPr>
              <w:jc w:val="right"/>
            </w:pPr>
          </w:p>
        </w:tc>
        <w:tc>
          <w:tcPr>
            <w:tcW w:w="0" w:type="auto"/>
            <w:noWrap/>
            <w:vAlign w:val="center"/>
          </w:tcPr>
          <w:p w14:paraId="07FCE71C">
            <w:pPr>
              <w:jc w:val="right"/>
            </w:pPr>
          </w:p>
        </w:tc>
        <w:tc>
          <w:tcPr>
            <w:tcW w:w="0" w:type="auto"/>
            <w:noWrap/>
            <w:vAlign w:val="center"/>
          </w:tcPr>
          <w:p w14:paraId="26A48B30">
            <w:pPr>
              <w:jc w:val="right"/>
            </w:pPr>
          </w:p>
        </w:tc>
      </w:tr>
      <w:tr w14:paraId="3138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583ECC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2150899</w:t>
            </w:r>
          </w:p>
        </w:tc>
        <w:tc>
          <w:tcPr>
            <w:tcW w:w="0" w:type="auto"/>
            <w:gridSpan w:val="3"/>
            <w:noWrap/>
            <w:vAlign w:val="center"/>
          </w:tcPr>
          <w:p w14:paraId="2399C9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其他支持中小企业发展和管理支出</w:t>
            </w:r>
          </w:p>
        </w:tc>
        <w:tc>
          <w:tcPr>
            <w:tcW w:w="0" w:type="auto"/>
            <w:noWrap/>
            <w:vAlign w:val="center"/>
          </w:tcPr>
          <w:p w14:paraId="2FB5D29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1,191.77</w:t>
            </w:r>
          </w:p>
        </w:tc>
        <w:tc>
          <w:tcPr>
            <w:tcW w:w="0" w:type="auto"/>
            <w:noWrap/>
            <w:vAlign w:val="center"/>
          </w:tcPr>
          <w:p w14:paraId="1CB344A0">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98.16</w:t>
            </w:r>
          </w:p>
        </w:tc>
        <w:tc>
          <w:tcPr>
            <w:tcW w:w="0" w:type="auto"/>
            <w:noWrap/>
            <w:vAlign w:val="center"/>
          </w:tcPr>
          <w:p w14:paraId="0E266F1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1,093.62</w:t>
            </w:r>
          </w:p>
        </w:tc>
        <w:tc>
          <w:tcPr>
            <w:tcW w:w="0" w:type="auto"/>
            <w:noWrap/>
            <w:vAlign w:val="center"/>
          </w:tcPr>
          <w:p w14:paraId="4A84A313">
            <w:pPr>
              <w:jc w:val="right"/>
            </w:pPr>
          </w:p>
        </w:tc>
        <w:tc>
          <w:tcPr>
            <w:tcW w:w="0" w:type="auto"/>
            <w:noWrap/>
            <w:vAlign w:val="center"/>
          </w:tcPr>
          <w:p w14:paraId="7D2A5C45">
            <w:pPr>
              <w:jc w:val="right"/>
            </w:pPr>
          </w:p>
        </w:tc>
        <w:tc>
          <w:tcPr>
            <w:tcW w:w="0" w:type="auto"/>
            <w:noWrap/>
            <w:vAlign w:val="center"/>
          </w:tcPr>
          <w:p w14:paraId="630E95BF">
            <w:pPr>
              <w:jc w:val="right"/>
            </w:pPr>
          </w:p>
        </w:tc>
      </w:tr>
      <w:tr w14:paraId="1B55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777196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2159999</w:t>
            </w:r>
          </w:p>
        </w:tc>
        <w:tc>
          <w:tcPr>
            <w:tcW w:w="0" w:type="auto"/>
            <w:gridSpan w:val="3"/>
            <w:noWrap/>
            <w:vAlign w:val="center"/>
          </w:tcPr>
          <w:p w14:paraId="3B4763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noWrap/>
            <w:vAlign w:val="center"/>
          </w:tcPr>
          <w:p w14:paraId="55D467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3,935.86</w:t>
            </w:r>
          </w:p>
        </w:tc>
        <w:tc>
          <w:tcPr>
            <w:tcW w:w="0" w:type="auto"/>
            <w:noWrap/>
            <w:vAlign w:val="center"/>
          </w:tcPr>
          <w:p w14:paraId="5AE7B10E">
            <w:pPr>
              <w:jc w:val="right"/>
            </w:pPr>
          </w:p>
        </w:tc>
        <w:tc>
          <w:tcPr>
            <w:tcW w:w="0" w:type="auto"/>
            <w:noWrap/>
            <w:vAlign w:val="center"/>
          </w:tcPr>
          <w:p w14:paraId="71DD88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3,935.86</w:t>
            </w:r>
          </w:p>
        </w:tc>
        <w:tc>
          <w:tcPr>
            <w:tcW w:w="0" w:type="auto"/>
            <w:noWrap/>
            <w:vAlign w:val="center"/>
          </w:tcPr>
          <w:p w14:paraId="0227B98B">
            <w:pPr>
              <w:jc w:val="right"/>
            </w:pPr>
          </w:p>
        </w:tc>
        <w:tc>
          <w:tcPr>
            <w:tcW w:w="0" w:type="auto"/>
            <w:noWrap/>
            <w:vAlign w:val="center"/>
          </w:tcPr>
          <w:p w14:paraId="7C45D115">
            <w:pPr>
              <w:jc w:val="right"/>
            </w:pPr>
          </w:p>
        </w:tc>
        <w:tc>
          <w:tcPr>
            <w:tcW w:w="0" w:type="auto"/>
            <w:noWrap/>
            <w:vAlign w:val="center"/>
          </w:tcPr>
          <w:p w14:paraId="466143B4">
            <w:pPr>
              <w:jc w:val="right"/>
            </w:pPr>
          </w:p>
        </w:tc>
      </w:tr>
      <w:tr w14:paraId="6B53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612732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2240601</w:t>
            </w:r>
          </w:p>
        </w:tc>
        <w:tc>
          <w:tcPr>
            <w:tcW w:w="0" w:type="auto"/>
            <w:gridSpan w:val="3"/>
            <w:noWrap/>
            <w:vAlign w:val="center"/>
          </w:tcPr>
          <w:p w14:paraId="54ED4B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noWrap/>
            <w:vAlign w:val="center"/>
          </w:tcPr>
          <w:p w14:paraId="4F3DADF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86.40</w:t>
            </w:r>
          </w:p>
        </w:tc>
        <w:tc>
          <w:tcPr>
            <w:tcW w:w="0" w:type="auto"/>
            <w:noWrap/>
            <w:vAlign w:val="center"/>
          </w:tcPr>
          <w:p w14:paraId="5ED2AB51">
            <w:pPr>
              <w:jc w:val="right"/>
            </w:pPr>
          </w:p>
        </w:tc>
        <w:tc>
          <w:tcPr>
            <w:tcW w:w="0" w:type="auto"/>
            <w:noWrap/>
            <w:vAlign w:val="center"/>
          </w:tcPr>
          <w:p w14:paraId="52CCEC4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86.40</w:t>
            </w:r>
          </w:p>
        </w:tc>
        <w:tc>
          <w:tcPr>
            <w:tcW w:w="0" w:type="auto"/>
            <w:noWrap/>
            <w:vAlign w:val="center"/>
          </w:tcPr>
          <w:p w14:paraId="5675B7AB">
            <w:pPr>
              <w:jc w:val="right"/>
            </w:pPr>
          </w:p>
        </w:tc>
        <w:tc>
          <w:tcPr>
            <w:tcW w:w="0" w:type="auto"/>
            <w:noWrap/>
            <w:vAlign w:val="center"/>
          </w:tcPr>
          <w:p w14:paraId="6A3950FD">
            <w:pPr>
              <w:jc w:val="right"/>
            </w:pPr>
          </w:p>
        </w:tc>
        <w:tc>
          <w:tcPr>
            <w:tcW w:w="0" w:type="auto"/>
            <w:noWrap/>
            <w:vAlign w:val="center"/>
          </w:tcPr>
          <w:p w14:paraId="72123A48">
            <w:pPr>
              <w:jc w:val="right"/>
            </w:pPr>
          </w:p>
        </w:tc>
      </w:tr>
      <w:tr w14:paraId="63E1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noWrap/>
            <w:vAlign w:val="center"/>
          </w:tcPr>
          <w:p w14:paraId="24ED7F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0" w:type="auto"/>
            <w:gridSpan w:val="3"/>
            <w:noWrap/>
            <w:vAlign w:val="center"/>
          </w:tcPr>
          <w:p w14:paraId="15E46E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0" w:type="auto"/>
            <w:noWrap/>
            <w:vAlign w:val="center"/>
          </w:tcPr>
          <w:p w14:paraId="02F60EA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199.00</w:t>
            </w:r>
          </w:p>
        </w:tc>
        <w:tc>
          <w:tcPr>
            <w:tcW w:w="0" w:type="auto"/>
            <w:noWrap/>
            <w:vAlign w:val="center"/>
          </w:tcPr>
          <w:p w14:paraId="0F2CB854">
            <w:pPr>
              <w:jc w:val="right"/>
            </w:pPr>
          </w:p>
        </w:tc>
        <w:tc>
          <w:tcPr>
            <w:tcW w:w="0" w:type="auto"/>
            <w:noWrap/>
            <w:vAlign w:val="center"/>
          </w:tcPr>
          <w:p w14:paraId="73F9AA9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199.00</w:t>
            </w:r>
          </w:p>
        </w:tc>
        <w:tc>
          <w:tcPr>
            <w:tcW w:w="0" w:type="auto"/>
            <w:noWrap/>
            <w:vAlign w:val="center"/>
          </w:tcPr>
          <w:p w14:paraId="1002BD79">
            <w:pPr>
              <w:jc w:val="right"/>
            </w:pPr>
          </w:p>
        </w:tc>
        <w:tc>
          <w:tcPr>
            <w:tcW w:w="0" w:type="auto"/>
            <w:noWrap/>
            <w:vAlign w:val="center"/>
          </w:tcPr>
          <w:p w14:paraId="29DDA44D">
            <w:pPr>
              <w:jc w:val="right"/>
            </w:pPr>
          </w:p>
        </w:tc>
        <w:tc>
          <w:tcPr>
            <w:tcW w:w="0" w:type="auto"/>
            <w:noWrap/>
            <w:vAlign w:val="center"/>
          </w:tcPr>
          <w:p w14:paraId="63778A72">
            <w:pPr>
              <w:jc w:val="right"/>
            </w:pPr>
          </w:p>
        </w:tc>
      </w:tr>
      <w:tr w14:paraId="16C6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gridSpan w:val="10"/>
            <w:noWrap/>
            <w:vAlign w:val="center"/>
          </w:tcPr>
          <w:p w14:paraId="1735EF6B">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7D60A258">
      <w:pPr>
        <w:ind w:firstLine="640" w:firstLineChars="200"/>
        <w:rPr>
          <w:rFonts w:hint="eastAsia" w:ascii="宋体" w:hAnsi="宋体"/>
          <w:sz w:val="32"/>
          <w:szCs w:val="32"/>
        </w:rPr>
      </w:pPr>
    </w:p>
    <w:p w14:paraId="0BA364EB">
      <w:pPr>
        <w:ind w:firstLine="640" w:firstLineChars="200"/>
        <w:rPr>
          <w:rFonts w:hint="eastAsia" w:ascii="宋体" w:hAnsi="宋体"/>
          <w:sz w:val="32"/>
          <w:szCs w:val="32"/>
        </w:rPr>
      </w:pPr>
    </w:p>
    <w:p w14:paraId="2F5C2416">
      <w:pPr>
        <w:pStyle w:val="2"/>
        <w:rPr>
          <w:rFonts w:hint="eastAsia" w:ascii="宋体" w:hAnsi="宋体"/>
          <w:sz w:val="32"/>
          <w:szCs w:val="32"/>
        </w:rPr>
      </w:pPr>
    </w:p>
    <w:p w14:paraId="306CAE29">
      <w:pPr>
        <w:rPr>
          <w:rFonts w:hint="eastAsia" w:ascii="宋体" w:hAnsi="宋体"/>
          <w:sz w:val="32"/>
          <w:szCs w:val="32"/>
        </w:rPr>
      </w:pPr>
    </w:p>
    <w:p w14:paraId="3A6C2843">
      <w:pPr>
        <w:pStyle w:val="2"/>
        <w:rPr>
          <w:rFonts w:hint="eastAsia" w:ascii="宋体" w:hAnsi="宋体"/>
          <w:sz w:val="32"/>
          <w:szCs w:val="32"/>
        </w:rPr>
      </w:pPr>
    </w:p>
    <w:p w14:paraId="04CE0BDC">
      <w:pPr>
        <w:rPr>
          <w:rFonts w:hint="eastAsia"/>
        </w:rPr>
      </w:pPr>
    </w:p>
    <w:p w14:paraId="764ACB2E">
      <w:pPr>
        <w:ind w:firstLine="640" w:firstLineChars="200"/>
        <w:rPr>
          <w:rFonts w:hint="eastAsia" w:ascii="宋体" w:hAnsi="宋体"/>
          <w:sz w:val="32"/>
          <w:szCs w:val="32"/>
        </w:rPr>
      </w:pPr>
    </w:p>
    <w:tbl>
      <w:tblPr>
        <w:tblStyle w:val="6"/>
        <w:tblW w:w="4998" w:type="pct"/>
        <w:tblInd w:w="0" w:type="dxa"/>
        <w:tblLayout w:type="autofit"/>
        <w:tblCellMar>
          <w:top w:w="0" w:type="dxa"/>
          <w:left w:w="108" w:type="dxa"/>
          <w:bottom w:w="0" w:type="dxa"/>
          <w:right w:w="108" w:type="dxa"/>
        </w:tblCellMar>
      </w:tblPr>
      <w:tblGrid>
        <w:gridCol w:w="2516"/>
        <w:gridCol w:w="380"/>
        <w:gridCol w:w="955"/>
        <w:gridCol w:w="2681"/>
        <w:gridCol w:w="380"/>
        <w:gridCol w:w="955"/>
        <w:gridCol w:w="560"/>
        <w:gridCol w:w="396"/>
        <w:gridCol w:w="620"/>
        <w:gridCol w:w="519"/>
      </w:tblGrid>
      <w:tr w14:paraId="71B63F90">
        <w:tblPrEx>
          <w:tblCellMar>
            <w:top w:w="0" w:type="dxa"/>
            <w:left w:w="108" w:type="dxa"/>
            <w:bottom w:w="0" w:type="dxa"/>
            <w:right w:w="108" w:type="dxa"/>
          </w:tblCellMar>
        </w:tblPrEx>
        <w:trPr>
          <w:trHeight w:val="488" w:hRule="atLeast"/>
        </w:trPr>
        <w:tc>
          <w:tcPr>
            <w:tcW w:w="5000" w:type="pct"/>
            <w:gridSpan w:val="10"/>
            <w:tcBorders>
              <w:top w:val="nil"/>
              <w:left w:val="nil"/>
              <w:right w:val="nil"/>
            </w:tcBorders>
            <w:noWrap/>
            <w:vAlign w:val="center"/>
          </w:tcPr>
          <w:p w14:paraId="0375EACC">
            <w:pPr>
              <w:widowControl/>
              <w:jc w:val="center"/>
              <w:rPr>
                <w:rFonts w:ascii="宋体" w:hAnsi="宋体" w:cs="Arial"/>
                <w:kern w:val="0"/>
                <w:sz w:val="18"/>
                <w:szCs w:val="18"/>
              </w:rPr>
            </w:pPr>
            <w:r>
              <w:rPr>
                <w:rFonts w:hint="eastAsia" w:ascii="宋体" w:hAnsi="宋体" w:cs="Arial"/>
                <w:color w:val="000000"/>
                <w:kern w:val="0"/>
                <w:sz w:val="30"/>
                <w:szCs w:val="30"/>
              </w:rPr>
              <w:t>财政拨款收入支出决算总表</w:t>
            </w:r>
          </w:p>
        </w:tc>
      </w:tr>
      <w:tr w14:paraId="4C9AE36D">
        <w:tblPrEx>
          <w:tblCellMar>
            <w:top w:w="0" w:type="dxa"/>
            <w:left w:w="108" w:type="dxa"/>
            <w:bottom w:w="0" w:type="dxa"/>
            <w:right w:w="108" w:type="dxa"/>
          </w:tblCellMar>
        </w:tblPrEx>
        <w:trPr>
          <w:trHeight w:val="217" w:hRule="atLeast"/>
        </w:trPr>
        <w:tc>
          <w:tcPr>
            <w:tcW w:w="1555" w:type="pct"/>
            <w:tcBorders>
              <w:top w:val="nil"/>
              <w:left w:val="nil"/>
              <w:right w:val="nil"/>
            </w:tcBorders>
            <w:noWrap/>
            <w:vAlign w:val="center"/>
          </w:tcPr>
          <w:p w14:paraId="7C4C25A5">
            <w:pPr>
              <w:widowControl/>
              <w:jc w:val="left"/>
              <w:rPr>
                <w:rFonts w:hint="eastAsia" w:ascii="宋体" w:hAnsi="宋体" w:cs="Arial"/>
                <w:color w:val="000000"/>
                <w:kern w:val="0"/>
                <w:sz w:val="22"/>
              </w:rPr>
            </w:pPr>
          </w:p>
        </w:tc>
        <w:tc>
          <w:tcPr>
            <w:tcW w:w="118" w:type="pct"/>
            <w:tcBorders>
              <w:top w:val="nil"/>
              <w:left w:val="nil"/>
              <w:right w:val="nil"/>
            </w:tcBorders>
            <w:noWrap/>
            <w:vAlign w:val="center"/>
          </w:tcPr>
          <w:p w14:paraId="42B5DDB4">
            <w:pPr>
              <w:widowControl/>
              <w:jc w:val="center"/>
              <w:rPr>
                <w:rFonts w:hint="eastAsia" w:ascii="宋体" w:hAnsi="宋体" w:cs="Arial"/>
                <w:kern w:val="0"/>
                <w:sz w:val="18"/>
                <w:szCs w:val="18"/>
              </w:rPr>
            </w:pPr>
          </w:p>
        </w:tc>
        <w:tc>
          <w:tcPr>
            <w:tcW w:w="763" w:type="pct"/>
            <w:tcBorders>
              <w:top w:val="nil"/>
              <w:left w:val="nil"/>
              <w:right w:val="nil"/>
            </w:tcBorders>
            <w:noWrap/>
            <w:vAlign w:val="center"/>
          </w:tcPr>
          <w:p w14:paraId="18A286A3">
            <w:pPr>
              <w:widowControl/>
              <w:jc w:val="center"/>
              <w:rPr>
                <w:rFonts w:hint="eastAsia" w:ascii="宋体" w:hAnsi="宋体" w:cs="Arial"/>
                <w:kern w:val="0"/>
                <w:sz w:val="18"/>
                <w:szCs w:val="18"/>
              </w:rPr>
            </w:pPr>
          </w:p>
        </w:tc>
        <w:tc>
          <w:tcPr>
            <w:tcW w:w="1661" w:type="pct"/>
            <w:gridSpan w:val="4"/>
            <w:tcBorders>
              <w:top w:val="nil"/>
              <w:left w:val="nil"/>
              <w:right w:val="nil"/>
            </w:tcBorders>
            <w:noWrap/>
            <w:vAlign w:val="center"/>
          </w:tcPr>
          <w:p w14:paraId="4DFAAB86">
            <w:pPr>
              <w:widowControl/>
              <w:jc w:val="center"/>
              <w:rPr>
                <w:rFonts w:hint="eastAsia" w:ascii="宋体" w:hAnsi="宋体" w:cs="Arial"/>
                <w:color w:val="000000"/>
                <w:kern w:val="0"/>
                <w:sz w:val="22"/>
              </w:rPr>
            </w:pPr>
          </w:p>
        </w:tc>
        <w:tc>
          <w:tcPr>
            <w:tcW w:w="901" w:type="pct"/>
            <w:gridSpan w:val="3"/>
            <w:tcBorders>
              <w:top w:val="nil"/>
              <w:left w:val="nil"/>
              <w:right w:val="nil"/>
            </w:tcBorders>
            <w:noWrap/>
            <w:vAlign w:val="center"/>
          </w:tcPr>
          <w:p w14:paraId="21E13792">
            <w:pPr>
              <w:widowControl/>
              <w:jc w:val="right"/>
              <w:rPr>
                <w:rFonts w:hint="eastAsia" w:ascii="宋体" w:hAnsi="宋体" w:cs="Arial"/>
                <w:color w:val="000000"/>
                <w:kern w:val="0"/>
                <w:sz w:val="22"/>
              </w:rPr>
            </w:pPr>
            <w:r>
              <w:rPr>
                <w:rFonts w:hint="eastAsia" w:ascii="宋体" w:hAnsi="宋体" w:cs="Arial"/>
                <w:color w:val="000000"/>
                <w:kern w:val="0"/>
                <w:sz w:val="22"/>
              </w:rPr>
              <w:t>公开04表</w:t>
            </w:r>
          </w:p>
        </w:tc>
      </w:tr>
      <w:tr w14:paraId="51256A43">
        <w:tblPrEx>
          <w:tblCellMar>
            <w:top w:w="0" w:type="dxa"/>
            <w:left w:w="108" w:type="dxa"/>
            <w:bottom w:w="0" w:type="dxa"/>
            <w:right w:w="108" w:type="dxa"/>
          </w:tblCellMar>
        </w:tblPrEx>
        <w:trPr>
          <w:trHeight w:val="300" w:hRule="atLeast"/>
        </w:trPr>
        <w:tc>
          <w:tcPr>
            <w:tcW w:w="1555" w:type="pct"/>
            <w:tcBorders>
              <w:top w:val="nil"/>
              <w:left w:val="nil"/>
              <w:bottom w:val="single" w:color="000000" w:sz="4" w:space="0"/>
              <w:right w:val="nil"/>
            </w:tcBorders>
            <w:noWrap/>
            <w:vAlign w:val="center"/>
          </w:tcPr>
          <w:p w14:paraId="52B03064">
            <w:pPr>
              <w:widowControl/>
              <w:jc w:val="left"/>
              <w:rPr>
                <w:rFonts w:hint="eastAsia"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灵乡镇人民政府</w:t>
            </w:r>
          </w:p>
        </w:tc>
        <w:tc>
          <w:tcPr>
            <w:tcW w:w="118" w:type="pct"/>
            <w:tcBorders>
              <w:top w:val="nil"/>
              <w:left w:val="nil"/>
              <w:bottom w:val="single" w:color="000000" w:sz="4" w:space="0"/>
              <w:right w:val="nil"/>
            </w:tcBorders>
            <w:noWrap/>
            <w:vAlign w:val="center"/>
          </w:tcPr>
          <w:p w14:paraId="1740C824">
            <w:pPr>
              <w:widowControl/>
              <w:jc w:val="center"/>
              <w:rPr>
                <w:rFonts w:hint="eastAsia" w:ascii="宋体" w:hAnsi="宋体" w:cs="Arial"/>
                <w:kern w:val="0"/>
                <w:sz w:val="18"/>
                <w:szCs w:val="18"/>
              </w:rPr>
            </w:pPr>
          </w:p>
        </w:tc>
        <w:tc>
          <w:tcPr>
            <w:tcW w:w="763" w:type="pct"/>
            <w:tcBorders>
              <w:top w:val="nil"/>
              <w:left w:val="nil"/>
              <w:bottom w:val="single" w:color="000000" w:sz="4" w:space="0"/>
              <w:right w:val="nil"/>
            </w:tcBorders>
            <w:noWrap/>
            <w:vAlign w:val="center"/>
          </w:tcPr>
          <w:p w14:paraId="10955156">
            <w:pPr>
              <w:widowControl/>
              <w:jc w:val="center"/>
              <w:rPr>
                <w:rFonts w:hint="eastAsia" w:ascii="宋体" w:hAnsi="宋体" w:cs="Arial"/>
                <w:kern w:val="0"/>
                <w:sz w:val="18"/>
                <w:szCs w:val="18"/>
              </w:rPr>
            </w:pPr>
          </w:p>
        </w:tc>
        <w:tc>
          <w:tcPr>
            <w:tcW w:w="1661" w:type="pct"/>
            <w:gridSpan w:val="4"/>
            <w:tcBorders>
              <w:top w:val="nil"/>
              <w:left w:val="nil"/>
              <w:bottom w:val="single" w:color="000000" w:sz="4" w:space="0"/>
              <w:right w:val="nil"/>
            </w:tcBorders>
            <w:noWrap/>
            <w:vAlign w:val="center"/>
          </w:tcPr>
          <w:p w14:paraId="35141474">
            <w:pPr>
              <w:widowControl/>
              <w:jc w:val="center"/>
              <w:rPr>
                <w:rFonts w:hint="eastAsia" w:ascii="宋体" w:hAnsi="宋体" w:cs="Arial"/>
                <w:color w:val="000000"/>
                <w:kern w:val="0"/>
                <w:sz w:val="22"/>
              </w:rPr>
            </w:pPr>
            <w:r>
              <w:rPr>
                <w:rFonts w:hint="eastAsia" w:ascii="宋体" w:hAnsi="宋体" w:cs="Arial"/>
                <w:color w:val="000000"/>
                <w:kern w:val="0"/>
                <w:sz w:val="22"/>
              </w:rPr>
              <w:t xml:space="preserve"> </w:t>
            </w:r>
          </w:p>
        </w:tc>
        <w:tc>
          <w:tcPr>
            <w:tcW w:w="901" w:type="pct"/>
            <w:gridSpan w:val="3"/>
            <w:tcBorders>
              <w:top w:val="nil"/>
              <w:left w:val="nil"/>
              <w:bottom w:val="single" w:color="000000" w:sz="4" w:space="0"/>
              <w:right w:val="nil"/>
            </w:tcBorders>
            <w:noWrap/>
            <w:vAlign w:val="center"/>
          </w:tcPr>
          <w:p w14:paraId="3A1E781E">
            <w:pPr>
              <w:widowControl/>
              <w:jc w:val="right"/>
              <w:rPr>
                <w:rFonts w:hint="eastAsia" w:ascii="宋体" w:hAnsi="宋体" w:cs="Arial"/>
                <w:kern w:val="0"/>
                <w:sz w:val="18"/>
                <w:szCs w:val="18"/>
              </w:rPr>
            </w:pPr>
            <w:r>
              <w:rPr>
                <w:rFonts w:hint="eastAsia" w:ascii="宋体" w:hAnsi="宋体" w:cs="Arial"/>
                <w:color w:val="000000"/>
                <w:kern w:val="0"/>
                <w:sz w:val="22"/>
              </w:rPr>
              <w:t>金额单位：万元</w:t>
            </w:r>
          </w:p>
        </w:tc>
      </w:tr>
      <w:tr w14:paraId="1473770B">
        <w:tblPrEx>
          <w:tblCellMar>
            <w:top w:w="0" w:type="dxa"/>
            <w:left w:w="108" w:type="dxa"/>
            <w:bottom w:w="0" w:type="dxa"/>
            <w:right w:w="108" w:type="dxa"/>
          </w:tblCellMar>
        </w:tblPrEx>
        <w:trPr>
          <w:trHeight w:val="300" w:hRule="atLeast"/>
        </w:trPr>
        <w:tc>
          <w:tcPr>
            <w:tcW w:w="2436" w:type="pct"/>
            <w:gridSpan w:val="3"/>
            <w:tcBorders>
              <w:top w:val="single" w:color="000000" w:sz="4" w:space="0"/>
              <w:left w:val="single" w:color="000000" w:sz="4" w:space="0"/>
              <w:bottom w:val="single" w:color="000000" w:sz="4" w:space="0"/>
              <w:right w:val="single" w:color="000000" w:sz="4" w:space="0"/>
            </w:tcBorders>
            <w:noWrap/>
            <w:vAlign w:val="center"/>
          </w:tcPr>
          <w:p w14:paraId="76CBBA87">
            <w:pPr>
              <w:widowControl/>
              <w:jc w:val="center"/>
              <w:rPr>
                <w:rFonts w:ascii="宋体" w:hAnsi="宋体" w:cs="Arial"/>
                <w:kern w:val="0"/>
                <w:sz w:val="20"/>
                <w:szCs w:val="20"/>
              </w:rPr>
            </w:pPr>
            <w:r>
              <w:rPr>
                <w:rFonts w:hint="eastAsia" w:ascii="宋体" w:hAnsi="宋体" w:cs="Arial"/>
                <w:kern w:val="0"/>
                <w:sz w:val="20"/>
                <w:szCs w:val="20"/>
              </w:rPr>
              <w:t>收     入</w:t>
            </w:r>
          </w:p>
        </w:tc>
        <w:tc>
          <w:tcPr>
            <w:tcW w:w="2563" w:type="pct"/>
            <w:gridSpan w:val="7"/>
            <w:tcBorders>
              <w:top w:val="single" w:color="000000" w:sz="4" w:space="0"/>
              <w:left w:val="nil"/>
              <w:bottom w:val="single" w:color="000000" w:sz="4" w:space="0"/>
              <w:right w:val="single" w:color="000000" w:sz="4" w:space="0"/>
            </w:tcBorders>
            <w:noWrap/>
            <w:vAlign w:val="center"/>
          </w:tcPr>
          <w:p w14:paraId="05A0F530">
            <w:pPr>
              <w:widowControl/>
              <w:jc w:val="center"/>
              <w:rPr>
                <w:rFonts w:ascii="宋体" w:hAnsi="宋体" w:cs="Arial"/>
                <w:kern w:val="0"/>
                <w:sz w:val="20"/>
                <w:szCs w:val="20"/>
              </w:rPr>
            </w:pPr>
            <w:r>
              <w:rPr>
                <w:rFonts w:hint="eastAsia" w:ascii="宋体" w:hAnsi="宋体" w:cs="Arial"/>
                <w:kern w:val="0"/>
                <w:sz w:val="20"/>
                <w:szCs w:val="20"/>
              </w:rPr>
              <w:t>支     出</w:t>
            </w:r>
          </w:p>
        </w:tc>
      </w:tr>
      <w:tr w14:paraId="3212AC70">
        <w:tblPrEx>
          <w:tblCellMar>
            <w:top w:w="0" w:type="dxa"/>
            <w:left w:w="108" w:type="dxa"/>
            <w:bottom w:w="0" w:type="dxa"/>
            <w:right w:w="108" w:type="dxa"/>
          </w:tblCellMar>
        </w:tblPrEx>
        <w:trPr>
          <w:trHeight w:val="312" w:hRule="atLeast"/>
        </w:trPr>
        <w:tc>
          <w:tcPr>
            <w:tcW w:w="1555" w:type="pct"/>
            <w:vMerge w:val="restart"/>
            <w:tcBorders>
              <w:top w:val="nil"/>
              <w:left w:val="single" w:color="000000" w:sz="4" w:space="0"/>
              <w:bottom w:val="single" w:color="000000" w:sz="4" w:space="0"/>
              <w:right w:val="single" w:color="000000" w:sz="4" w:space="0"/>
            </w:tcBorders>
            <w:noWrap w:val="0"/>
            <w:vAlign w:val="center"/>
          </w:tcPr>
          <w:p w14:paraId="1B3D7520">
            <w:pPr>
              <w:widowControl/>
              <w:jc w:val="left"/>
              <w:rPr>
                <w:rFonts w:ascii="宋体" w:hAnsi="宋体" w:cs="Arial"/>
                <w:kern w:val="0"/>
                <w:sz w:val="20"/>
                <w:szCs w:val="20"/>
              </w:rPr>
            </w:pPr>
            <w:r>
              <w:rPr>
                <w:rFonts w:hint="eastAsia" w:ascii="宋体" w:hAnsi="宋体" w:cs="Arial"/>
                <w:kern w:val="0"/>
                <w:sz w:val="20"/>
                <w:szCs w:val="20"/>
              </w:rPr>
              <w:t>项目</w:t>
            </w:r>
          </w:p>
        </w:tc>
        <w:tc>
          <w:tcPr>
            <w:tcW w:w="118" w:type="pct"/>
            <w:vMerge w:val="restart"/>
            <w:tcBorders>
              <w:top w:val="nil"/>
              <w:left w:val="nil"/>
              <w:bottom w:val="single" w:color="000000" w:sz="4" w:space="0"/>
              <w:right w:val="single" w:color="000000" w:sz="4" w:space="0"/>
            </w:tcBorders>
            <w:noWrap w:val="0"/>
            <w:vAlign w:val="center"/>
          </w:tcPr>
          <w:p w14:paraId="02D2789C">
            <w:pPr>
              <w:widowControl/>
              <w:jc w:val="center"/>
              <w:rPr>
                <w:rFonts w:ascii="宋体" w:hAnsi="宋体" w:cs="Arial"/>
                <w:kern w:val="0"/>
                <w:sz w:val="20"/>
                <w:szCs w:val="20"/>
              </w:rPr>
            </w:pPr>
            <w:r>
              <w:rPr>
                <w:rFonts w:hint="eastAsia" w:ascii="宋体" w:hAnsi="宋体" w:cs="Arial"/>
                <w:kern w:val="0"/>
                <w:sz w:val="20"/>
                <w:szCs w:val="20"/>
              </w:rPr>
              <w:t>行次</w:t>
            </w:r>
          </w:p>
        </w:tc>
        <w:tc>
          <w:tcPr>
            <w:tcW w:w="763" w:type="pct"/>
            <w:vMerge w:val="restart"/>
            <w:tcBorders>
              <w:top w:val="nil"/>
              <w:left w:val="nil"/>
              <w:bottom w:val="single" w:color="000000" w:sz="4" w:space="0"/>
              <w:right w:val="single" w:color="000000" w:sz="4" w:space="0"/>
            </w:tcBorders>
            <w:noWrap w:val="0"/>
            <w:vAlign w:val="center"/>
          </w:tcPr>
          <w:p w14:paraId="14D21883">
            <w:pPr>
              <w:widowControl/>
              <w:jc w:val="center"/>
              <w:rPr>
                <w:rFonts w:ascii="宋体" w:hAnsi="宋体" w:cs="Arial"/>
                <w:kern w:val="0"/>
                <w:sz w:val="20"/>
                <w:szCs w:val="20"/>
              </w:rPr>
            </w:pPr>
            <w:r>
              <w:rPr>
                <w:rFonts w:hint="eastAsia" w:ascii="宋体" w:hAnsi="宋体" w:cs="Arial"/>
                <w:kern w:val="0"/>
                <w:sz w:val="20"/>
                <w:szCs w:val="20"/>
              </w:rPr>
              <w:t>金额</w:t>
            </w:r>
          </w:p>
        </w:tc>
        <w:tc>
          <w:tcPr>
            <w:tcW w:w="728" w:type="pct"/>
            <w:vMerge w:val="restart"/>
            <w:tcBorders>
              <w:top w:val="nil"/>
              <w:left w:val="nil"/>
              <w:bottom w:val="single" w:color="000000" w:sz="4" w:space="0"/>
              <w:right w:val="single" w:color="000000" w:sz="4" w:space="0"/>
            </w:tcBorders>
            <w:noWrap w:val="0"/>
            <w:vAlign w:val="bottom"/>
          </w:tcPr>
          <w:p w14:paraId="0FAAB470">
            <w:pPr>
              <w:widowControl/>
              <w:jc w:val="left"/>
              <w:rPr>
                <w:rFonts w:ascii="宋体" w:hAnsi="宋体" w:cs="Arial"/>
                <w:kern w:val="0"/>
                <w:sz w:val="20"/>
                <w:szCs w:val="20"/>
              </w:rPr>
            </w:pPr>
            <w:r>
              <w:rPr>
                <w:rFonts w:hint="eastAsia" w:ascii="宋体" w:hAnsi="宋体" w:cs="Arial"/>
                <w:kern w:val="0"/>
                <w:sz w:val="20"/>
                <w:szCs w:val="20"/>
              </w:rPr>
              <w:t>项目</w:t>
            </w:r>
          </w:p>
        </w:tc>
        <w:tc>
          <w:tcPr>
            <w:tcW w:w="204" w:type="pct"/>
            <w:vMerge w:val="restart"/>
            <w:tcBorders>
              <w:top w:val="nil"/>
              <w:left w:val="nil"/>
              <w:bottom w:val="single" w:color="000000" w:sz="4" w:space="0"/>
              <w:right w:val="single" w:color="000000" w:sz="4" w:space="0"/>
            </w:tcBorders>
            <w:noWrap w:val="0"/>
            <w:vAlign w:val="center"/>
          </w:tcPr>
          <w:p w14:paraId="0C3C15E6">
            <w:pPr>
              <w:widowControl/>
              <w:jc w:val="center"/>
              <w:rPr>
                <w:rFonts w:ascii="宋体" w:hAnsi="宋体" w:cs="Arial"/>
                <w:kern w:val="0"/>
                <w:sz w:val="20"/>
                <w:szCs w:val="20"/>
              </w:rPr>
            </w:pPr>
            <w:r>
              <w:rPr>
                <w:rFonts w:hint="eastAsia" w:ascii="宋体" w:hAnsi="宋体" w:cs="Arial"/>
                <w:kern w:val="0"/>
                <w:sz w:val="20"/>
                <w:szCs w:val="20"/>
              </w:rPr>
              <w:t>行次</w:t>
            </w:r>
          </w:p>
        </w:tc>
        <w:tc>
          <w:tcPr>
            <w:tcW w:w="453" w:type="pct"/>
            <w:vMerge w:val="restart"/>
            <w:tcBorders>
              <w:top w:val="nil"/>
              <w:left w:val="nil"/>
              <w:bottom w:val="single" w:color="000000" w:sz="4" w:space="0"/>
              <w:right w:val="single" w:color="000000" w:sz="4" w:space="0"/>
            </w:tcBorders>
            <w:noWrap/>
            <w:vAlign w:val="center"/>
          </w:tcPr>
          <w:p w14:paraId="4051A740">
            <w:pPr>
              <w:widowControl/>
              <w:jc w:val="center"/>
              <w:rPr>
                <w:rFonts w:ascii="宋体" w:hAnsi="宋体" w:cs="Arial"/>
                <w:kern w:val="0"/>
                <w:sz w:val="20"/>
                <w:szCs w:val="20"/>
              </w:rPr>
            </w:pPr>
            <w:r>
              <w:rPr>
                <w:rFonts w:hint="eastAsia" w:ascii="宋体" w:hAnsi="宋体" w:cs="Arial"/>
                <w:kern w:val="0"/>
                <w:sz w:val="20"/>
                <w:szCs w:val="20"/>
              </w:rPr>
              <w:t>合计</w:t>
            </w:r>
          </w:p>
        </w:tc>
        <w:tc>
          <w:tcPr>
            <w:tcW w:w="471" w:type="pct"/>
            <w:gridSpan w:val="2"/>
            <w:vMerge w:val="restart"/>
            <w:tcBorders>
              <w:top w:val="nil"/>
              <w:left w:val="nil"/>
              <w:bottom w:val="single" w:color="000000" w:sz="4" w:space="0"/>
              <w:right w:val="single" w:color="000000" w:sz="4" w:space="0"/>
            </w:tcBorders>
            <w:noWrap w:val="0"/>
            <w:vAlign w:val="center"/>
          </w:tcPr>
          <w:p w14:paraId="0E0477EB">
            <w:pPr>
              <w:widowControl/>
              <w:jc w:val="center"/>
              <w:rPr>
                <w:rFonts w:ascii="宋体" w:hAnsi="宋体" w:cs="Arial"/>
                <w:kern w:val="0"/>
                <w:sz w:val="20"/>
                <w:szCs w:val="20"/>
              </w:rPr>
            </w:pPr>
            <w:r>
              <w:rPr>
                <w:rFonts w:hint="eastAsia" w:ascii="宋体" w:hAnsi="宋体" w:cs="Arial"/>
                <w:kern w:val="0"/>
                <w:sz w:val="20"/>
                <w:szCs w:val="20"/>
              </w:rPr>
              <w:t>一般公共预算财政拨款</w:t>
            </w:r>
          </w:p>
        </w:tc>
        <w:tc>
          <w:tcPr>
            <w:tcW w:w="389" w:type="pct"/>
            <w:vMerge w:val="restart"/>
            <w:tcBorders>
              <w:top w:val="nil"/>
              <w:left w:val="nil"/>
              <w:bottom w:val="single" w:color="000000" w:sz="4" w:space="0"/>
              <w:right w:val="single" w:color="000000" w:sz="4" w:space="0"/>
            </w:tcBorders>
            <w:noWrap w:val="0"/>
            <w:vAlign w:val="center"/>
          </w:tcPr>
          <w:p w14:paraId="23416B01">
            <w:pPr>
              <w:widowControl/>
              <w:jc w:val="center"/>
              <w:rPr>
                <w:rFonts w:ascii="宋体" w:hAnsi="宋体" w:cs="Arial"/>
                <w:kern w:val="0"/>
                <w:sz w:val="20"/>
                <w:szCs w:val="20"/>
              </w:rPr>
            </w:pPr>
            <w:r>
              <w:rPr>
                <w:rFonts w:hint="eastAsia" w:ascii="宋体" w:hAnsi="宋体" w:cs="Arial"/>
                <w:kern w:val="0"/>
                <w:sz w:val="20"/>
                <w:szCs w:val="20"/>
              </w:rPr>
              <w:t>政府性基金预算财政拨款</w:t>
            </w:r>
          </w:p>
        </w:tc>
        <w:tc>
          <w:tcPr>
            <w:tcW w:w="314" w:type="pct"/>
            <w:vMerge w:val="restart"/>
            <w:tcBorders>
              <w:top w:val="nil"/>
              <w:left w:val="nil"/>
              <w:bottom w:val="single" w:color="000000" w:sz="4" w:space="0"/>
              <w:right w:val="single" w:color="000000" w:sz="4" w:space="0"/>
            </w:tcBorders>
            <w:noWrap w:val="0"/>
            <w:vAlign w:val="center"/>
          </w:tcPr>
          <w:p w14:paraId="0F11578A">
            <w:pPr>
              <w:widowControl/>
              <w:jc w:val="center"/>
              <w:rPr>
                <w:rFonts w:ascii="宋体" w:hAnsi="宋体" w:cs="Arial"/>
                <w:kern w:val="0"/>
                <w:sz w:val="20"/>
                <w:szCs w:val="20"/>
              </w:rPr>
            </w:pPr>
            <w:r>
              <w:rPr>
                <w:rFonts w:hint="eastAsia" w:ascii="宋体" w:hAnsi="宋体" w:cs="Arial"/>
                <w:kern w:val="0"/>
                <w:sz w:val="20"/>
                <w:szCs w:val="20"/>
              </w:rPr>
              <w:t>国有资本经营预算财政拨款</w:t>
            </w:r>
          </w:p>
        </w:tc>
      </w:tr>
      <w:tr w14:paraId="347580D1">
        <w:tblPrEx>
          <w:tblCellMar>
            <w:top w:w="0" w:type="dxa"/>
            <w:left w:w="108" w:type="dxa"/>
            <w:bottom w:w="0" w:type="dxa"/>
            <w:right w:w="108" w:type="dxa"/>
          </w:tblCellMar>
        </w:tblPrEx>
        <w:trPr>
          <w:trHeight w:val="600" w:hRule="atLeast"/>
        </w:trPr>
        <w:tc>
          <w:tcPr>
            <w:tcW w:w="1555" w:type="pct"/>
            <w:vMerge w:val="continue"/>
            <w:tcBorders>
              <w:top w:val="nil"/>
              <w:left w:val="single" w:color="000000" w:sz="4" w:space="0"/>
              <w:bottom w:val="single" w:color="000000" w:sz="4" w:space="0"/>
              <w:right w:val="single" w:color="000000" w:sz="4" w:space="0"/>
            </w:tcBorders>
            <w:noWrap w:val="0"/>
            <w:vAlign w:val="center"/>
          </w:tcPr>
          <w:p w14:paraId="04329753">
            <w:pPr>
              <w:widowControl/>
              <w:jc w:val="left"/>
              <w:rPr>
                <w:rFonts w:ascii="宋体" w:hAnsi="宋体" w:cs="Arial"/>
                <w:kern w:val="0"/>
                <w:sz w:val="20"/>
                <w:szCs w:val="20"/>
              </w:rPr>
            </w:pPr>
          </w:p>
        </w:tc>
        <w:tc>
          <w:tcPr>
            <w:tcW w:w="118" w:type="pct"/>
            <w:vMerge w:val="continue"/>
            <w:tcBorders>
              <w:top w:val="nil"/>
              <w:left w:val="nil"/>
              <w:bottom w:val="single" w:color="000000" w:sz="4" w:space="0"/>
              <w:right w:val="single" w:color="000000" w:sz="4" w:space="0"/>
            </w:tcBorders>
            <w:noWrap w:val="0"/>
            <w:vAlign w:val="center"/>
          </w:tcPr>
          <w:p w14:paraId="3B10D863">
            <w:pPr>
              <w:widowControl/>
              <w:jc w:val="left"/>
              <w:rPr>
                <w:rFonts w:ascii="宋体" w:hAnsi="宋体" w:cs="Arial"/>
                <w:kern w:val="0"/>
                <w:sz w:val="20"/>
                <w:szCs w:val="20"/>
              </w:rPr>
            </w:pPr>
          </w:p>
        </w:tc>
        <w:tc>
          <w:tcPr>
            <w:tcW w:w="763" w:type="pct"/>
            <w:vMerge w:val="continue"/>
            <w:tcBorders>
              <w:top w:val="nil"/>
              <w:left w:val="nil"/>
              <w:bottom w:val="single" w:color="000000" w:sz="4" w:space="0"/>
              <w:right w:val="single" w:color="000000" w:sz="4" w:space="0"/>
            </w:tcBorders>
            <w:noWrap w:val="0"/>
            <w:vAlign w:val="center"/>
          </w:tcPr>
          <w:p w14:paraId="778A89AA">
            <w:pPr>
              <w:widowControl/>
              <w:jc w:val="left"/>
              <w:rPr>
                <w:rFonts w:ascii="宋体" w:hAnsi="宋体" w:cs="Arial"/>
                <w:kern w:val="0"/>
                <w:sz w:val="20"/>
                <w:szCs w:val="20"/>
              </w:rPr>
            </w:pPr>
          </w:p>
        </w:tc>
        <w:tc>
          <w:tcPr>
            <w:tcW w:w="728" w:type="pct"/>
            <w:vMerge w:val="continue"/>
            <w:tcBorders>
              <w:top w:val="nil"/>
              <w:left w:val="nil"/>
              <w:bottom w:val="single" w:color="000000" w:sz="4" w:space="0"/>
              <w:right w:val="single" w:color="000000" w:sz="4" w:space="0"/>
            </w:tcBorders>
            <w:noWrap w:val="0"/>
            <w:vAlign w:val="center"/>
          </w:tcPr>
          <w:p w14:paraId="1A215791">
            <w:pPr>
              <w:widowControl/>
              <w:jc w:val="left"/>
              <w:rPr>
                <w:rFonts w:ascii="宋体" w:hAnsi="宋体" w:cs="Arial"/>
                <w:kern w:val="0"/>
                <w:sz w:val="20"/>
                <w:szCs w:val="20"/>
              </w:rPr>
            </w:pPr>
          </w:p>
        </w:tc>
        <w:tc>
          <w:tcPr>
            <w:tcW w:w="204" w:type="pct"/>
            <w:vMerge w:val="continue"/>
            <w:tcBorders>
              <w:top w:val="nil"/>
              <w:left w:val="nil"/>
              <w:bottom w:val="single" w:color="000000" w:sz="4" w:space="0"/>
              <w:right w:val="single" w:color="000000" w:sz="4" w:space="0"/>
            </w:tcBorders>
            <w:noWrap w:val="0"/>
            <w:vAlign w:val="center"/>
          </w:tcPr>
          <w:p w14:paraId="1EA5C6C8">
            <w:pPr>
              <w:widowControl/>
              <w:jc w:val="left"/>
              <w:rPr>
                <w:rFonts w:ascii="宋体" w:hAnsi="宋体" w:cs="Arial"/>
                <w:kern w:val="0"/>
                <w:sz w:val="20"/>
                <w:szCs w:val="20"/>
              </w:rPr>
            </w:pPr>
          </w:p>
        </w:tc>
        <w:tc>
          <w:tcPr>
            <w:tcW w:w="453" w:type="pct"/>
            <w:vMerge w:val="continue"/>
            <w:tcBorders>
              <w:top w:val="nil"/>
              <w:left w:val="nil"/>
              <w:bottom w:val="single" w:color="000000" w:sz="4" w:space="0"/>
              <w:right w:val="single" w:color="000000" w:sz="4" w:space="0"/>
            </w:tcBorders>
            <w:noWrap w:val="0"/>
            <w:vAlign w:val="center"/>
          </w:tcPr>
          <w:p w14:paraId="6F7997E6">
            <w:pPr>
              <w:widowControl/>
              <w:jc w:val="left"/>
              <w:rPr>
                <w:rFonts w:ascii="宋体" w:hAnsi="宋体" w:cs="Arial"/>
                <w:kern w:val="0"/>
                <w:sz w:val="20"/>
                <w:szCs w:val="20"/>
              </w:rPr>
            </w:pPr>
          </w:p>
        </w:tc>
        <w:tc>
          <w:tcPr>
            <w:tcW w:w="471" w:type="pct"/>
            <w:gridSpan w:val="2"/>
            <w:vMerge w:val="continue"/>
            <w:tcBorders>
              <w:top w:val="nil"/>
              <w:left w:val="nil"/>
              <w:bottom w:val="single" w:color="000000" w:sz="4" w:space="0"/>
              <w:right w:val="single" w:color="000000" w:sz="4" w:space="0"/>
            </w:tcBorders>
            <w:noWrap w:val="0"/>
            <w:vAlign w:val="center"/>
          </w:tcPr>
          <w:p w14:paraId="54A683A1">
            <w:pPr>
              <w:widowControl/>
              <w:jc w:val="left"/>
              <w:rPr>
                <w:rFonts w:ascii="宋体" w:hAnsi="宋体" w:cs="Arial"/>
                <w:kern w:val="0"/>
                <w:sz w:val="20"/>
                <w:szCs w:val="20"/>
              </w:rPr>
            </w:pPr>
          </w:p>
        </w:tc>
        <w:tc>
          <w:tcPr>
            <w:tcW w:w="389" w:type="pct"/>
            <w:vMerge w:val="continue"/>
            <w:tcBorders>
              <w:top w:val="nil"/>
              <w:left w:val="nil"/>
              <w:bottom w:val="single" w:color="000000" w:sz="4" w:space="0"/>
              <w:right w:val="single" w:color="000000" w:sz="4" w:space="0"/>
            </w:tcBorders>
            <w:noWrap w:val="0"/>
            <w:vAlign w:val="center"/>
          </w:tcPr>
          <w:p w14:paraId="3ECFE30D">
            <w:pPr>
              <w:widowControl/>
              <w:jc w:val="left"/>
              <w:rPr>
                <w:rFonts w:ascii="宋体" w:hAnsi="宋体" w:cs="Arial"/>
                <w:kern w:val="0"/>
                <w:sz w:val="20"/>
                <w:szCs w:val="20"/>
              </w:rPr>
            </w:pPr>
          </w:p>
        </w:tc>
        <w:tc>
          <w:tcPr>
            <w:tcW w:w="314" w:type="pct"/>
            <w:vMerge w:val="continue"/>
            <w:tcBorders>
              <w:top w:val="nil"/>
              <w:left w:val="nil"/>
              <w:bottom w:val="single" w:color="000000" w:sz="4" w:space="0"/>
              <w:right w:val="single" w:color="000000" w:sz="4" w:space="0"/>
            </w:tcBorders>
            <w:noWrap w:val="0"/>
            <w:vAlign w:val="center"/>
          </w:tcPr>
          <w:p w14:paraId="14685280">
            <w:pPr>
              <w:widowControl/>
              <w:jc w:val="left"/>
              <w:rPr>
                <w:rFonts w:ascii="宋体" w:hAnsi="宋体" w:cs="Arial"/>
                <w:kern w:val="0"/>
                <w:sz w:val="20"/>
                <w:szCs w:val="20"/>
              </w:rPr>
            </w:pPr>
          </w:p>
        </w:tc>
      </w:tr>
      <w:tr w14:paraId="334AD225">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33E79B0F">
            <w:pPr>
              <w:widowControl/>
              <w:jc w:val="left"/>
              <w:rPr>
                <w:rFonts w:ascii="宋体" w:hAnsi="宋体" w:cs="Arial"/>
                <w:kern w:val="0"/>
                <w:sz w:val="20"/>
                <w:szCs w:val="20"/>
              </w:rPr>
            </w:pPr>
            <w:r>
              <w:rPr>
                <w:rFonts w:hint="eastAsia" w:ascii="宋体" w:hAnsi="宋体" w:cs="Arial"/>
                <w:kern w:val="0"/>
                <w:sz w:val="20"/>
                <w:szCs w:val="20"/>
              </w:rPr>
              <w:t>栏次</w:t>
            </w:r>
          </w:p>
        </w:tc>
        <w:tc>
          <w:tcPr>
            <w:tcW w:w="118" w:type="pct"/>
            <w:tcBorders>
              <w:top w:val="nil"/>
              <w:left w:val="nil"/>
              <w:bottom w:val="single" w:color="000000" w:sz="4" w:space="0"/>
              <w:right w:val="single" w:color="000000" w:sz="4" w:space="0"/>
            </w:tcBorders>
            <w:noWrap/>
            <w:vAlign w:val="center"/>
          </w:tcPr>
          <w:p w14:paraId="279207E9">
            <w:pPr>
              <w:widowControl/>
              <w:jc w:val="center"/>
              <w:rPr>
                <w:rFonts w:ascii="宋体" w:hAnsi="宋体" w:cs="Arial"/>
                <w:kern w:val="0"/>
                <w:sz w:val="20"/>
                <w:szCs w:val="20"/>
              </w:rPr>
            </w:pPr>
            <w:r>
              <w:rPr>
                <w:rFonts w:hint="eastAsia" w:ascii="宋体" w:hAnsi="宋体" w:cs="Arial"/>
                <w:kern w:val="0"/>
                <w:sz w:val="20"/>
                <w:szCs w:val="20"/>
              </w:rPr>
              <w:t>　</w:t>
            </w:r>
          </w:p>
        </w:tc>
        <w:tc>
          <w:tcPr>
            <w:tcW w:w="763" w:type="pct"/>
            <w:tcBorders>
              <w:top w:val="nil"/>
              <w:left w:val="nil"/>
              <w:bottom w:val="single" w:color="000000" w:sz="4" w:space="0"/>
              <w:right w:val="single" w:color="000000" w:sz="4" w:space="0"/>
            </w:tcBorders>
            <w:noWrap/>
            <w:vAlign w:val="center"/>
          </w:tcPr>
          <w:p w14:paraId="2D480658">
            <w:pPr>
              <w:widowControl/>
              <w:jc w:val="center"/>
              <w:rPr>
                <w:rFonts w:ascii="宋体" w:hAnsi="宋体" w:cs="Arial"/>
                <w:kern w:val="0"/>
                <w:sz w:val="20"/>
                <w:szCs w:val="20"/>
              </w:rPr>
            </w:pPr>
            <w:r>
              <w:rPr>
                <w:rFonts w:hint="eastAsia" w:ascii="宋体" w:hAnsi="宋体" w:cs="Arial"/>
                <w:kern w:val="0"/>
                <w:sz w:val="20"/>
                <w:szCs w:val="20"/>
              </w:rPr>
              <w:t>1</w:t>
            </w:r>
          </w:p>
        </w:tc>
        <w:tc>
          <w:tcPr>
            <w:tcW w:w="728" w:type="pct"/>
            <w:tcBorders>
              <w:top w:val="nil"/>
              <w:left w:val="nil"/>
              <w:bottom w:val="single" w:color="000000" w:sz="4" w:space="0"/>
              <w:right w:val="single" w:color="000000" w:sz="4" w:space="0"/>
            </w:tcBorders>
            <w:noWrap/>
            <w:vAlign w:val="bottom"/>
          </w:tcPr>
          <w:p w14:paraId="098C8574">
            <w:pPr>
              <w:widowControl/>
              <w:jc w:val="left"/>
              <w:rPr>
                <w:rFonts w:ascii="宋体" w:hAnsi="宋体" w:cs="Arial"/>
                <w:kern w:val="0"/>
                <w:sz w:val="20"/>
                <w:szCs w:val="20"/>
              </w:rPr>
            </w:pPr>
            <w:r>
              <w:rPr>
                <w:rFonts w:hint="eastAsia" w:ascii="宋体" w:hAnsi="宋体" w:cs="Arial"/>
                <w:kern w:val="0"/>
                <w:sz w:val="20"/>
                <w:szCs w:val="20"/>
              </w:rPr>
              <w:t>栏次</w:t>
            </w:r>
          </w:p>
        </w:tc>
        <w:tc>
          <w:tcPr>
            <w:tcW w:w="204" w:type="pct"/>
            <w:tcBorders>
              <w:top w:val="nil"/>
              <w:left w:val="nil"/>
              <w:bottom w:val="single" w:color="000000" w:sz="4" w:space="0"/>
              <w:right w:val="single" w:color="000000" w:sz="4" w:space="0"/>
            </w:tcBorders>
            <w:noWrap/>
            <w:vAlign w:val="center"/>
          </w:tcPr>
          <w:p w14:paraId="535F6044">
            <w:pPr>
              <w:widowControl/>
              <w:jc w:val="center"/>
              <w:rPr>
                <w:rFonts w:ascii="宋体" w:hAnsi="宋体" w:cs="Arial"/>
                <w:kern w:val="0"/>
                <w:sz w:val="20"/>
                <w:szCs w:val="20"/>
              </w:rPr>
            </w:pPr>
            <w:r>
              <w:rPr>
                <w:rFonts w:hint="eastAsia" w:ascii="宋体" w:hAnsi="宋体" w:cs="Arial"/>
                <w:kern w:val="0"/>
                <w:sz w:val="20"/>
                <w:szCs w:val="20"/>
              </w:rPr>
              <w:t>　</w:t>
            </w:r>
          </w:p>
        </w:tc>
        <w:tc>
          <w:tcPr>
            <w:tcW w:w="453" w:type="pct"/>
            <w:tcBorders>
              <w:top w:val="nil"/>
              <w:left w:val="nil"/>
              <w:bottom w:val="single" w:color="000000" w:sz="4" w:space="0"/>
              <w:right w:val="single" w:color="000000" w:sz="4" w:space="0"/>
            </w:tcBorders>
            <w:noWrap/>
            <w:vAlign w:val="center"/>
          </w:tcPr>
          <w:p w14:paraId="0BDE6A59">
            <w:pPr>
              <w:widowControl/>
              <w:jc w:val="center"/>
              <w:rPr>
                <w:rFonts w:ascii="宋体" w:hAnsi="宋体" w:cs="Arial"/>
                <w:kern w:val="0"/>
                <w:sz w:val="20"/>
                <w:szCs w:val="20"/>
              </w:rPr>
            </w:pPr>
            <w:r>
              <w:rPr>
                <w:rFonts w:hint="eastAsia" w:ascii="宋体" w:hAnsi="宋体" w:cs="Arial"/>
                <w:kern w:val="0"/>
                <w:sz w:val="20"/>
                <w:szCs w:val="20"/>
              </w:rPr>
              <w:t>2</w:t>
            </w:r>
          </w:p>
        </w:tc>
        <w:tc>
          <w:tcPr>
            <w:tcW w:w="471" w:type="pct"/>
            <w:gridSpan w:val="2"/>
            <w:tcBorders>
              <w:top w:val="nil"/>
              <w:left w:val="nil"/>
              <w:bottom w:val="single" w:color="000000" w:sz="4" w:space="0"/>
              <w:right w:val="single" w:color="000000" w:sz="4" w:space="0"/>
            </w:tcBorders>
            <w:noWrap/>
            <w:vAlign w:val="center"/>
          </w:tcPr>
          <w:p w14:paraId="48FA4B2E">
            <w:pPr>
              <w:widowControl/>
              <w:jc w:val="center"/>
              <w:rPr>
                <w:rFonts w:ascii="宋体" w:hAnsi="宋体" w:cs="Arial"/>
                <w:kern w:val="0"/>
                <w:sz w:val="20"/>
                <w:szCs w:val="20"/>
              </w:rPr>
            </w:pPr>
            <w:r>
              <w:rPr>
                <w:rFonts w:hint="eastAsia" w:ascii="宋体" w:hAnsi="宋体" w:cs="Arial"/>
                <w:kern w:val="0"/>
                <w:sz w:val="20"/>
                <w:szCs w:val="20"/>
              </w:rPr>
              <w:t>3</w:t>
            </w:r>
          </w:p>
        </w:tc>
        <w:tc>
          <w:tcPr>
            <w:tcW w:w="389" w:type="pct"/>
            <w:tcBorders>
              <w:top w:val="nil"/>
              <w:left w:val="nil"/>
              <w:bottom w:val="single" w:color="000000" w:sz="4" w:space="0"/>
              <w:right w:val="single" w:color="000000" w:sz="4" w:space="0"/>
            </w:tcBorders>
            <w:noWrap/>
            <w:vAlign w:val="center"/>
          </w:tcPr>
          <w:p w14:paraId="39524795">
            <w:pPr>
              <w:widowControl/>
              <w:jc w:val="center"/>
              <w:rPr>
                <w:rFonts w:ascii="宋体" w:hAnsi="宋体" w:cs="Arial"/>
                <w:kern w:val="0"/>
                <w:sz w:val="20"/>
                <w:szCs w:val="20"/>
              </w:rPr>
            </w:pPr>
            <w:r>
              <w:rPr>
                <w:rFonts w:hint="eastAsia" w:ascii="宋体" w:hAnsi="宋体" w:cs="Arial"/>
                <w:kern w:val="0"/>
                <w:sz w:val="20"/>
                <w:szCs w:val="20"/>
              </w:rPr>
              <w:t>4</w:t>
            </w:r>
          </w:p>
        </w:tc>
        <w:tc>
          <w:tcPr>
            <w:tcW w:w="314" w:type="pct"/>
            <w:tcBorders>
              <w:top w:val="nil"/>
              <w:left w:val="nil"/>
              <w:bottom w:val="single" w:color="000000" w:sz="4" w:space="0"/>
              <w:right w:val="single" w:color="000000" w:sz="4" w:space="0"/>
            </w:tcBorders>
            <w:noWrap/>
            <w:vAlign w:val="center"/>
          </w:tcPr>
          <w:p w14:paraId="4292C8BE">
            <w:pPr>
              <w:widowControl/>
              <w:jc w:val="center"/>
              <w:rPr>
                <w:rFonts w:ascii="宋体" w:hAnsi="宋体" w:cs="Arial"/>
                <w:kern w:val="0"/>
                <w:sz w:val="20"/>
                <w:szCs w:val="20"/>
              </w:rPr>
            </w:pPr>
            <w:r>
              <w:rPr>
                <w:rFonts w:hint="eastAsia" w:ascii="宋体" w:hAnsi="宋体" w:cs="Arial"/>
                <w:kern w:val="0"/>
                <w:sz w:val="20"/>
                <w:szCs w:val="20"/>
              </w:rPr>
              <w:t>5</w:t>
            </w:r>
          </w:p>
        </w:tc>
      </w:tr>
      <w:tr w14:paraId="278A043C">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7CDCC17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18" w:type="pct"/>
            <w:tcBorders>
              <w:top w:val="nil"/>
              <w:left w:val="nil"/>
              <w:bottom w:val="single" w:color="000000" w:sz="4" w:space="0"/>
              <w:right w:val="single" w:color="000000" w:sz="4" w:space="0"/>
            </w:tcBorders>
            <w:noWrap/>
            <w:vAlign w:val="center"/>
          </w:tcPr>
          <w:p w14:paraId="70C1856D">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763" w:type="pct"/>
            <w:tcBorders>
              <w:top w:val="nil"/>
              <w:left w:val="nil"/>
              <w:bottom w:val="single" w:color="000000" w:sz="4" w:space="0"/>
              <w:right w:val="single" w:color="000000" w:sz="4" w:space="0"/>
            </w:tcBorders>
            <w:noWrap/>
            <w:vAlign w:val="center"/>
          </w:tcPr>
          <w:p w14:paraId="26706294">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c>
          <w:tcPr>
            <w:tcW w:w="728" w:type="pct"/>
            <w:tcBorders>
              <w:top w:val="nil"/>
              <w:left w:val="nil"/>
              <w:bottom w:val="single" w:color="000000" w:sz="4" w:space="0"/>
              <w:right w:val="single" w:color="000000" w:sz="4" w:space="0"/>
            </w:tcBorders>
            <w:noWrap/>
            <w:vAlign w:val="center"/>
          </w:tcPr>
          <w:p w14:paraId="3A05AD0E">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04" w:type="pct"/>
            <w:tcBorders>
              <w:top w:val="nil"/>
              <w:left w:val="nil"/>
              <w:bottom w:val="single" w:color="000000" w:sz="4" w:space="0"/>
              <w:right w:val="single" w:color="000000" w:sz="4" w:space="0"/>
            </w:tcBorders>
            <w:noWrap/>
            <w:vAlign w:val="center"/>
          </w:tcPr>
          <w:p w14:paraId="5021CE0F">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33</w:t>
            </w:r>
          </w:p>
        </w:tc>
        <w:tc>
          <w:tcPr>
            <w:tcW w:w="453" w:type="pct"/>
            <w:tcBorders>
              <w:top w:val="nil"/>
              <w:left w:val="nil"/>
              <w:bottom w:val="single" w:color="000000" w:sz="4" w:space="0"/>
              <w:right w:val="single" w:color="000000" w:sz="4" w:space="0"/>
            </w:tcBorders>
            <w:noWrap/>
            <w:vAlign w:val="center"/>
          </w:tcPr>
          <w:p w14:paraId="7D7965A6">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6,064.46</w:t>
            </w:r>
          </w:p>
        </w:tc>
        <w:tc>
          <w:tcPr>
            <w:tcW w:w="471" w:type="pct"/>
            <w:gridSpan w:val="2"/>
            <w:tcBorders>
              <w:top w:val="nil"/>
              <w:left w:val="nil"/>
              <w:bottom w:val="single" w:color="000000" w:sz="4" w:space="0"/>
              <w:right w:val="single" w:color="000000" w:sz="4" w:space="0"/>
            </w:tcBorders>
            <w:noWrap/>
            <w:vAlign w:val="center"/>
          </w:tcPr>
          <w:p w14:paraId="54BD6C3C">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6,064.46</w:t>
            </w:r>
          </w:p>
        </w:tc>
        <w:tc>
          <w:tcPr>
            <w:tcW w:w="389" w:type="pct"/>
            <w:tcBorders>
              <w:top w:val="nil"/>
              <w:left w:val="nil"/>
              <w:bottom w:val="single" w:color="000000" w:sz="4" w:space="0"/>
              <w:right w:val="single" w:color="000000" w:sz="4" w:space="0"/>
            </w:tcBorders>
            <w:noWrap/>
            <w:vAlign w:val="center"/>
          </w:tcPr>
          <w:p w14:paraId="3A4928FC">
            <w:pPr>
              <w:jc w:val="right"/>
              <w:rPr>
                <w:rFonts w:hint="default" w:ascii="宋体" w:hAnsi="宋体" w:cs="Arial"/>
                <w:kern w:val="0"/>
                <w:sz w:val="20"/>
                <w:szCs w:val="20"/>
                <w:lang w:val="en-US"/>
              </w:rPr>
            </w:pPr>
          </w:p>
        </w:tc>
        <w:tc>
          <w:tcPr>
            <w:tcW w:w="314" w:type="pct"/>
            <w:tcBorders>
              <w:top w:val="nil"/>
              <w:left w:val="nil"/>
              <w:bottom w:val="single" w:color="000000" w:sz="4" w:space="0"/>
              <w:right w:val="single" w:color="000000" w:sz="4" w:space="0"/>
            </w:tcBorders>
            <w:noWrap/>
            <w:vAlign w:val="center"/>
          </w:tcPr>
          <w:p w14:paraId="28D8FAAA">
            <w:pPr>
              <w:jc w:val="right"/>
              <w:rPr>
                <w:rFonts w:hint="eastAsia" w:ascii="宋体" w:hAnsi="宋体" w:eastAsia="宋体" w:cs="Arial"/>
                <w:kern w:val="0"/>
                <w:sz w:val="20"/>
                <w:szCs w:val="20"/>
                <w:lang w:val="en-US" w:eastAsia="zh-CN"/>
              </w:rPr>
            </w:pPr>
          </w:p>
        </w:tc>
      </w:tr>
      <w:tr w14:paraId="5259D6E3">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3708CCA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18" w:type="pct"/>
            <w:tcBorders>
              <w:top w:val="nil"/>
              <w:left w:val="nil"/>
              <w:bottom w:val="single" w:color="000000" w:sz="4" w:space="0"/>
              <w:right w:val="single" w:color="000000" w:sz="4" w:space="0"/>
            </w:tcBorders>
            <w:noWrap/>
            <w:vAlign w:val="center"/>
          </w:tcPr>
          <w:p w14:paraId="6FE2933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w:t>
            </w:r>
          </w:p>
        </w:tc>
        <w:tc>
          <w:tcPr>
            <w:tcW w:w="763" w:type="pct"/>
            <w:tcBorders>
              <w:top w:val="nil"/>
              <w:left w:val="nil"/>
              <w:bottom w:val="single" w:color="000000" w:sz="4" w:space="0"/>
              <w:right w:val="single" w:color="000000" w:sz="4" w:space="0"/>
            </w:tcBorders>
            <w:noWrap/>
            <w:vAlign w:val="center"/>
          </w:tcPr>
          <w:p w14:paraId="42E5F0A8">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7F034C0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二、外交支出</w:t>
            </w:r>
          </w:p>
        </w:tc>
        <w:tc>
          <w:tcPr>
            <w:tcW w:w="204" w:type="pct"/>
            <w:tcBorders>
              <w:top w:val="nil"/>
              <w:left w:val="nil"/>
              <w:bottom w:val="single" w:color="000000" w:sz="4" w:space="0"/>
              <w:right w:val="single" w:color="000000" w:sz="4" w:space="0"/>
            </w:tcBorders>
            <w:noWrap/>
            <w:vAlign w:val="center"/>
          </w:tcPr>
          <w:p w14:paraId="5841B9FB">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34</w:t>
            </w:r>
          </w:p>
        </w:tc>
        <w:tc>
          <w:tcPr>
            <w:tcW w:w="453" w:type="pct"/>
            <w:tcBorders>
              <w:top w:val="nil"/>
              <w:left w:val="nil"/>
              <w:bottom w:val="single" w:color="000000" w:sz="4" w:space="0"/>
              <w:right w:val="single" w:color="000000" w:sz="4" w:space="0"/>
            </w:tcBorders>
            <w:noWrap/>
            <w:vAlign w:val="center"/>
          </w:tcPr>
          <w:p w14:paraId="500CFAC6">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33CF33D0">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23C2BB7F">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3447F1B9">
            <w:pPr>
              <w:jc w:val="right"/>
              <w:rPr>
                <w:rFonts w:ascii="宋体" w:hAnsi="宋体" w:cs="Arial"/>
                <w:kern w:val="0"/>
                <w:sz w:val="20"/>
                <w:szCs w:val="20"/>
              </w:rPr>
            </w:pPr>
          </w:p>
        </w:tc>
      </w:tr>
      <w:tr w14:paraId="1EED1E5B">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2C7F31E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18" w:type="pct"/>
            <w:tcBorders>
              <w:top w:val="nil"/>
              <w:left w:val="nil"/>
              <w:bottom w:val="single" w:color="000000" w:sz="4" w:space="0"/>
              <w:right w:val="single" w:color="000000" w:sz="4" w:space="0"/>
            </w:tcBorders>
            <w:noWrap/>
            <w:vAlign w:val="center"/>
          </w:tcPr>
          <w:p w14:paraId="3B4F1164">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w:t>
            </w:r>
          </w:p>
        </w:tc>
        <w:tc>
          <w:tcPr>
            <w:tcW w:w="763" w:type="pct"/>
            <w:tcBorders>
              <w:top w:val="nil"/>
              <w:left w:val="nil"/>
              <w:bottom w:val="single" w:color="000000" w:sz="4" w:space="0"/>
              <w:right w:val="single" w:color="000000" w:sz="4" w:space="0"/>
            </w:tcBorders>
            <w:noWrap/>
            <w:vAlign w:val="center"/>
          </w:tcPr>
          <w:p w14:paraId="6DFBC3A9">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153E75F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三、国防支出</w:t>
            </w:r>
          </w:p>
        </w:tc>
        <w:tc>
          <w:tcPr>
            <w:tcW w:w="204" w:type="pct"/>
            <w:tcBorders>
              <w:top w:val="nil"/>
              <w:left w:val="nil"/>
              <w:bottom w:val="single" w:color="000000" w:sz="4" w:space="0"/>
              <w:right w:val="single" w:color="000000" w:sz="4" w:space="0"/>
            </w:tcBorders>
            <w:noWrap/>
            <w:vAlign w:val="center"/>
          </w:tcPr>
          <w:p w14:paraId="4FC3114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35</w:t>
            </w:r>
          </w:p>
        </w:tc>
        <w:tc>
          <w:tcPr>
            <w:tcW w:w="453" w:type="pct"/>
            <w:tcBorders>
              <w:top w:val="nil"/>
              <w:left w:val="nil"/>
              <w:bottom w:val="single" w:color="000000" w:sz="4" w:space="0"/>
              <w:right w:val="single" w:color="000000" w:sz="4" w:space="0"/>
            </w:tcBorders>
            <w:noWrap/>
            <w:vAlign w:val="center"/>
          </w:tcPr>
          <w:p w14:paraId="008CEC4F">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6B27D7F9">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516EE4CC">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5666E636">
            <w:pPr>
              <w:jc w:val="right"/>
              <w:rPr>
                <w:rFonts w:ascii="宋体" w:hAnsi="宋体" w:cs="Arial"/>
                <w:kern w:val="0"/>
                <w:sz w:val="20"/>
                <w:szCs w:val="20"/>
              </w:rPr>
            </w:pPr>
          </w:p>
        </w:tc>
      </w:tr>
      <w:tr w14:paraId="3AC12778">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49469EA1">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4EBC213A">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w:t>
            </w:r>
          </w:p>
        </w:tc>
        <w:tc>
          <w:tcPr>
            <w:tcW w:w="763" w:type="pct"/>
            <w:tcBorders>
              <w:top w:val="nil"/>
              <w:left w:val="nil"/>
              <w:bottom w:val="single" w:color="000000" w:sz="4" w:space="0"/>
              <w:right w:val="single" w:color="000000" w:sz="4" w:space="0"/>
            </w:tcBorders>
            <w:noWrap/>
            <w:vAlign w:val="center"/>
          </w:tcPr>
          <w:p w14:paraId="1F3EADC3">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100D5F1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四、公共安全支出</w:t>
            </w:r>
          </w:p>
        </w:tc>
        <w:tc>
          <w:tcPr>
            <w:tcW w:w="204" w:type="pct"/>
            <w:tcBorders>
              <w:top w:val="nil"/>
              <w:left w:val="nil"/>
              <w:bottom w:val="single" w:color="000000" w:sz="4" w:space="0"/>
              <w:right w:val="single" w:color="000000" w:sz="4" w:space="0"/>
            </w:tcBorders>
            <w:noWrap/>
            <w:vAlign w:val="center"/>
          </w:tcPr>
          <w:p w14:paraId="0A1BA877">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36</w:t>
            </w:r>
          </w:p>
        </w:tc>
        <w:tc>
          <w:tcPr>
            <w:tcW w:w="453" w:type="pct"/>
            <w:tcBorders>
              <w:top w:val="nil"/>
              <w:left w:val="nil"/>
              <w:bottom w:val="single" w:color="000000" w:sz="4" w:space="0"/>
              <w:right w:val="single" w:color="000000" w:sz="4" w:space="0"/>
            </w:tcBorders>
            <w:noWrap/>
            <w:vAlign w:val="center"/>
          </w:tcPr>
          <w:p w14:paraId="0421587B">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04C6B7B5">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4DD283DF">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189A4539">
            <w:pPr>
              <w:jc w:val="right"/>
              <w:rPr>
                <w:rFonts w:ascii="宋体" w:hAnsi="宋体" w:cs="Arial"/>
                <w:kern w:val="0"/>
                <w:sz w:val="20"/>
                <w:szCs w:val="20"/>
              </w:rPr>
            </w:pPr>
          </w:p>
        </w:tc>
      </w:tr>
      <w:tr w14:paraId="26EF7C4E">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15D62319">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04D009BB">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w:t>
            </w:r>
          </w:p>
        </w:tc>
        <w:tc>
          <w:tcPr>
            <w:tcW w:w="763" w:type="pct"/>
            <w:tcBorders>
              <w:top w:val="nil"/>
              <w:left w:val="nil"/>
              <w:bottom w:val="single" w:color="000000" w:sz="4" w:space="0"/>
              <w:right w:val="single" w:color="000000" w:sz="4" w:space="0"/>
            </w:tcBorders>
            <w:noWrap/>
            <w:vAlign w:val="center"/>
          </w:tcPr>
          <w:p w14:paraId="634642EA">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385CC19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五、教育支出</w:t>
            </w:r>
          </w:p>
        </w:tc>
        <w:tc>
          <w:tcPr>
            <w:tcW w:w="204" w:type="pct"/>
            <w:tcBorders>
              <w:top w:val="nil"/>
              <w:left w:val="nil"/>
              <w:bottom w:val="single" w:color="000000" w:sz="4" w:space="0"/>
              <w:right w:val="single" w:color="000000" w:sz="4" w:space="0"/>
            </w:tcBorders>
            <w:noWrap/>
            <w:vAlign w:val="center"/>
          </w:tcPr>
          <w:p w14:paraId="36C2CDB7">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37</w:t>
            </w:r>
          </w:p>
        </w:tc>
        <w:tc>
          <w:tcPr>
            <w:tcW w:w="453" w:type="pct"/>
            <w:tcBorders>
              <w:top w:val="nil"/>
              <w:left w:val="nil"/>
              <w:bottom w:val="single" w:color="000000" w:sz="4" w:space="0"/>
              <w:right w:val="single" w:color="000000" w:sz="4" w:space="0"/>
            </w:tcBorders>
            <w:noWrap/>
            <w:vAlign w:val="center"/>
          </w:tcPr>
          <w:p w14:paraId="693942E2">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3F850A29">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1F5E8F45">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75BF2AF1">
            <w:pPr>
              <w:jc w:val="right"/>
              <w:rPr>
                <w:rFonts w:ascii="宋体" w:hAnsi="宋体" w:cs="Arial"/>
                <w:kern w:val="0"/>
                <w:sz w:val="20"/>
                <w:szCs w:val="20"/>
              </w:rPr>
            </w:pPr>
          </w:p>
        </w:tc>
      </w:tr>
      <w:tr w14:paraId="6E8F9C70">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5831C66C">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01F07216">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w:t>
            </w:r>
          </w:p>
        </w:tc>
        <w:tc>
          <w:tcPr>
            <w:tcW w:w="763" w:type="pct"/>
            <w:tcBorders>
              <w:top w:val="nil"/>
              <w:left w:val="nil"/>
              <w:bottom w:val="single" w:color="000000" w:sz="4" w:space="0"/>
              <w:right w:val="single" w:color="000000" w:sz="4" w:space="0"/>
            </w:tcBorders>
            <w:noWrap/>
            <w:vAlign w:val="center"/>
          </w:tcPr>
          <w:p w14:paraId="56FB4DB3">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5E80ABA4">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六、科学技术支出</w:t>
            </w:r>
          </w:p>
        </w:tc>
        <w:tc>
          <w:tcPr>
            <w:tcW w:w="204" w:type="pct"/>
            <w:tcBorders>
              <w:top w:val="nil"/>
              <w:left w:val="nil"/>
              <w:bottom w:val="single" w:color="000000" w:sz="4" w:space="0"/>
              <w:right w:val="single" w:color="000000" w:sz="4" w:space="0"/>
            </w:tcBorders>
            <w:noWrap/>
            <w:vAlign w:val="center"/>
          </w:tcPr>
          <w:p w14:paraId="32D4FF89">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38</w:t>
            </w:r>
          </w:p>
        </w:tc>
        <w:tc>
          <w:tcPr>
            <w:tcW w:w="453" w:type="pct"/>
            <w:tcBorders>
              <w:top w:val="nil"/>
              <w:left w:val="nil"/>
              <w:bottom w:val="single" w:color="000000" w:sz="4" w:space="0"/>
              <w:right w:val="single" w:color="000000" w:sz="4" w:space="0"/>
            </w:tcBorders>
            <w:noWrap/>
            <w:vAlign w:val="center"/>
          </w:tcPr>
          <w:p w14:paraId="4B8B0B2C">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959.20</w:t>
            </w:r>
          </w:p>
        </w:tc>
        <w:tc>
          <w:tcPr>
            <w:tcW w:w="471" w:type="pct"/>
            <w:gridSpan w:val="2"/>
            <w:tcBorders>
              <w:top w:val="nil"/>
              <w:left w:val="nil"/>
              <w:bottom w:val="single" w:color="000000" w:sz="4" w:space="0"/>
              <w:right w:val="single" w:color="000000" w:sz="4" w:space="0"/>
            </w:tcBorders>
            <w:noWrap/>
            <w:vAlign w:val="center"/>
          </w:tcPr>
          <w:p w14:paraId="3E407E5E">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959.20</w:t>
            </w:r>
          </w:p>
        </w:tc>
        <w:tc>
          <w:tcPr>
            <w:tcW w:w="389" w:type="pct"/>
            <w:tcBorders>
              <w:top w:val="nil"/>
              <w:left w:val="nil"/>
              <w:bottom w:val="single" w:color="000000" w:sz="4" w:space="0"/>
              <w:right w:val="single" w:color="000000" w:sz="4" w:space="0"/>
            </w:tcBorders>
            <w:noWrap/>
            <w:vAlign w:val="center"/>
          </w:tcPr>
          <w:p w14:paraId="0993DF6F">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7AA3CD8B">
            <w:pPr>
              <w:jc w:val="right"/>
              <w:rPr>
                <w:rFonts w:ascii="宋体" w:hAnsi="宋体" w:cs="Arial"/>
                <w:kern w:val="0"/>
                <w:sz w:val="20"/>
                <w:szCs w:val="20"/>
              </w:rPr>
            </w:pPr>
          </w:p>
        </w:tc>
      </w:tr>
      <w:tr w14:paraId="344166F9">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0320D85B">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6CEBD16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7</w:t>
            </w:r>
          </w:p>
        </w:tc>
        <w:tc>
          <w:tcPr>
            <w:tcW w:w="763" w:type="pct"/>
            <w:tcBorders>
              <w:top w:val="nil"/>
              <w:left w:val="nil"/>
              <w:bottom w:val="single" w:color="000000" w:sz="4" w:space="0"/>
              <w:right w:val="single" w:color="000000" w:sz="4" w:space="0"/>
            </w:tcBorders>
            <w:noWrap/>
            <w:vAlign w:val="center"/>
          </w:tcPr>
          <w:p w14:paraId="7F15C461">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48B85A0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04" w:type="pct"/>
            <w:tcBorders>
              <w:top w:val="nil"/>
              <w:left w:val="nil"/>
              <w:bottom w:val="single" w:color="000000" w:sz="4" w:space="0"/>
              <w:right w:val="single" w:color="000000" w:sz="4" w:space="0"/>
            </w:tcBorders>
            <w:noWrap/>
            <w:vAlign w:val="center"/>
          </w:tcPr>
          <w:p w14:paraId="0836EB2C">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w:t>
            </w:r>
          </w:p>
        </w:tc>
        <w:tc>
          <w:tcPr>
            <w:tcW w:w="453" w:type="pct"/>
            <w:tcBorders>
              <w:top w:val="nil"/>
              <w:left w:val="nil"/>
              <w:bottom w:val="single" w:color="000000" w:sz="4" w:space="0"/>
              <w:right w:val="single" w:color="000000" w:sz="4" w:space="0"/>
            </w:tcBorders>
            <w:noWrap/>
            <w:vAlign w:val="center"/>
          </w:tcPr>
          <w:p w14:paraId="33A5E14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11.70</w:t>
            </w:r>
          </w:p>
        </w:tc>
        <w:tc>
          <w:tcPr>
            <w:tcW w:w="471" w:type="pct"/>
            <w:gridSpan w:val="2"/>
            <w:tcBorders>
              <w:top w:val="nil"/>
              <w:left w:val="nil"/>
              <w:bottom w:val="single" w:color="000000" w:sz="4" w:space="0"/>
              <w:right w:val="single" w:color="000000" w:sz="4" w:space="0"/>
            </w:tcBorders>
            <w:noWrap/>
            <w:vAlign w:val="center"/>
          </w:tcPr>
          <w:p w14:paraId="3713E886">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11.70</w:t>
            </w:r>
          </w:p>
        </w:tc>
        <w:tc>
          <w:tcPr>
            <w:tcW w:w="389" w:type="pct"/>
            <w:tcBorders>
              <w:top w:val="nil"/>
              <w:left w:val="nil"/>
              <w:bottom w:val="single" w:color="000000" w:sz="4" w:space="0"/>
              <w:right w:val="single" w:color="000000" w:sz="4" w:space="0"/>
            </w:tcBorders>
            <w:noWrap/>
            <w:vAlign w:val="center"/>
          </w:tcPr>
          <w:p w14:paraId="095AAAEE">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3DAFCF2C">
            <w:pPr>
              <w:jc w:val="right"/>
              <w:rPr>
                <w:rFonts w:ascii="宋体" w:hAnsi="宋体" w:cs="Arial"/>
                <w:kern w:val="0"/>
                <w:sz w:val="20"/>
                <w:szCs w:val="20"/>
              </w:rPr>
            </w:pPr>
          </w:p>
        </w:tc>
      </w:tr>
      <w:tr w14:paraId="68FA4955">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010588B4">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4121B7FA">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w:t>
            </w:r>
          </w:p>
        </w:tc>
        <w:tc>
          <w:tcPr>
            <w:tcW w:w="763" w:type="pct"/>
            <w:tcBorders>
              <w:top w:val="nil"/>
              <w:left w:val="nil"/>
              <w:bottom w:val="single" w:color="000000" w:sz="4" w:space="0"/>
              <w:right w:val="single" w:color="000000" w:sz="4" w:space="0"/>
            </w:tcBorders>
            <w:noWrap/>
            <w:vAlign w:val="center"/>
          </w:tcPr>
          <w:p w14:paraId="09DC9617">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6F0792C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04" w:type="pct"/>
            <w:tcBorders>
              <w:top w:val="nil"/>
              <w:left w:val="nil"/>
              <w:bottom w:val="single" w:color="000000" w:sz="4" w:space="0"/>
              <w:right w:val="single" w:color="000000" w:sz="4" w:space="0"/>
            </w:tcBorders>
            <w:noWrap/>
            <w:vAlign w:val="center"/>
          </w:tcPr>
          <w:p w14:paraId="6A21422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40</w:t>
            </w:r>
          </w:p>
        </w:tc>
        <w:tc>
          <w:tcPr>
            <w:tcW w:w="453" w:type="pct"/>
            <w:tcBorders>
              <w:top w:val="nil"/>
              <w:left w:val="nil"/>
              <w:bottom w:val="single" w:color="000000" w:sz="4" w:space="0"/>
              <w:right w:val="single" w:color="000000" w:sz="4" w:space="0"/>
            </w:tcBorders>
            <w:noWrap/>
            <w:vAlign w:val="center"/>
          </w:tcPr>
          <w:p w14:paraId="0891D900">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106.27</w:t>
            </w:r>
          </w:p>
        </w:tc>
        <w:tc>
          <w:tcPr>
            <w:tcW w:w="471" w:type="pct"/>
            <w:gridSpan w:val="2"/>
            <w:tcBorders>
              <w:top w:val="nil"/>
              <w:left w:val="nil"/>
              <w:bottom w:val="single" w:color="000000" w:sz="4" w:space="0"/>
              <w:right w:val="single" w:color="000000" w:sz="4" w:space="0"/>
            </w:tcBorders>
            <w:noWrap/>
            <w:vAlign w:val="center"/>
          </w:tcPr>
          <w:p w14:paraId="38E21061">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106.27</w:t>
            </w:r>
          </w:p>
        </w:tc>
        <w:tc>
          <w:tcPr>
            <w:tcW w:w="389" w:type="pct"/>
            <w:tcBorders>
              <w:top w:val="nil"/>
              <w:left w:val="nil"/>
              <w:bottom w:val="single" w:color="000000" w:sz="4" w:space="0"/>
              <w:right w:val="single" w:color="000000" w:sz="4" w:space="0"/>
            </w:tcBorders>
            <w:noWrap/>
            <w:vAlign w:val="center"/>
          </w:tcPr>
          <w:p w14:paraId="3C845D8C">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6299DD11">
            <w:pPr>
              <w:jc w:val="right"/>
              <w:rPr>
                <w:rFonts w:ascii="宋体" w:hAnsi="宋体" w:cs="Arial"/>
                <w:kern w:val="0"/>
                <w:sz w:val="20"/>
                <w:szCs w:val="20"/>
              </w:rPr>
            </w:pPr>
          </w:p>
        </w:tc>
      </w:tr>
      <w:tr w14:paraId="2E21B10B">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121AD145">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34947537">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w:t>
            </w:r>
          </w:p>
        </w:tc>
        <w:tc>
          <w:tcPr>
            <w:tcW w:w="763" w:type="pct"/>
            <w:tcBorders>
              <w:top w:val="nil"/>
              <w:left w:val="nil"/>
              <w:bottom w:val="single" w:color="000000" w:sz="4" w:space="0"/>
              <w:right w:val="single" w:color="000000" w:sz="4" w:space="0"/>
            </w:tcBorders>
            <w:noWrap/>
            <w:vAlign w:val="center"/>
          </w:tcPr>
          <w:p w14:paraId="1C250E80">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453BC66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204" w:type="pct"/>
            <w:tcBorders>
              <w:top w:val="nil"/>
              <w:left w:val="nil"/>
              <w:bottom w:val="single" w:color="000000" w:sz="4" w:space="0"/>
              <w:right w:val="single" w:color="000000" w:sz="4" w:space="0"/>
            </w:tcBorders>
            <w:noWrap/>
            <w:vAlign w:val="center"/>
          </w:tcPr>
          <w:p w14:paraId="798CF470">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41</w:t>
            </w:r>
          </w:p>
        </w:tc>
        <w:tc>
          <w:tcPr>
            <w:tcW w:w="453" w:type="pct"/>
            <w:tcBorders>
              <w:top w:val="nil"/>
              <w:left w:val="nil"/>
              <w:bottom w:val="single" w:color="000000" w:sz="4" w:space="0"/>
              <w:right w:val="single" w:color="000000" w:sz="4" w:space="0"/>
            </w:tcBorders>
            <w:noWrap/>
            <w:vAlign w:val="center"/>
          </w:tcPr>
          <w:p w14:paraId="391C1BC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300.00</w:t>
            </w:r>
          </w:p>
        </w:tc>
        <w:tc>
          <w:tcPr>
            <w:tcW w:w="471" w:type="pct"/>
            <w:gridSpan w:val="2"/>
            <w:tcBorders>
              <w:top w:val="nil"/>
              <w:left w:val="nil"/>
              <w:bottom w:val="single" w:color="000000" w:sz="4" w:space="0"/>
              <w:right w:val="single" w:color="000000" w:sz="4" w:space="0"/>
            </w:tcBorders>
            <w:noWrap/>
            <w:vAlign w:val="center"/>
          </w:tcPr>
          <w:p w14:paraId="4EF35B03">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300.00</w:t>
            </w:r>
          </w:p>
        </w:tc>
        <w:tc>
          <w:tcPr>
            <w:tcW w:w="389" w:type="pct"/>
            <w:tcBorders>
              <w:top w:val="nil"/>
              <w:left w:val="nil"/>
              <w:bottom w:val="single" w:color="000000" w:sz="4" w:space="0"/>
              <w:right w:val="single" w:color="000000" w:sz="4" w:space="0"/>
            </w:tcBorders>
            <w:noWrap/>
            <w:vAlign w:val="center"/>
          </w:tcPr>
          <w:p w14:paraId="37125EC7">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5333A8AF">
            <w:pPr>
              <w:jc w:val="right"/>
              <w:rPr>
                <w:rFonts w:ascii="宋体" w:hAnsi="宋体" w:cs="Arial"/>
                <w:kern w:val="0"/>
                <w:sz w:val="20"/>
                <w:szCs w:val="20"/>
              </w:rPr>
            </w:pPr>
          </w:p>
        </w:tc>
      </w:tr>
      <w:tr w14:paraId="3F772AA6">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5BE83505">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1A8A01F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w:t>
            </w:r>
          </w:p>
        </w:tc>
        <w:tc>
          <w:tcPr>
            <w:tcW w:w="763" w:type="pct"/>
            <w:tcBorders>
              <w:top w:val="nil"/>
              <w:left w:val="nil"/>
              <w:bottom w:val="single" w:color="000000" w:sz="4" w:space="0"/>
              <w:right w:val="single" w:color="000000" w:sz="4" w:space="0"/>
            </w:tcBorders>
            <w:noWrap/>
            <w:vAlign w:val="center"/>
          </w:tcPr>
          <w:p w14:paraId="5DDA439C">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2580D63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204" w:type="pct"/>
            <w:tcBorders>
              <w:top w:val="nil"/>
              <w:left w:val="nil"/>
              <w:bottom w:val="single" w:color="000000" w:sz="4" w:space="0"/>
              <w:right w:val="single" w:color="000000" w:sz="4" w:space="0"/>
            </w:tcBorders>
            <w:noWrap/>
            <w:vAlign w:val="center"/>
          </w:tcPr>
          <w:p w14:paraId="151A013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42</w:t>
            </w:r>
          </w:p>
        </w:tc>
        <w:tc>
          <w:tcPr>
            <w:tcW w:w="453" w:type="pct"/>
            <w:tcBorders>
              <w:top w:val="nil"/>
              <w:left w:val="nil"/>
              <w:bottom w:val="single" w:color="000000" w:sz="4" w:space="0"/>
              <w:right w:val="single" w:color="000000" w:sz="4" w:space="0"/>
            </w:tcBorders>
            <w:noWrap/>
            <w:vAlign w:val="center"/>
          </w:tcPr>
          <w:p w14:paraId="64BFE15D">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1,466.00</w:t>
            </w:r>
          </w:p>
        </w:tc>
        <w:tc>
          <w:tcPr>
            <w:tcW w:w="471" w:type="pct"/>
            <w:gridSpan w:val="2"/>
            <w:tcBorders>
              <w:top w:val="nil"/>
              <w:left w:val="nil"/>
              <w:bottom w:val="single" w:color="000000" w:sz="4" w:space="0"/>
              <w:right w:val="single" w:color="000000" w:sz="4" w:space="0"/>
            </w:tcBorders>
            <w:noWrap/>
            <w:vAlign w:val="center"/>
          </w:tcPr>
          <w:p w14:paraId="0B5C559D">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1,466.00</w:t>
            </w:r>
          </w:p>
        </w:tc>
        <w:tc>
          <w:tcPr>
            <w:tcW w:w="389" w:type="pct"/>
            <w:tcBorders>
              <w:top w:val="nil"/>
              <w:left w:val="nil"/>
              <w:bottom w:val="single" w:color="000000" w:sz="4" w:space="0"/>
              <w:right w:val="single" w:color="000000" w:sz="4" w:space="0"/>
            </w:tcBorders>
            <w:noWrap/>
            <w:vAlign w:val="center"/>
          </w:tcPr>
          <w:p w14:paraId="744CD45C">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49C25CCA">
            <w:pPr>
              <w:jc w:val="right"/>
              <w:rPr>
                <w:rFonts w:ascii="宋体" w:hAnsi="宋体" w:cs="Arial"/>
                <w:kern w:val="0"/>
                <w:sz w:val="20"/>
                <w:szCs w:val="20"/>
              </w:rPr>
            </w:pPr>
          </w:p>
        </w:tc>
      </w:tr>
      <w:tr w14:paraId="5E7BCD99">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60543F9A">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2910D588">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11</w:t>
            </w:r>
          </w:p>
        </w:tc>
        <w:tc>
          <w:tcPr>
            <w:tcW w:w="763" w:type="pct"/>
            <w:tcBorders>
              <w:top w:val="nil"/>
              <w:left w:val="nil"/>
              <w:bottom w:val="single" w:color="000000" w:sz="4" w:space="0"/>
              <w:right w:val="single" w:color="000000" w:sz="4" w:space="0"/>
            </w:tcBorders>
            <w:noWrap/>
            <w:vAlign w:val="center"/>
          </w:tcPr>
          <w:p w14:paraId="28CB3747">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2500204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204" w:type="pct"/>
            <w:tcBorders>
              <w:top w:val="nil"/>
              <w:left w:val="nil"/>
              <w:bottom w:val="single" w:color="000000" w:sz="4" w:space="0"/>
              <w:right w:val="single" w:color="000000" w:sz="4" w:space="0"/>
            </w:tcBorders>
            <w:noWrap/>
            <w:vAlign w:val="center"/>
          </w:tcPr>
          <w:p w14:paraId="4034A0C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43</w:t>
            </w:r>
          </w:p>
        </w:tc>
        <w:tc>
          <w:tcPr>
            <w:tcW w:w="453" w:type="pct"/>
            <w:tcBorders>
              <w:top w:val="nil"/>
              <w:left w:val="nil"/>
              <w:bottom w:val="single" w:color="000000" w:sz="4" w:space="0"/>
              <w:right w:val="single" w:color="000000" w:sz="4" w:space="0"/>
            </w:tcBorders>
            <w:noWrap/>
            <w:vAlign w:val="center"/>
          </w:tcPr>
          <w:p w14:paraId="7C8E86C4">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200.88</w:t>
            </w:r>
          </w:p>
        </w:tc>
        <w:tc>
          <w:tcPr>
            <w:tcW w:w="471" w:type="pct"/>
            <w:gridSpan w:val="2"/>
            <w:tcBorders>
              <w:top w:val="nil"/>
              <w:left w:val="nil"/>
              <w:bottom w:val="single" w:color="000000" w:sz="4" w:space="0"/>
              <w:right w:val="single" w:color="000000" w:sz="4" w:space="0"/>
            </w:tcBorders>
            <w:noWrap/>
            <w:vAlign w:val="center"/>
          </w:tcPr>
          <w:p w14:paraId="476FBED6">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200.88</w:t>
            </w:r>
          </w:p>
        </w:tc>
        <w:tc>
          <w:tcPr>
            <w:tcW w:w="389" w:type="pct"/>
            <w:tcBorders>
              <w:top w:val="nil"/>
              <w:left w:val="nil"/>
              <w:bottom w:val="single" w:color="000000" w:sz="4" w:space="0"/>
              <w:right w:val="single" w:color="000000" w:sz="4" w:space="0"/>
            </w:tcBorders>
            <w:noWrap/>
            <w:vAlign w:val="center"/>
          </w:tcPr>
          <w:p w14:paraId="5B67E3BC">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1B389D0B">
            <w:pPr>
              <w:jc w:val="right"/>
              <w:rPr>
                <w:rFonts w:ascii="宋体" w:hAnsi="宋体" w:cs="Arial"/>
                <w:kern w:val="0"/>
                <w:sz w:val="20"/>
                <w:szCs w:val="20"/>
              </w:rPr>
            </w:pPr>
          </w:p>
        </w:tc>
      </w:tr>
      <w:tr w14:paraId="31CDF86D">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768EA3F3">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1176E95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12</w:t>
            </w:r>
          </w:p>
        </w:tc>
        <w:tc>
          <w:tcPr>
            <w:tcW w:w="763" w:type="pct"/>
            <w:tcBorders>
              <w:top w:val="nil"/>
              <w:left w:val="nil"/>
              <w:bottom w:val="single" w:color="000000" w:sz="4" w:space="0"/>
              <w:right w:val="single" w:color="000000" w:sz="4" w:space="0"/>
            </w:tcBorders>
            <w:noWrap/>
            <w:vAlign w:val="center"/>
          </w:tcPr>
          <w:p w14:paraId="0C17D03D">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5985C4B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204" w:type="pct"/>
            <w:tcBorders>
              <w:top w:val="nil"/>
              <w:left w:val="nil"/>
              <w:bottom w:val="single" w:color="000000" w:sz="4" w:space="0"/>
              <w:right w:val="single" w:color="000000" w:sz="4" w:space="0"/>
            </w:tcBorders>
            <w:noWrap/>
            <w:vAlign w:val="center"/>
          </w:tcPr>
          <w:p w14:paraId="53D57ADC">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44</w:t>
            </w:r>
          </w:p>
        </w:tc>
        <w:tc>
          <w:tcPr>
            <w:tcW w:w="453" w:type="pct"/>
            <w:tcBorders>
              <w:top w:val="nil"/>
              <w:left w:val="nil"/>
              <w:bottom w:val="single" w:color="000000" w:sz="4" w:space="0"/>
              <w:right w:val="single" w:color="000000" w:sz="4" w:space="0"/>
            </w:tcBorders>
            <w:noWrap/>
            <w:vAlign w:val="center"/>
          </w:tcPr>
          <w:p w14:paraId="724ECC0B">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1,592.33</w:t>
            </w:r>
          </w:p>
        </w:tc>
        <w:tc>
          <w:tcPr>
            <w:tcW w:w="471" w:type="pct"/>
            <w:gridSpan w:val="2"/>
            <w:tcBorders>
              <w:top w:val="nil"/>
              <w:left w:val="nil"/>
              <w:bottom w:val="single" w:color="000000" w:sz="4" w:space="0"/>
              <w:right w:val="single" w:color="000000" w:sz="4" w:space="0"/>
            </w:tcBorders>
            <w:noWrap/>
            <w:vAlign w:val="center"/>
          </w:tcPr>
          <w:p w14:paraId="5224D260">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1,592.33</w:t>
            </w:r>
          </w:p>
        </w:tc>
        <w:tc>
          <w:tcPr>
            <w:tcW w:w="389" w:type="pct"/>
            <w:tcBorders>
              <w:top w:val="nil"/>
              <w:left w:val="nil"/>
              <w:bottom w:val="single" w:color="000000" w:sz="4" w:space="0"/>
              <w:right w:val="single" w:color="000000" w:sz="4" w:space="0"/>
            </w:tcBorders>
            <w:noWrap/>
            <w:vAlign w:val="center"/>
          </w:tcPr>
          <w:p w14:paraId="1EB878FF">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679FD0F3">
            <w:pPr>
              <w:jc w:val="right"/>
              <w:rPr>
                <w:rFonts w:ascii="宋体" w:hAnsi="宋体" w:cs="Arial"/>
                <w:kern w:val="0"/>
                <w:sz w:val="20"/>
                <w:szCs w:val="20"/>
              </w:rPr>
            </w:pPr>
          </w:p>
        </w:tc>
      </w:tr>
      <w:tr w14:paraId="6A64086D">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3446DEB2">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44F71864">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13</w:t>
            </w:r>
          </w:p>
        </w:tc>
        <w:tc>
          <w:tcPr>
            <w:tcW w:w="763" w:type="pct"/>
            <w:tcBorders>
              <w:top w:val="nil"/>
              <w:left w:val="nil"/>
              <w:bottom w:val="single" w:color="000000" w:sz="4" w:space="0"/>
              <w:right w:val="single" w:color="000000" w:sz="4" w:space="0"/>
            </w:tcBorders>
            <w:noWrap/>
            <w:vAlign w:val="center"/>
          </w:tcPr>
          <w:p w14:paraId="5BD8D6CD">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10E3436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204" w:type="pct"/>
            <w:tcBorders>
              <w:top w:val="nil"/>
              <w:left w:val="nil"/>
              <w:bottom w:val="single" w:color="000000" w:sz="4" w:space="0"/>
              <w:right w:val="single" w:color="000000" w:sz="4" w:space="0"/>
            </w:tcBorders>
            <w:noWrap/>
            <w:vAlign w:val="center"/>
          </w:tcPr>
          <w:p w14:paraId="76A96806">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45</w:t>
            </w:r>
          </w:p>
        </w:tc>
        <w:tc>
          <w:tcPr>
            <w:tcW w:w="453" w:type="pct"/>
            <w:tcBorders>
              <w:top w:val="nil"/>
              <w:left w:val="nil"/>
              <w:bottom w:val="single" w:color="000000" w:sz="4" w:space="0"/>
              <w:right w:val="single" w:color="000000" w:sz="4" w:space="0"/>
            </w:tcBorders>
            <w:noWrap/>
            <w:vAlign w:val="center"/>
          </w:tcPr>
          <w:p w14:paraId="249E26C6">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100.00</w:t>
            </w:r>
          </w:p>
        </w:tc>
        <w:tc>
          <w:tcPr>
            <w:tcW w:w="471" w:type="pct"/>
            <w:gridSpan w:val="2"/>
            <w:tcBorders>
              <w:top w:val="nil"/>
              <w:left w:val="nil"/>
              <w:bottom w:val="single" w:color="000000" w:sz="4" w:space="0"/>
              <w:right w:val="single" w:color="000000" w:sz="4" w:space="0"/>
            </w:tcBorders>
            <w:noWrap/>
            <w:vAlign w:val="center"/>
          </w:tcPr>
          <w:p w14:paraId="671C1AD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100.00</w:t>
            </w:r>
          </w:p>
        </w:tc>
        <w:tc>
          <w:tcPr>
            <w:tcW w:w="389" w:type="pct"/>
            <w:tcBorders>
              <w:top w:val="nil"/>
              <w:left w:val="nil"/>
              <w:bottom w:val="single" w:color="000000" w:sz="4" w:space="0"/>
              <w:right w:val="single" w:color="000000" w:sz="4" w:space="0"/>
            </w:tcBorders>
            <w:noWrap/>
            <w:vAlign w:val="center"/>
          </w:tcPr>
          <w:p w14:paraId="003C8B74">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3AB6DB3B">
            <w:pPr>
              <w:jc w:val="right"/>
              <w:rPr>
                <w:rFonts w:ascii="宋体" w:hAnsi="宋体" w:cs="Arial"/>
                <w:kern w:val="0"/>
                <w:sz w:val="20"/>
                <w:szCs w:val="20"/>
              </w:rPr>
            </w:pPr>
          </w:p>
        </w:tc>
      </w:tr>
      <w:tr w14:paraId="48BC6EAF">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0E3C6558">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1C93AC00">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14</w:t>
            </w:r>
          </w:p>
        </w:tc>
        <w:tc>
          <w:tcPr>
            <w:tcW w:w="763" w:type="pct"/>
            <w:tcBorders>
              <w:top w:val="nil"/>
              <w:left w:val="nil"/>
              <w:bottom w:val="single" w:color="000000" w:sz="4" w:space="0"/>
              <w:right w:val="single" w:color="000000" w:sz="4" w:space="0"/>
            </w:tcBorders>
            <w:noWrap/>
            <w:vAlign w:val="center"/>
          </w:tcPr>
          <w:p w14:paraId="12055101">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23D0601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04" w:type="pct"/>
            <w:tcBorders>
              <w:top w:val="nil"/>
              <w:left w:val="nil"/>
              <w:bottom w:val="single" w:color="000000" w:sz="4" w:space="0"/>
              <w:right w:val="single" w:color="000000" w:sz="4" w:space="0"/>
            </w:tcBorders>
            <w:noWrap/>
            <w:vAlign w:val="center"/>
          </w:tcPr>
          <w:p w14:paraId="6AD4A42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46</w:t>
            </w:r>
          </w:p>
        </w:tc>
        <w:tc>
          <w:tcPr>
            <w:tcW w:w="453" w:type="pct"/>
            <w:tcBorders>
              <w:top w:val="nil"/>
              <w:left w:val="nil"/>
              <w:bottom w:val="single" w:color="000000" w:sz="4" w:space="0"/>
              <w:right w:val="single" w:color="000000" w:sz="4" w:space="0"/>
            </w:tcBorders>
            <w:noWrap/>
            <w:vAlign w:val="center"/>
          </w:tcPr>
          <w:p w14:paraId="09C06ED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5,127.63</w:t>
            </w:r>
          </w:p>
        </w:tc>
        <w:tc>
          <w:tcPr>
            <w:tcW w:w="471" w:type="pct"/>
            <w:gridSpan w:val="2"/>
            <w:tcBorders>
              <w:top w:val="nil"/>
              <w:left w:val="nil"/>
              <w:bottom w:val="single" w:color="000000" w:sz="4" w:space="0"/>
              <w:right w:val="single" w:color="000000" w:sz="4" w:space="0"/>
            </w:tcBorders>
            <w:noWrap/>
            <w:vAlign w:val="center"/>
          </w:tcPr>
          <w:p w14:paraId="0AB6451E">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5,127.63</w:t>
            </w:r>
          </w:p>
        </w:tc>
        <w:tc>
          <w:tcPr>
            <w:tcW w:w="389" w:type="pct"/>
            <w:tcBorders>
              <w:top w:val="nil"/>
              <w:left w:val="nil"/>
              <w:bottom w:val="single" w:color="000000" w:sz="4" w:space="0"/>
              <w:right w:val="single" w:color="000000" w:sz="4" w:space="0"/>
            </w:tcBorders>
            <w:noWrap/>
            <w:vAlign w:val="center"/>
          </w:tcPr>
          <w:p w14:paraId="155499A2">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1089A9AB">
            <w:pPr>
              <w:jc w:val="right"/>
              <w:rPr>
                <w:rFonts w:ascii="宋体" w:hAnsi="宋体" w:cs="Arial"/>
                <w:kern w:val="0"/>
                <w:sz w:val="20"/>
                <w:szCs w:val="20"/>
              </w:rPr>
            </w:pPr>
          </w:p>
        </w:tc>
      </w:tr>
      <w:tr w14:paraId="4CED8C08">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5EB22924">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019DAAAB">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15</w:t>
            </w:r>
          </w:p>
        </w:tc>
        <w:tc>
          <w:tcPr>
            <w:tcW w:w="763" w:type="pct"/>
            <w:tcBorders>
              <w:top w:val="nil"/>
              <w:left w:val="nil"/>
              <w:bottom w:val="single" w:color="000000" w:sz="4" w:space="0"/>
              <w:right w:val="single" w:color="000000" w:sz="4" w:space="0"/>
            </w:tcBorders>
            <w:noWrap/>
            <w:vAlign w:val="center"/>
          </w:tcPr>
          <w:p w14:paraId="36CF09D0">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5AA1304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04" w:type="pct"/>
            <w:tcBorders>
              <w:top w:val="nil"/>
              <w:left w:val="nil"/>
              <w:bottom w:val="single" w:color="000000" w:sz="4" w:space="0"/>
              <w:right w:val="single" w:color="000000" w:sz="4" w:space="0"/>
            </w:tcBorders>
            <w:noWrap/>
            <w:vAlign w:val="center"/>
          </w:tcPr>
          <w:p w14:paraId="09463002">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47</w:t>
            </w:r>
          </w:p>
        </w:tc>
        <w:tc>
          <w:tcPr>
            <w:tcW w:w="453" w:type="pct"/>
            <w:tcBorders>
              <w:top w:val="nil"/>
              <w:left w:val="nil"/>
              <w:bottom w:val="single" w:color="000000" w:sz="4" w:space="0"/>
              <w:right w:val="single" w:color="000000" w:sz="4" w:space="0"/>
            </w:tcBorders>
            <w:noWrap/>
            <w:vAlign w:val="center"/>
          </w:tcPr>
          <w:p w14:paraId="2A593DA0">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58C9C4B1">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6AAA0F66">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22B30633">
            <w:pPr>
              <w:jc w:val="right"/>
              <w:rPr>
                <w:rFonts w:ascii="宋体" w:hAnsi="宋体" w:cs="Arial"/>
                <w:kern w:val="0"/>
                <w:sz w:val="20"/>
                <w:szCs w:val="20"/>
              </w:rPr>
            </w:pPr>
          </w:p>
        </w:tc>
      </w:tr>
      <w:tr w14:paraId="572D76A6">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23B26ABF">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784F75F6">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w:t>
            </w:r>
          </w:p>
        </w:tc>
        <w:tc>
          <w:tcPr>
            <w:tcW w:w="763" w:type="pct"/>
            <w:tcBorders>
              <w:top w:val="nil"/>
              <w:left w:val="nil"/>
              <w:bottom w:val="single" w:color="000000" w:sz="4" w:space="0"/>
              <w:right w:val="single" w:color="000000" w:sz="4" w:space="0"/>
            </w:tcBorders>
            <w:noWrap/>
            <w:vAlign w:val="center"/>
          </w:tcPr>
          <w:p w14:paraId="4E442B99">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6AED03A9">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204" w:type="pct"/>
            <w:tcBorders>
              <w:top w:val="nil"/>
              <w:left w:val="nil"/>
              <w:bottom w:val="single" w:color="000000" w:sz="4" w:space="0"/>
              <w:right w:val="single" w:color="000000" w:sz="4" w:space="0"/>
            </w:tcBorders>
            <w:noWrap/>
            <w:vAlign w:val="center"/>
          </w:tcPr>
          <w:p w14:paraId="25036E0B">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48</w:t>
            </w:r>
          </w:p>
        </w:tc>
        <w:tc>
          <w:tcPr>
            <w:tcW w:w="453" w:type="pct"/>
            <w:tcBorders>
              <w:top w:val="nil"/>
              <w:left w:val="nil"/>
              <w:bottom w:val="single" w:color="000000" w:sz="4" w:space="0"/>
              <w:right w:val="single" w:color="000000" w:sz="4" w:space="0"/>
            </w:tcBorders>
            <w:noWrap/>
            <w:vAlign w:val="center"/>
          </w:tcPr>
          <w:p w14:paraId="2138F9C1">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61EBE0F8">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0753A0FC">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7A8AEF09">
            <w:pPr>
              <w:jc w:val="right"/>
              <w:rPr>
                <w:rFonts w:ascii="宋体" w:hAnsi="宋体" w:cs="Arial"/>
                <w:kern w:val="0"/>
                <w:sz w:val="20"/>
                <w:szCs w:val="20"/>
              </w:rPr>
            </w:pPr>
          </w:p>
        </w:tc>
      </w:tr>
      <w:tr w14:paraId="3326B786">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553CD962">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14323D60">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17</w:t>
            </w:r>
          </w:p>
        </w:tc>
        <w:tc>
          <w:tcPr>
            <w:tcW w:w="763" w:type="pct"/>
            <w:tcBorders>
              <w:top w:val="nil"/>
              <w:left w:val="nil"/>
              <w:bottom w:val="single" w:color="000000" w:sz="4" w:space="0"/>
              <w:right w:val="single" w:color="000000" w:sz="4" w:space="0"/>
            </w:tcBorders>
            <w:noWrap/>
            <w:vAlign w:val="center"/>
          </w:tcPr>
          <w:p w14:paraId="66B8FD77">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22679BE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04" w:type="pct"/>
            <w:tcBorders>
              <w:top w:val="nil"/>
              <w:left w:val="nil"/>
              <w:bottom w:val="single" w:color="000000" w:sz="4" w:space="0"/>
              <w:right w:val="single" w:color="000000" w:sz="4" w:space="0"/>
            </w:tcBorders>
            <w:noWrap/>
            <w:vAlign w:val="center"/>
          </w:tcPr>
          <w:p w14:paraId="612C14F0">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49</w:t>
            </w:r>
          </w:p>
        </w:tc>
        <w:tc>
          <w:tcPr>
            <w:tcW w:w="453" w:type="pct"/>
            <w:tcBorders>
              <w:top w:val="nil"/>
              <w:left w:val="nil"/>
              <w:bottom w:val="single" w:color="000000" w:sz="4" w:space="0"/>
              <w:right w:val="single" w:color="000000" w:sz="4" w:space="0"/>
            </w:tcBorders>
            <w:noWrap/>
            <w:vAlign w:val="center"/>
          </w:tcPr>
          <w:p w14:paraId="223F28F1">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6D8E9332">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4BF2FEDB">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28785604">
            <w:pPr>
              <w:jc w:val="right"/>
              <w:rPr>
                <w:rFonts w:ascii="宋体" w:hAnsi="宋体" w:cs="Arial"/>
                <w:kern w:val="0"/>
                <w:sz w:val="20"/>
                <w:szCs w:val="20"/>
              </w:rPr>
            </w:pPr>
          </w:p>
        </w:tc>
      </w:tr>
      <w:tr w14:paraId="527C2E53">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44546821">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5BBC9D4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18</w:t>
            </w:r>
          </w:p>
        </w:tc>
        <w:tc>
          <w:tcPr>
            <w:tcW w:w="763" w:type="pct"/>
            <w:tcBorders>
              <w:top w:val="nil"/>
              <w:left w:val="nil"/>
              <w:bottom w:val="single" w:color="000000" w:sz="4" w:space="0"/>
              <w:right w:val="single" w:color="000000" w:sz="4" w:space="0"/>
            </w:tcBorders>
            <w:noWrap/>
            <w:vAlign w:val="center"/>
          </w:tcPr>
          <w:p w14:paraId="5A0DE7E6">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4FEC6F9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04" w:type="pct"/>
            <w:tcBorders>
              <w:top w:val="nil"/>
              <w:left w:val="nil"/>
              <w:bottom w:val="single" w:color="000000" w:sz="4" w:space="0"/>
              <w:right w:val="single" w:color="000000" w:sz="4" w:space="0"/>
            </w:tcBorders>
            <w:noWrap/>
            <w:vAlign w:val="center"/>
          </w:tcPr>
          <w:p w14:paraId="14E255BD">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50</w:t>
            </w:r>
          </w:p>
        </w:tc>
        <w:tc>
          <w:tcPr>
            <w:tcW w:w="453" w:type="pct"/>
            <w:tcBorders>
              <w:top w:val="nil"/>
              <w:left w:val="nil"/>
              <w:bottom w:val="single" w:color="000000" w:sz="4" w:space="0"/>
              <w:right w:val="single" w:color="000000" w:sz="4" w:space="0"/>
            </w:tcBorders>
            <w:noWrap/>
            <w:vAlign w:val="center"/>
          </w:tcPr>
          <w:p w14:paraId="27C708C5">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6A1A7C04">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669F4367">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52BFAAC8">
            <w:pPr>
              <w:jc w:val="right"/>
              <w:rPr>
                <w:rFonts w:ascii="宋体" w:hAnsi="宋体" w:cs="Arial"/>
                <w:kern w:val="0"/>
                <w:sz w:val="20"/>
                <w:szCs w:val="20"/>
              </w:rPr>
            </w:pPr>
          </w:p>
        </w:tc>
      </w:tr>
      <w:tr w14:paraId="41010B68">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3005D41C">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6F681964">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w:t>
            </w:r>
          </w:p>
        </w:tc>
        <w:tc>
          <w:tcPr>
            <w:tcW w:w="763" w:type="pct"/>
            <w:tcBorders>
              <w:top w:val="nil"/>
              <w:left w:val="nil"/>
              <w:bottom w:val="single" w:color="000000" w:sz="4" w:space="0"/>
              <w:right w:val="single" w:color="000000" w:sz="4" w:space="0"/>
            </w:tcBorders>
            <w:noWrap/>
            <w:vAlign w:val="center"/>
          </w:tcPr>
          <w:p w14:paraId="38F5B62B">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4861922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204" w:type="pct"/>
            <w:tcBorders>
              <w:top w:val="nil"/>
              <w:left w:val="nil"/>
              <w:bottom w:val="single" w:color="000000" w:sz="4" w:space="0"/>
              <w:right w:val="single" w:color="000000" w:sz="4" w:space="0"/>
            </w:tcBorders>
            <w:noWrap/>
            <w:vAlign w:val="center"/>
          </w:tcPr>
          <w:p w14:paraId="16A81E1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51</w:t>
            </w:r>
          </w:p>
        </w:tc>
        <w:tc>
          <w:tcPr>
            <w:tcW w:w="453" w:type="pct"/>
            <w:tcBorders>
              <w:top w:val="nil"/>
              <w:left w:val="nil"/>
              <w:bottom w:val="single" w:color="000000" w:sz="4" w:space="0"/>
              <w:right w:val="single" w:color="000000" w:sz="4" w:space="0"/>
            </w:tcBorders>
            <w:noWrap/>
            <w:vAlign w:val="center"/>
          </w:tcPr>
          <w:p w14:paraId="264FB314">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446320AB">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72A9F64D">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0C495D95">
            <w:pPr>
              <w:jc w:val="right"/>
              <w:rPr>
                <w:rFonts w:ascii="宋体" w:hAnsi="宋体" w:cs="Arial"/>
                <w:kern w:val="0"/>
                <w:sz w:val="20"/>
                <w:szCs w:val="20"/>
              </w:rPr>
            </w:pPr>
          </w:p>
        </w:tc>
      </w:tr>
      <w:tr w14:paraId="3B1BEC16">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7E7EF850">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22238EA2">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w:t>
            </w:r>
          </w:p>
        </w:tc>
        <w:tc>
          <w:tcPr>
            <w:tcW w:w="763" w:type="pct"/>
            <w:tcBorders>
              <w:top w:val="nil"/>
              <w:left w:val="nil"/>
              <w:bottom w:val="single" w:color="000000" w:sz="4" w:space="0"/>
              <w:right w:val="single" w:color="000000" w:sz="4" w:space="0"/>
            </w:tcBorders>
            <w:noWrap/>
            <w:vAlign w:val="center"/>
          </w:tcPr>
          <w:p w14:paraId="67B5BEA3">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138A221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04" w:type="pct"/>
            <w:tcBorders>
              <w:top w:val="nil"/>
              <w:left w:val="nil"/>
              <w:bottom w:val="single" w:color="000000" w:sz="4" w:space="0"/>
              <w:right w:val="single" w:color="000000" w:sz="4" w:space="0"/>
            </w:tcBorders>
            <w:noWrap/>
            <w:vAlign w:val="center"/>
          </w:tcPr>
          <w:p w14:paraId="53BA4452">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52</w:t>
            </w:r>
          </w:p>
        </w:tc>
        <w:tc>
          <w:tcPr>
            <w:tcW w:w="453" w:type="pct"/>
            <w:tcBorders>
              <w:top w:val="nil"/>
              <w:left w:val="nil"/>
              <w:bottom w:val="single" w:color="000000" w:sz="4" w:space="0"/>
              <w:right w:val="single" w:color="000000" w:sz="4" w:space="0"/>
            </w:tcBorders>
            <w:noWrap/>
            <w:vAlign w:val="center"/>
          </w:tcPr>
          <w:p w14:paraId="39281983">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05F50BF3">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28091E60">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5EC26FB2">
            <w:pPr>
              <w:jc w:val="right"/>
              <w:rPr>
                <w:rFonts w:ascii="宋体" w:hAnsi="宋体" w:cs="Arial"/>
                <w:kern w:val="0"/>
                <w:sz w:val="20"/>
                <w:szCs w:val="20"/>
              </w:rPr>
            </w:pPr>
          </w:p>
        </w:tc>
      </w:tr>
      <w:tr w14:paraId="03AE17B5">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371E3BF3">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6E74F108">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w:t>
            </w:r>
          </w:p>
        </w:tc>
        <w:tc>
          <w:tcPr>
            <w:tcW w:w="763" w:type="pct"/>
            <w:tcBorders>
              <w:top w:val="nil"/>
              <w:left w:val="nil"/>
              <w:bottom w:val="single" w:color="000000" w:sz="4" w:space="0"/>
              <w:right w:val="single" w:color="000000" w:sz="4" w:space="0"/>
            </w:tcBorders>
            <w:noWrap/>
            <w:vAlign w:val="center"/>
          </w:tcPr>
          <w:p w14:paraId="5B5CA757">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15DD6CD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04" w:type="pct"/>
            <w:tcBorders>
              <w:top w:val="nil"/>
              <w:left w:val="nil"/>
              <w:bottom w:val="single" w:color="000000" w:sz="4" w:space="0"/>
              <w:right w:val="single" w:color="000000" w:sz="4" w:space="0"/>
            </w:tcBorders>
            <w:noWrap/>
            <w:vAlign w:val="center"/>
          </w:tcPr>
          <w:p w14:paraId="1D8117B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53</w:t>
            </w:r>
          </w:p>
        </w:tc>
        <w:tc>
          <w:tcPr>
            <w:tcW w:w="453" w:type="pct"/>
            <w:tcBorders>
              <w:top w:val="nil"/>
              <w:left w:val="nil"/>
              <w:bottom w:val="single" w:color="000000" w:sz="4" w:space="0"/>
              <w:right w:val="single" w:color="000000" w:sz="4" w:space="0"/>
            </w:tcBorders>
            <w:noWrap/>
            <w:vAlign w:val="center"/>
          </w:tcPr>
          <w:p w14:paraId="3278DBCA">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1860750F">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52198353">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1EAFFD45">
            <w:pPr>
              <w:jc w:val="right"/>
              <w:rPr>
                <w:rFonts w:ascii="宋体" w:hAnsi="宋体" w:cs="Arial"/>
                <w:kern w:val="0"/>
                <w:sz w:val="20"/>
                <w:szCs w:val="20"/>
              </w:rPr>
            </w:pPr>
          </w:p>
        </w:tc>
      </w:tr>
      <w:tr w14:paraId="6737E539">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7E06D98F">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4669F5B1">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22</w:t>
            </w:r>
          </w:p>
        </w:tc>
        <w:tc>
          <w:tcPr>
            <w:tcW w:w="763" w:type="pct"/>
            <w:tcBorders>
              <w:top w:val="nil"/>
              <w:left w:val="nil"/>
              <w:bottom w:val="single" w:color="000000" w:sz="4" w:space="0"/>
              <w:right w:val="single" w:color="000000" w:sz="4" w:space="0"/>
            </w:tcBorders>
            <w:noWrap/>
            <w:vAlign w:val="center"/>
          </w:tcPr>
          <w:p w14:paraId="40057EB9">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1A8BDCD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04" w:type="pct"/>
            <w:tcBorders>
              <w:top w:val="nil"/>
              <w:left w:val="nil"/>
              <w:bottom w:val="single" w:color="000000" w:sz="4" w:space="0"/>
              <w:right w:val="single" w:color="000000" w:sz="4" w:space="0"/>
            </w:tcBorders>
            <w:noWrap/>
            <w:vAlign w:val="center"/>
          </w:tcPr>
          <w:p w14:paraId="334D4CA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54</w:t>
            </w:r>
          </w:p>
        </w:tc>
        <w:tc>
          <w:tcPr>
            <w:tcW w:w="453" w:type="pct"/>
            <w:tcBorders>
              <w:top w:val="nil"/>
              <w:left w:val="nil"/>
              <w:bottom w:val="single" w:color="000000" w:sz="4" w:space="0"/>
              <w:right w:val="single" w:color="000000" w:sz="4" w:space="0"/>
            </w:tcBorders>
            <w:noWrap/>
            <w:vAlign w:val="center"/>
          </w:tcPr>
          <w:p w14:paraId="7646730E">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86.40</w:t>
            </w:r>
          </w:p>
        </w:tc>
        <w:tc>
          <w:tcPr>
            <w:tcW w:w="471" w:type="pct"/>
            <w:gridSpan w:val="2"/>
            <w:tcBorders>
              <w:top w:val="nil"/>
              <w:left w:val="nil"/>
              <w:bottom w:val="single" w:color="000000" w:sz="4" w:space="0"/>
              <w:right w:val="single" w:color="000000" w:sz="4" w:space="0"/>
            </w:tcBorders>
            <w:noWrap/>
            <w:vAlign w:val="center"/>
          </w:tcPr>
          <w:p w14:paraId="73452A53">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86.40</w:t>
            </w:r>
          </w:p>
        </w:tc>
        <w:tc>
          <w:tcPr>
            <w:tcW w:w="389" w:type="pct"/>
            <w:tcBorders>
              <w:top w:val="nil"/>
              <w:left w:val="nil"/>
              <w:bottom w:val="single" w:color="000000" w:sz="4" w:space="0"/>
              <w:right w:val="single" w:color="000000" w:sz="4" w:space="0"/>
            </w:tcBorders>
            <w:noWrap/>
            <w:vAlign w:val="center"/>
          </w:tcPr>
          <w:p w14:paraId="14FD1C83">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227326CB">
            <w:pPr>
              <w:jc w:val="right"/>
              <w:rPr>
                <w:rFonts w:ascii="宋体" w:hAnsi="宋体" w:cs="Arial"/>
                <w:kern w:val="0"/>
                <w:sz w:val="20"/>
                <w:szCs w:val="20"/>
              </w:rPr>
            </w:pPr>
          </w:p>
        </w:tc>
      </w:tr>
      <w:tr w14:paraId="2CA6EFDE">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58873EB6">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7DF6AE1F">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23</w:t>
            </w:r>
          </w:p>
        </w:tc>
        <w:tc>
          <w:tcPr>
            <w:tcW w:w="763" w:type="pct"/>
            <w:tcBorders>
              <w:top w:val="nil"/>
              <w:left w:val="nil"/>
              <w:bottom w:val="single" w:color="000000" w:sz="4" w:space="0"/>
              <w:right w:val="single" w:color="000000" w:sz="4" w:space="0"/>
            </w:tcBorders>
            <w:noWrap/>
            <w:vAlign w:val="center"/>
          </w:tcPr>
          <w:p w14:paraId="18116913">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3C794BD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204" w:type="pct"/>
            <w:tcBorders>
              <w:top w:val="nil"/>
              <w:left w:val="nil"/>
              <w:bottom w:val="single" w:color="000000" w:sz="4" w:space="0"/>
              <w:right w:val="single" w:color="000000" w:sz="4" w:space="0"/>
            </w:tcBorders>
            <w:noWrap/>
            <w:vAlign w:val="center"/>
          </w:tcPr>
          <w:p w14:paraId="67AD3E37">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55</w:t>
            </w:r>
          </w:p>
        </w:tc>
        <w:tc>
          <w:tcPr>
            <w:tcW w:w="453" w:type="pct"/>
            <w:tcBorders>
              <w:top w:val="nil"/>
              <w:left w:val="nil"/>
              <w:bottom w:val="single" w:color="000000" w:sz="4" w:space="0"/>
              <w:right w:val="single" w:color="000000" w:sz="4" w:space="0"/>
            </w:tcBorders>
            <w:noWrap/>
            <w:vAlign w:val="center"/>
          </w:tcPr>
          <w:p w14:paraId="564D9B7C">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199.00</w:t>
            </w:r>
          </w:p>
        </w:tc>
        <w:tc>
          <w:tcPr>
            <w:tcW w:w="471" w:type="pct"/>
            <w:gridSpan w:val="2"/>
            <w:tcBorders>
              <w:top w:val="nil"/>
              <w:left w:val="nil"/>
              <w:bottom w:val="single" w:color="000000" w:sz="4" w:space="0"/>
              <w:right w:val="single" w:color="000000" w:sz="4" w:space="0"/>
            </w:tcBorders>
            <w:noWrap/>
            <w:vAlign w:val="center"/>
          </w:tcPr>
          <w:p w14:paraId="585A9989">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199.00</w:t>
            </w:r>
          </w:p>
        </w:tc>
        <w:tc>
          <w:tcPr>
            <w:tcW w:w="389" w:type="pct"/>
            <w:tcBorders>
              <w:top w:val="nil"/>
              <w:left w:val="nil"/>
              <w:bottom w:val="single" w:color="000000" w:sz="4" w:space="0"/>
              <w:right w:val="single" w:color="000000" w:sz="4" w:space="0"/>
            </w:tcBorders>
            <w:noWrap/>
            <w:vAlign w:val="center"/>
          </w:tcPr>
          <w:p w14:paraId="336F30FC">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4948EEAE">
            <w:pPr>
              <w:jc w:val="right"/>
              <w:rPr>
                <w:rFonts w:ascii="宋体" w:hAnsi="宋体" w:cs="Arial"/>
                <w:kern w:val="0"/>
                <w:sz w:val="20"/>
                <w:szCs w:val="20"/>
              </w:rPr>
            </w:pPr>
          </w:p>
        </w:tc>
      </w:tr>
      <w:tr w14:paraId="4C9C4FDB">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1EF85132">
            <w:pPr>
              <w:jc w:val="center"/>
              <w:rPr>
                <w:rFonts w:ascii="宋体" w:hAnsi="宋体" w:cs="Arial"/>
                <w:b/>
                <w:bCs/>
                <w:kern w:val="0"/>
                <w:sz w:val="20"/>
                <w:szCs w:val="20"/>
              </w:rPr>
            </w:pPr>
          </w:p>
        </w:tc>
        <w:tc>
          <w:tcPr>
            <w:tcW w:w="118" w:type="pct"/>
            <w:tcBorders>
              <w:top w:val="nil"/>
              <w:left w:val="nil"/>
              <w:bottom w:val="single" w:color="000000" w:sz="4" w:space="0"/>
              <w:right w:val="single" w:color="000000" w:sz="4" w:space="0"/>
            </w:tcBorders>
            <w:noWrap/>
            <w:vAlign w:val="center"/>
          </w:tcPr>
          <w:p w14:paraId="139FF66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24</w:t>
            </w:r>
          </w:p>
        </w:tc>
        <w:tc>
          <w:tcPr>
            <w:tcW w:w="763" w:type="pct"/>
            <w:tcBorders>
              <w:top w:val="nil"/>
              <w:left w:val="nil"/>
              <w:bottom w:val="single" w:color="000000" w:sz="4" w:space="0"/>
              <w:right w:val="single" w:color="000000" w:sz="4" w:space="0"/>
            </w:tcBorders>
            <w:noWrap/>
            <w:vAlign w:val="center"/>
          </w:tcPr>
          <w:p w14:paraId="01151236">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2BD4A624">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04" w:type="pct"/>
            <w:tcBorders>
              <w:top w:val="nil"/>
              <w:left w:val="nil"/>
              <w:bottom w:val="single" w:color="000000" w:sz="4" w:space="0"/>
              <w:right w:val="single" w:color="000000" w:sz="4" w:space="0"/>
            </w:tcBorders>
            <w:noWrap/>
            <w:vAlign w:val="center"/>
          </w:tcPr>
          <w:p w14:paraId="33588B07">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56</w:t>
            </w:r>
          </w:p>
        </w:tc>
        <w:tc>
          <w:tcPr>
            <w:tcW w:w="453" w:type="pct"/>
            <w:tcBorders>
              <w:top w:val="nil"/>
              <w:left w:val="nil"/>
              <w:bottom w:val="single" w:color="000000" w:sz="4" w:space="0"/>
              <w:right w:val="single" w:color="000000" w:sz="4" w:space="0"/>
            </w:tcBorders>
            <w:noWrap/>
            <w:vAlign w:val="center"/>
          </w:tcPr>
          <w:p w14:paraId="70B101B0">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11D6A9AF">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3B7472E1">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3137B0A7">
            <w:pPr>
              <w:jc w:val="right"/>
              <w:rPr>
                <w:rFonts w:ascii="宋体" w:hAnsi="宋体" w:cs="Arial"/>
                <w:kern w:val="0"/>
                <w:sz w:val="20"/>
                <w:szCs w:val="20"/>
              </w:rPr>
            </w:pPr>
          </w:p>
        </w:tc>
      </w:tr>
      <w:tr w14:paraId="44306988">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727307F7">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22EFE8EC">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25</w:t>
            </w:r>
          </w:p>
        </w:tc>
        <w:tc>
          <w:tcPr>
            <w:tcW w:w="763" w:type="pct"/>
            <w:tcBorders>
              <w:top w:val="nil"/>
              <w:left w:val="nil"/>
              <w:bottom w:val="single" w:color="000000" w:sz="4" w:space="0"/>
              <w:right w:val="single" w:color="000000" w:sz="4" w:space="0"/>
            </w:tcBorders>
            <w:noWrap/>
            <w:vAlign w:val="center"/>
          </w:tcPr>
          <w:p w14:paraId="460BB47C">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7DECFD4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04" w:type="pct"/>
            <w:tcBorders>
              <w:top w:val="nil"/>
              <w:left w:val="nil"/>
              <w:bottom w:val="single" w:color="000000" w:sz="4" w:space="0"/>
              <w:right w:val="single" w:color="000000" w:sz="4" w:space="0"/>
            </w:tcBorders>
            <w:noWrap/>
            <w:vAlign w:val="center"/>
          </w:tcPr>
          <w:p w14:paraId="356F5C68">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57</w:t>
            </w:r>
          </w:p>
        </w:tc>
        <w:tc>
          <w:tcPr>
            <w:tcW w:w="453" w:type="pct"/>
            <w:tcBorders>
              <w:top w:val="nil"/>
              <w:left w:val="nil"/>
              <w:bottom w:val="single" w:color="000000" w:sz="4" w:space="0"/>
              <w:right w:val="single" w:color="000000" w:sz="4" w:space="0"/>
            </w:tcBorders>
            <w:noWrap/>
            <w:vAlign w:val="center"/>
          </w:tcPr>
          <w:p w14:paraId="6DDEDFF2">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38E0DBCE">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4518A5CB">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73596F11">
            <w:pPr>
              <w:jc w:val="right"/>
              <w:rPr>
                <w:rFonts w:ascii="宋体" w:hAnsi="宋体" w:cs="Arial"/>
                <w:kern w:val="0"/>
                <w:sz w:val="20"/>
                <w:szCs w:val="20"/>
              </w:rPr>
            </w:pPr>
          </w:p>
        </w:tc>
      </w:tr>
      <w:tr w14:paraId="3BA83433">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5A852533">
            <w:pPr>
              <w:jc w:val="left"/>
              <w:rPr>
                <w:rFonts w:ascii="宋体" w:hAnsi="宋体" w:cs="Arial"/>
                <w:kern w:val="0"/>
                <w:sz w:val="20"/>
                <w:szCs w:val="20"/>
              </w:rPr>
            </w:pPr>
          </w:p>
        </w:tc>
        <w:tc>
          <w:tcPr>
            <w:tcW w:w="118" w:type="pct"/>
            <w:tcBorders>
              <w:top w:val="nil"/>
              <w:left w:val="nil"/>
              <w:bottom w:val="single" w:color="000000" w:sz="4" w:space="0"/>
              <w:right w:val="single" w:color="000000" w:sz="4" w:space="0"/>
            </w:tcBorders>
            <w:noWrap/>
            <w:vAlign w:val="center"/>
          </w:tcPr>
          <w:p w14:paraId="5F6C5DD2">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26</w:t>
            </w:r>
          </w:p>
        </w:tc>
        <w:tc>
          <w:tcPr>
            <w:tcW w:w="763" w:type="pct"/>
            <w:tcBorders>
              <w:top w:val="nil"/>
              <w:left w:val="nil"/>
              <w:bottom w:val="single" w:color="000000" w:sz="4" w:space="0"/>
              <w:right w:val="single" w:color="000000" w:sz="4" w:space="0"/>
            </w:tcBorders>
            <w:noWrap/>
            <w:vAlign w:val="center"/>
          </w:tcPr>
          <w:p w14:paraId="49BD62B4">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74E3475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04" w:type="pct"/>
            <w:tcBorders>
              <w:top w:val="nil"/>
              <w:left w:val="nil"/>
              <w:bottom w:val="single" w:color="000000" w:sz="4" w:space="0"/>
              <w:right w:val="single" w:color="000000" w:sz="4" w:space="0"/>
            </w:tcBorders>
            <w:noWrap/>
            <w:vAlign w:val="center"/>
          </w:tcPr>
          <w:p w14:paraId="076BE98E">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58</w:t>
            </w:r>
          </w:p>
        </w:tc>
        <w:tc>
          <w:tcPr>
            <w:tcW w:w="453" w:type="pct"/>
            <w:tcBorders>
              <w:top w:val="nil"/>
              <w:left w:val="nil"/>
              <w:bottom w:val="single" w:color="000000" w:sz="4" w:space="0"/>
              <w:right w:val="single" w:color="000000" w:sz="4" w:space="0"/>
            </w:tcBorders>
            <w:noWrap/>
            <w:vAlign w:val="center"/>
          </w:tcPr>
          <w:p w14:paraId="2A29905E">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025D4654">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4649E21F">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3E3E1EDC">
            <w:pPr>
              <w:jc w:val="right"/>
              <w:rPr>
                <w:rFonts w:ascii="宋体" w:hAnsi="宋体" w:cs="Arial"/>
                <w:kern w:val="0"/>
                <w:sz w:val="20"/>
                <w:szCs w:val="20"/>
              </w:rPr>
            </w:pPr>
          </w:p>
        </w:tc>
      </w:tr>
      <w:tr w14:paraId="0012D6AB">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5BFB162F">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18" w:type="pct"/>
            <w:tcBorders>
              <w:top w:val="nil"/>
              <w:left w:val="nil"/>
              <w:bottom w:val="single" w:color="000000" w:sz="4" w:space="0"/>
              <w:right w:val="single" w:color="000000" w:sz="4" w:space="0"/>
            </w:tcBorders>
            <w:noWrap/>
            <w:vAlign w:val="center"/>
          </w:tcPr>
          <w:p w14:paraId="33653B14">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27</w:t>
            </w:r>
          </w:p>
        </w:tc>
        <w:tc>
          <w:tcPr>
            <w:tcW w:w="763" w:type="pct"/>
            <w:tcBorders>
              <w:top w:val="nil"/>
              <w:left w:val="nil"/>
              <w:bottom w:val="single" w:color="000000" w:sz="4" w:space="0"/>
              <w:right w:val="single" w:color="000000" w:sz="4" w:space="0"/>
            </w:tcBorders>
            <w:noWrap/>
            <w:vAlign w:val="center"/>
          </w:tcPr>
          <w:p w14:paraId="1A2B9BAA">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c>
          <w:tcPr>
            <w:tcW w:w="728" w:type="pct"/>
            <w:tcBorders>
              <w:top w:val="nil"/>
              <w:left w:val="nil"/>
              <w:bottom w:val="single" w:color="000000" w:sz="4" w:space="0"/>
              <w:right w:val="single" w:color="000000" w:sz="4" w:space="0"/>
            </w:tcBorders>
            <w:noWrap/>
            <w:vAlign w:val="center"/>
          </w:tcPr>
          <w:p w14:paraId="60D5F377">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04" w:type="pct"/>
            <w:tcBorders>
              <w:top w:val="nil"/>
              <w:left w:val="nil"/>
              <w:bottom w:val="single" w:color="000000" w:sz="4" w:space="0"/>
              <w:right w:val="single" w:color="000000" w:sz="4" w:space="0"/>
            </w:tcBorders>
            <w:noWrap/>
            <w:vAlign w:val="center"/>
          </w:tcPr>
          <w:p w14:paraId="24CF8314">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59</w:t>
            </w:r>
          </w:p>
        </w:tc>
        <w:tc>
          <w:tcPr>
            <w:tcW w:w="453" w:type="pct"/>
            <w:tcBorders>
              <w:top w:val="nil"/>
              <w:left w:val="nil"/>
              <w:bottom w:val="single" w:color="000000" w:sz="4" w:space="0"/>
              <w:right w:val="single" w:color="000000" w:sz="4" w:space="0"/>
            </w:tcBorders>
            <w:noWrap/>
            <w:vAlign w:val="center"/>
          </w:tcPr>
          <w:p w14:paraId="6EDB50A1">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c>
          <w:tcPr>
            <w:tcW w:w="471" w:type="pct"/>
            <w:gridSpan w:val="2"/>
            <w:tcBorders>
              <w:top w:val="nil"/>
              <w:left w:val="nil"/>
              <w:bottom w:val="single" w:color="000000" w:sz="4" w:space="0"/>
              <w:right w:val="single" w:color="000000" w:sz="4" w:space="0"/>
            </w:tcBorders>
            <w:noWrap/>
            <w:vAlign w:val="center"/>
          </w:tcPr>
          <w:p w14:paraId="3AF2CE8B">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c>
          <w:tcPr>
            <w:tcW w:w="389" w:type="pct"/>
            <w:tcBorders>
              <w:top w:val="nil"/>
              <w:left w:val="nil"/>
              <w:bottom w:val="single" w:color="000000" w:sz="4" w:space="0"/>
              <w:right w:val="single" w:color="000000" w:sz="4" w:space="0"/>
            </w:tcBorders>
            <w:noWrap/>
            <w:vAlign w:val="center"/>
          </w:tcPr>
          <w:p w14:paraId="04FF33B9">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0D8E5762">
            <w:pPr>
              <w:jc w:val="right"/>
              <w:rPr>
                <w:rFonts w:ascii="宋体" w:hAnsi="宋体" w:cs="Arial"/>
                <w:kern w:val="0"/>
                <w:sz w:val="20"/>
                <w:szCs w:val="20"/>
              </w:rPr>
            </w:pPr>
          </w:p>
        </w:tc>
      </w:tr>
      <w:tr w14:paraId="22DFB835">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05D5022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18" w:type="pct"/>
            <w:tcBorders>
              <w:top w:val="nil"/>
              <w:left w:val="nil"/>
              <w:bottom w:val="single" w:color="000000" w:sz="4" w:space="0"/>
              <w:right w:val="single" w:color="000000" w:sz="4" w:space="0"/>
            </w:tcBorders>
            <w:noWrap/>
            <w:vAlign w:val="center"/>
          </w:tcPr>
          <w:p w14:paraId="4EF588DA">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28</w:t>
            </w:r>
          </w:p>
        </w:tc>
        <w:tc>
          <w:tcPr>
            <w:tcW w:w="763" w:type="pct"/>
            <w:tcBorders>
              <w:top w:val="nil"/>
              <w:left w:val="nil"/>
              <w:bottom w:val="single" w:color="000000" w:sz="4" w:space="0"/>
              <w:right w:val="single" w:color="000000" w:sz="4" w:space="0"/>
            </w:tcBorders>
            <w:noWrap/>
            <w:vAlign w:val="center"/>
          </w:tcPr>
          <w:p w14:paraId="6935D71B">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4EA4070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04" w:type="pct"/>
            <w:tcBorders>
              <w:top w:val="nil"/>
              <w:left w:val="nil"/>
              <w:bottom w:val="single" w:color="000000" w:sz="4" w:space="0"/>
              <w:right w:val="single" w:color="000000" w:sz="4" w:space="0"/>
            </w:tcBorders>
            <w:noWrap/>
            <w:vAlign w:val="center"/>
          </w:tcPr>
          <w:p w14:paraId="261E1C83">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60</w:t>
            </w:r>
          </w:p>
        </w:tc>
        <w:tc>
          <w:tcPr>
            <w:tcW w:w="453" w:type="pct"/>
            <w:tcBorders>
              <w:top w:val="nil"/>
              <w:left w:val="nil"/>
              <w:bottom w:val="single" w:color="000000" w:sz="4" w:space="0"/>
              <w:right w:val="single" w:color="000000" w:sz="4" w:space="0"/>
            </w:tcBorders>
            <w:noWrap/>
            <w:vAlign w:val="center"/>
          </w:tcPr>
          <w:p w14:paraId="612CAC79">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2EBA798A">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2742D09A">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50C517A3">
            <w:pPr>
              <w:jc w:val="right"/>
              <w:rPr>
                <w:rFonts w:ascii="宋体" w:hAnsi="宋体" w:cs="Arial"/>
                <w:kern w:val="0"/>
                <w:sz w:val="20"/>
                <w:szCs w:val="20"/>
              </w:rPr>
            </w:pPr>
          </w:p>
        </w:tc>
      </w:tr>
      <w:tr w14:paraId="00744418">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43C6A38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18" w:type="pct"/>
            <w:tcBorders>
              <w:top w:val="nil"/>
              <w:left w:val="nil"/>
              <w:bottom w:val="single" w:color="000000" w:sz="4" w:space="0"/>
              <w:right w:val="single" w:color="000000" w:sz="4" w:space="0"/>
            </w:tcBorders>
            <w:noWrap/>
            <w:vAlign w:val="center"/>
          </w:tcPr>
          <w:p w14:paraId="5EA33709">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29</w:t>
            </w:r>
          </w:p>
        </w:tc>
        <w:tc>
          <w:tcPr>
            <w:tcW w:w="763" w:type="pct"/>
            <w:tcBorders>
              <w:top w:val="nil"/>
              <w:left w:val="nil"/>
              <w:bottom w:val="single" w:color="000000" w:sz="4" w:space="0"/>
              <w:right w:val="single" w:color="000000" w:sz="4" w:space="0"/>
            </w:tcBorders>
            <w:noWrap/>
            <w:vAlign w:val="center"/>
          </w:tcPr>
          <w:p w14:paraId="0BC292E3">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03D5C73E">
            <w:pPr>
              <w:jc w:val="left"/>
              <w:rPr>
                <w:rFonts w:ascii="宋体" w:hAnsi="宋体" w:cs="Arial"/>
                <w:kern w:val="0"/>
                <w:sz w:val="20"/>
                <w:szCs w:val="20"/>
              </w:rPr>
            </w:pPr>
          </w:p>
        </w:tc>
        <w:tc>
          <w:tcPr>
            <w:tcW w:w="204" w:type="pct"/>
            <w:tcBorders>
              <w:top w:val="nil"/>
              <w:left w:val="nil"/>
              <w:bottom w:val="single" w:color="000000" w:sz="4" w:space="0"/>
              <w:right w:val="single" w:color="000000" w:sz="4" w:space="0"/>
            </w:tcBorders>
            <w:noWrap/>
            <w:vAlign w:val="center"/>
          </w:tcPr>
          <w:p w14:paraId="6621F3E0">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61</w:t>
            </w:r>
          </w:p>
        </w:tc>
        <w:tc>
          <w:tcPr>
            <w:tcW w:w="453" w:type="pct"/>
            <w:tcBorders>
              <w:top w:val="nil"/>
              <w:left w:val="nil"/>
              <w:bottom w:val="single" w:color="000000" w:sz="4" w:space="0"/>
              <w:right w:val="single" w:color="000000" w:sz="4" w:space="0"/>
            </w:tcBorders>
            <w:noWrap/>
            <w:vAlign w:val="center"/>
          </w:tcPr>
          <w:p w14:paraId="7A9AC030">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5EED4C9C">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5917D72B">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230B9778">
            <w:pPr>
              <w:jc w:val="right"/>
              <w:rPr>
                <w:rFonts w:ascii="宋体" w:hAnsi="宋体" w:cs="Arial"/>
                <w:kern w:val="0"/>
                <w:sz w:val="20"/>
                <w:szCs w:val="20"/>
              </w:rPr>
            </w:pPr>
          </w:p>
        </w:tc>
      </w:tr>
      <w:tr w14:paraId="17DF8180">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000000" w:sz="4" w:space="0"/>
              <w:right w:val="single" w:color="000000" w:sz="4" w:space="0"/>
            </w:tcBorders>
            <w:noWrap/>
            <w:vAlign w:val="center"/>
          </w:tcPr>
          <w:p w14:paraId="42A05A79">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18" w:type="pct"/>
            <w:tcBorders>
              <w:top w:val="nil"/>
              <w:left w:val="nil"/>
              <w:bottom w:val="single" w:color="000000" w:sz="4" w:space="0"/>
              <w:right w:val="single" w:color="000000" w:sz="4" w:space="0"/>
            </w:tcBorders>
            <w:noWrap/>
            <w:vAlign w:val="center"/>
          </w:tcPr>
          <w:p w14:paraId="3466FEB4">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w:t>
            </w:r>
          </w:p>
        </w:tc>
        <w:tc>
          <w:tcPr>
            <w:tcW w:w="763" w:type="pct"/>
            <w:tcBorders>
              <w:top w:val="nil"/>
              <w:left w:val="nil"/>
              <w:bottom w:val="single" w:color="000000" w:sz="4" w:space="0"/>
              <w:right w:val="single" w:color="000000" w:sz="4" w:space="0"/>
            </w:tcBorders>
            <w:noWrap/>
            <w:vAlign w:val="center"/>
          </w:tcPr>
          <w:p w14:paraId="0929C4DD">
            <w:pPr>
              <w:jc w:val="right"/>
              <w:rPr>
                <w:rFonts w:ascii="宋体" w:hAnsi="宋体" w:cs="Arial"/>
                <w:kern w:val="0"/>
                <w:sz w:val="20"/>
                <w:szCs w:val="20"/>
              </w:rPr>
            </w:pPr>
          </w:p>
        </w:tc>
        <w:tc>
          <w:tcPr>
            <w:tcW w:w="728" w:type="pct"/>
            <w:tcBorders>
              <w:top w:val="nil"/>
              <w:left w:val="nil"/>
              <w:bottom w:val="single" w:color="000000" w:sz="4" w:space="0"/>
              <w:right w:val="single" w:color="000000" w:sz="4" w:space="0"/>
            </w:tcBorders>
            <w:noWrap/>
            <w:vAlign w:val="center"/>
          </w:tcPr>
          <w:p w14:paraId="12FFDCE8">
            <w:pPr>
              <w:jc w:val="left"/>
              <w:rPr>
                <w:rFonts w:ascii="宋体" w:hAnsi="宋体" w:cs="Arial"/>
                <w:kern w:val="0"/>
                <w:sz w:val="20"/>
                <w:szCs w:val="20"/>
              </w:rPr>
            </w:pPr>
          </w:p>
        </w:tc>
        <w:tc>
          <w:tcPr>
            <w:tcW w:w="204" w:type="pct"/>
            <w:tcBorders>
              <w:top w:val="nil"/>
              <w:left w:val="nil"/>
              <w:bottom w:val="single" w:color="000000" w:sz="4" w:space="0"/>
              <w:right w:val="single" w:color="000000" w:sz="4" w:space="0"/>
            </w:tcBorders>
            <w:noWrap/>
            <w:vAlign w:val="center"/>
          </w:tcPr>
          <w:p w14:paraId="5513380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62</w:t>
            </w:r>
          </w:p>
        </w:tc>
        <w:tc>
          <w:tcPr>
            <w:tcW w:w="453" w:type="pct"/>
            <w:tcBorders>
              <w:top w:val="nil"/>
              <w:left w:val="nil"/>
              <w:bottom w:val="single" w:color="000000" w:sz="4" w:space="0"/>
              <w:right w:val="single" w:color="000000" w:sz="4" w:space="0"/>
            </w:tcBorders>
            <w:noWrap/>
            <w:vAlign w:val="center"/>
          </w:tcPr>
          <w:p w14:paraId="3635AC5D">
            <w:pPr>
              <w:jc w:val="right"/>
              <w:rPr>
                <w:rFonts w:ascii="宋体" w:hAnsi="宋体" w:cs="Arial"/>
                <w:kern w:val="0"/>
                <w:sz w:val="20"/>
                <w:szCs w:val="20"/>
              </w:rPr>
            </w:pPr>
          </w:p>
        </w:tc>
        <w:tc>
          <w:tcPr>
            <w:tcW w:w="471" w:type="pct"/>
            <w:gridSpan w:val="2"/>
            <w:tcBorders>
              <w:top w:val="nil"/>
              <w:left w:val="nil"/>
              <w:bottom w:val="single" w:color="000000" w:sz="4" w:space="0"/>
              <w:right w:val="single" w:color="000000" w:sz="4" w:space="0"/>
            </w:tcBorders>
            <w:noWrap/>
            <w:vAlign w:val="center"/>
          </w:tcPr>
          <w:p w14:paraId="2A390BAA">
            <w:pPr>
              <w:jc w:val="right"/>
              <w:rPr>
                <w:rFonts w:ascii="宋体" w:hAnsi="宋体" w:cs="Arial"/>
                <w:kern w:val="0"/>
                <w:sz w:val="20"/>
                <w:szCs w:val="20"/>
              </w:rPr>
            </w:pPr>
          </w:p>
        </w:tc>
        <w:tc>
          <w:tcPr>
            <w:tcW w:w="389" w:type="pct"/>
            <w:tcBorders>
              <w:top w:val="nil"/>
              <w:left w:val="nil"/>
              <w:bottom w:val="single" w:color="000000" w:sz="4" w:space="0"/>
              <w:right w:val="single" w:color="000000" w:sz="4" w:space="0"/>
            </w:tcBorders>
            <w:noWrap/>
            <w:vAlign w:val="center"/>
          </w:tcPr>
          <w:p w14:paraId="2072A747">
            <w:pPr>
              <w:jc w:val="right"/>
              <w:rPr>
                <w:rFonts w:ascii="宋体" w:hAnsi="宋体" w:cs="Arial"/>
                <w:kern w:val="0"/>
                <w:sz w:val="20"/>
                <w:szCs w:val="20"/>
              </w:rPr>
            </w:pPr>
          </w:p>
        </w:tc>
        <w:tc>
          <w:tcPr>
            <w:tcW w:w="314" w:type="pct"/>
            <w:tcBorders>
              <w:top w:val="nil"/>
              <w:left w:val="nil"/>
              <w:bottom w:val="single" w:color="000000" w:sz="4" w:space="0"/>
              <w:right w:val="single" w:color="000000" w:sz="4" w:space="0"/>
            </w:tcBorders>
            <w:noWrap/>
            <w:vAlign w:val="center"/>
          </w:tcPr>
          <w:p w14:paraId="696FD5D3">
            <w:pPr>
              <w:jc w:val="right"/>
              <w:rPr>
                <w:rFonts w:ascii="宋体" w:hAnsi="宋体" w:cs="Arial"/>
                <w:kern w:val="0"/>
                <w:sz w:val="20"/>
                <w:szCs w:val="20"/>
              </w:rPr>
            </w:pPr>
          </w:p>
        </w:tc>
      </w:tr>
      <w:tr w14:paraId="165F4DDA">
        <w:tblPrEx>
          <w:tblCellMar>
            <w:top w:w="0" w:type="dxa"/>
            <w:left w:w="108" w:type="dxa"/>
            <w:bottom w:w="0" w:type="dxa"/>
            <w:right w:w="108" w:type="dxa"/>
          </w:tblCellMar>
        </w:tblPrEx>
        <w:trPr>
          <w:trHeight w:val="300" w:hRule="atLeast"/>
        </w:trPr>
        <w:tc>
          <w:tcPr>
            <w:tcW w:w="1555" w:type="pct"/>
            <w:tcBorders>
              <w:top w:val="nil"/>
              <w:left w:val="single" w:color="000000" w:sz="4" w:space="0"/>
              <w:bottom w:val="single" w:color="auto" w:sz="4" w:space="0"/>
              <w:right w:val="single" w:color="000000" w:sz="4" w:space="0"/>
            </w:tcBorders>
            <w:noWrap/>
            <w:vAlign w:val="center"/>
          </w:tcPr>
          <w:p w14:paraId="562A836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18" w:type="pct"/>
            <w:tcBorders>
              <w:top w:val="nil"/>
              <w:left w:val="nil"/>
              <w:bottom w:val="single" w:color="auto" w:sz="4" w:space="0"/>
              <w:right w:val="single" w:color="000000" w:sz="4" w:space="0"/>
            </w:tcBorders>
            <w:noWrap/>
            <w:vAlign w:val="center"/>
          </w:tcPr>
          <w:p w14:paraId="393F3E0F">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w:t>
            </w:r>
          </w:p>
        </w:tc>
        <w:tc>
          <w:tcPr>
            <w:tcW w:w="763" w:type="pct"/>
            <w:tcBorders>
              <w:top w:val="nil"/>
              <w:left w:val="nil"/>
              <w:bottom w:val="single" w:color="auto" w:sz="4" w:space="0"/>
              <w:right w:val="single" w:color="000000" w:sz="4" w:space="0"/>
            </w:tcBorders>
            <w:noWrap/>
            <w:vAlign w:val="center"/>
          </w:tcPr>
          <w:p w14:paraId="364AA134">
            <w:pPr>
              <w:jc w:val="right"/>
              <w:rPr>
                <w:rFonts w:ascii="宋体" w:hAnsi="宋体" w:cs="Arial"/>
                <w:kern w:val="0"/>
                <w:sz w:val="20"/>
                <w:szCs w:val="20"/>
              </w:rPr>
            </w:pPr>
          </w:p>
        </w:tc>
        <w:tc>
          <w:tcPr>
            <w:tcW w:w="728" w:type="pct"/>
            <w:tcBorders>
              <w:top w:val="nil"/>
              <w:left w:val="nil"/>
              <w:bottom w:val="single" w:color="auto" w:sz="4" w:space="0"/>
              <w:right w:val="single" w:color="000000" w:sz="4" w:space="0"/>
            </w:tcBorders>
            <w:noWrap/>
            <w:vAlign w:val="center"/>
          </w:tcPr>
          <w:p w14:paraId="5E5A5730">
            <w:pPr>
              <w:jc w:val="left"/>
              <w:rPr>
                <w:rFonts w:ascii="宋体" w:hAnsi="宋体" w:cs="Arial"/>
                <w:kern w:val="0"/>
                <w:sz w:val="20"/>
                <w:szCs w:val="20"/>
              </w:rPr>
            </w:pPr>
          </w:p>
        </w:tc>
        <w:tc>
          <w:tcPr>
            <w:tcW w:w="204" w:type="pct"/>
            <w:tcBorders>
              <w:top w:val="nil"/>
              <w:left w:val="nil"/>
              <w:bottom w:val="single" w:color="auto" w:sz="4" w:space="0"/>
              <w:right w:val="single" w:color="000000" w:sz="4" w:space="0"/>
            </w:tcBorders>
            <w:noWrap/>
            <w:vAlign w:val="center"/>
          </w:tcPr>
          <w:p w14:paraId="63610EA0">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63</w:t>
            </w:r>
          </w:p>
        </w:tc>
        <w:tc>
          <w:tcPr>
            <w:tcW w:w="453" w:type="pct"/>
            <w:tcBorders>
              <w:top w:val="nil"/>
              <w:left w:val="nil"/>
              <w:bottom w:val="single" w:color="auto" w:sz="4" w:space="0"/>
              <w:right w:val="single" w:color="000000" w:sz="4" w:space="0"/>
            </w:tcBorders>
            <w:noWrap/>
            <w:vAlign w:val="center"/>
          </w:tcPr>
          <w:p w14:paraId="5761A7D7">
            <w:pPr>
              <w:jc w:val="right"/>
              <w:rPr>
                <w:rFonts w:ascii="宋体" w:hAnsi="宋体" w:cs="Arial"/>
                <w:kern w:val="0"/>
                <w:sz w:val="20"/>
                <w:szCs w:val="20"/>
              </w:rPr>
            </w:pPr>
          </w:p>
        </w:tc>
        <w:tc>
          <w:tcPr>
            <w:tcW w:w="471" w:type="pct"/>
            <w:gridSpan w:val="2"/>
            <w:tcBorders>
              <w:top w:val="nil"/>
              <w:left w:val="nil"/>
              <w:bottom w:val="single" w:color="auto" w:sz="4" w:space="0"/>
              <w:right w:val="single" w:color="000000" w:sz="4" w:space="0"/>
            </w:tcBorders>
            <w:noWrap/>
            <w:vAlign w:val="center"/>
          </w:tcPr>
          <w:p w14:paraId="257E0E80">
            <w:pPr>
              <w:jc w:val="right"/>
              <w:rPr>
                <w:rFonts w:ascii="宋体" w:hAnsi="宋体" w:cs="Arial"/>
                <w:kern w:val="0"/>
                <w:sz w:val="20"/>
                <w:szCs w:val="20"/>
              </w:rPr>
            </w:pPr>
          </w:p>
        </w:tc>
        <w:tc>
          <w:tcPr>
            <w:tcW w:w="389" w:type="pct"/>
            <w:tcBorders>
              <w:top w:val="nil"/>
              <w:left w:val="nil"/>
              <w:bottom w:val="single" w:color="auto" w:sz="4" w:space="0"/>
              <w:right w:val="single" w:color="000000" w:sz="4" w:space="0"/>
            </w:tcBorders>
            <w:noWrap/>
            <w:vAlign w:val="center"/>
          </w:tcPr>
          <w:p w14:paraId="468224E1">
            <w:pPr>
              <w:jc w:val="right"/>
              <w:rPr>
                <w:rFonts w:ascii="宋体" w:hAnsi="宋体" w:cs="Arial"/>
                <w:kern w:val="0"/>
                <w:sz w:val="20"/>
                <w:szCs w:val="20"/>
              </w:rPr>
            </w:pPr>
          </w:p>
        </w:tc>
        <w:tc>
          <w:tcPr>
            <w:tcW w:w="314" w:type="pct"/>
            <w:tcBorders>
              <w:top w:val="nil"/>
              <w:left w:val="nil"/>
              <w:bottom w:val="single" w:color="auto" w:sz="4" w:space="0"/>
              <w:right w:val="single" w:color="000000" w:sz="4" w:space="0"/>
            </w:tcBorders>
            <w:noWrap/>
            <w:vAlign w:val="center"/>
          </w:tcPr>
          <w:p w14:paraId="761270FF">
            <w:pPr>
              <w:jc w:val="right"/>
              <w:rPr>
                <w:rFonts w:ascii="宋体" w:hAnsi="宋体" w:cs="Arial"/>
                <w:kern w:val="0"/>
                <w:sz w:val="20"/>
                <w:szCs w:val="20"/>
              </w:rPr>
            </w:pPr>
          </w:p>
        </w:tc>
      </w:tr>
      <w:tr w14:paraId="354A4748">
        <w:tblPrEx>
          <w:tblCellMar>
            <w:top w:w="0" w:type="dxa"/>
            <w:left w:w="108" w:type="dxa"/>
            <w:bottom w:w="0" w:type="dxa"/>
            <w:right w:w="108" w:type="dxa"/>
          </w:tblCellMar>
        </w:tblPrEx>
        <w:trPr>
          <w:trHeight w:val="300" w:hRule="atLeast"/>
        </w:trPr>
        <w:tc>
          <w:tcPr>
            <w:tcW w:w="1555" w:type="pct"/>
            <w:tcBorders>
              <w:top w:val="single" w:color="auto" w:sz="4" w:space="0"/>
              <w:left w:val="single" w:color="auto" w:sz="4" w:space="0"/>
              <w:bottom w:val="single" w:color="auto" w:sz="4" w:space="0"/>
              <w:right w:val="single" w:color="auto" w:sz="4" w:space="0"/>
            </w:tcBorders>
            <w:noWrap/>
            <w:vAlign w:val="center"/>
          </w:tcPr>
          <w:p w14:paraId="59C43590">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总计</w:t>
            </w:r>
          </w:p>
        </w:tc>
        <w:tc>
          <w:tcPr>
            <w:tcW w:w="118" w:type="pct"/>
            <w:tcBorders>
              <w:top w:val="single" w:color="auto" w:sz="4" w:space="0"/>
              <w:left w:val="single" w:color="auto" w:sz="4" w:space="0"/>
              <w:bottom w:val="single" w:color="auto" w:sz="4" w:space="0"/>
              <w:right w:val="single" w:color="auto" w:sz="4" w:space="0"/>
            </w:tcBorders>
            <w:noWrap/>
            <w:vAlign w:val="center"/>
          </w:tcPr>
          <w:p w14:paraId="46F9BBA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32</w:t>
            </w:r>
          </w:p>
        </w:tc>
        <w:tc>
          <w:tcPr>
            <w:tcW w:w="763" w:type="pct"/>
            <w:tcBorders>
              <w:top w:val="single" w:color="auto" w:sz="4" w:space="0"/>
              <w:left w:val="single" w:color="auto" w:sz="4" w:space="0"/>
              <w:bottom w:val="single" w:color="auto" w:sz="4" w:space="0"/>
              <w:right w:val="single" w:color="auto" w:sz="4" w:space="0"/>
            </w:tcBorders>
            <w:noWrap/>
            <w:vAlign w:val="center"/>
          </w:tcPr>
          <w:p w14:paraId="7EB1C8CB">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c>
          <w:tcPr>
            <w:tcW w:w="728" w:type="pct"/>
            <w:tcBorders>
              <w:top w:val="single" w:color="auto" w:sz="4" w:space="0"/>
              <w:left w:val="single" w:color="auto" w:sz="4" w:space="0"/>
              <w:bottom w:val="single" w:color="auto" w:sz="4" w:space="0"/>
              <w:right w:val="single" w:color="auto" w:sz="4" w:space="0"/>
            </w:tcBorders>
            <w:noWrap/>
            <w:vAlign w:val="center"/>
          </w:tcPr>
          <w:p w14:paraId="6743311C">
            <w:pPr>
              <w:keepNext w:val="0"/>
              <w:keepLines w:val="0"/>
              <w:widowControl/>
              <w:suppressLineNumbers w:val="0"/>
              <w:jc w:val="center"/>
              <w:textAlignment w:val="center"/>
              <w:rPr>
                <w:rFonts w:ascii="宋体" w:hAnsi="宋体" w:cs="Arial"/>
                <w:b/>
                <w:bCs/>
                <w:kern w:val="0"/>
                <w:sz w:val="20"/>
                <w:szCs w:val="20"/>
              </w:rPr>
            </w:pPr>
            <w:r>
              <w:rPr>
                <w:rFonts w:hint="eastAsia" w:ascii="宋体" w:hAnsi="宋体" w:eastAsia="宋体" w:cs="宋体"/>
                <w:b/>
                <w:bCs/>
                <w:i w:val="0"/>
                <w:iCs w:val="0"/>
                <w:color w:val="000000"/>
                <w:kern w:val="0"/>
                <w:sz w:val="22"/>
                <w:szCs w:val="22"/>
                <w:u w:val="none"/>
                <w:lang w:val="en-US" w:eastAsia="zh-CN" w:bidi="ar"/>
              </w:rPr>
              <w:t>总计</w:t>
            </w:r>
          </w:p>
        </w:tc>
        <w:tc>
          <w:tcPr>
            <w:tcW w:w="204" w:type="pct"/>
            <w:tcBorders>
              <w:top w:val="single" w:color="auto" w:sz="4" w:space="0"/>
              <w:left w:val="single" w:color="auto" w:sz="4" w:space="0"/>
              <w:bottom w:val="single" w:color="auto" w:sz="4" w:space="0"/>
              <w:right w:val="single" w:color="auto" w:sz="4" w:space="0"/>
            </w:tcBorders>
            <w:noWrap/>
            <w:vAlign w:val="center"/>
          </w:tcPr>
          <w:p w14:paraId="0D902495">
            <w:pPr>
              <w:keepNext w:val="0"/>
              <w:keepLines w:val="0"/>
              <w:widowControl/>
              <w:suppressLineNumbers w:val="0"/>
              <w:jc w:val="center"/>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64</w:t>
            </w:r>
          </w:p>
        </w:tc>
        <w:tc>
          <w:tcPr>
            <w:tcW w:w="453" w:type="pct"/>
            <w:tcBorders>
              <w:top w:val="single" w:color="auto" w:sz="4" w:space="0"/>
              <w:left w:val="single" w:color="auto" w:sz="4" w:space="0"/>
              <w:bottom w:val="single" w:color="auto" w:sz="4" w:space="0"/>
              <w:right w:val="single" w:color="auto" w:sz="4" w:space="0"/>
            </w:tcBorders>
            <w:noWrap/>
            <w:vAlign w:val="center"/>
          </w:tcPr>
          <w:p w14:paraId="0F732CA9">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c>
          <w:tcPr>
            <w:tcW w:w="471" w:type="pct"/>
            <w:gridSpan w:val="2"/>
            <w:tcBorders>
              <w:top w:val="single" w:color="auto" w:sz="4" w:space="0"/>
              <w:left w:val="single" w:color="auto" w:sz="4" w:space="0"/>
              <w:bottom w:val="single" w:color="auto" w:sz="4" w:space="0"/>
              <w:right w:val="single" w:color="auto" w:sz="4" w:space="0"/>
            </w:tcBorders>
            <w:noWrap/>
            <w:vAlign w:val="center"/>
          </w:tcPr>
          <w:p w14:paraId="536802E0">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16,213.88</w:t>
            </w:r>
          </w:p>
        </w:tc>
        <w:tc>
          <w:tcPr>
            <w:tcW w:w="389" w:type="pct"/>
            <w:tcBorders>
              <w:top w:val="single" w:color="auto" w:sz="4" w:space="0"/>
              <w:left w:val="single" w:color="auto" w:sz="4" w:space="0"/>
              <w:bottom w:val="single" w:color="auto" w:sz="4" w:space="0"/>
              <w:right w:val="single" w:color="auto" w:sz="4" w:space="0"/>
            </w:tcBorders>
            <w:noWrap/>
            <w:vAlign w:val="center"/>
          </w:tcPr>
          <w:p w14:paraId="3E744F46">
            <w:pPr>
              <w:jc w:val="right"/>
              <w:rPr>
                <w:rFonts w:ascii="宋体" w:hAnsi="宋体" w:cs="Arial"/>
                <w:kern w:val="0"/>
                <w:sz w:val="20"/>
                <w:szCs w:val="20"/>
              </w:rPr>
            </w:pPr>
          </w:p>
        </w:tc>
        <w:tc>
          <w:tcPr>
            <w:tcW w:w="314" w:type="pct"/>
            <w:tcBorders>
              <w:top w:val="single" w:color="auto" w:sz="4" w:space="0"/>
              <w:left w:val="single" w:color="auto" w:sz="4" w:space="0"/>
              <w:bottom w:val="single" w:color="auto" w:sz="4" w:space="0"/>
              <w:right w:val="single" w:color="auto" w:sz="4" w:space="0"/>
            </w:tcBorders>
            <w:noWrap/>
            <w:vAlign w:val="center"/>
          </w:tcPr>
          <w:p w14:paraId="0C244F1B">
            <w:pPr>
              <w:jc w:val="right"/>
              <w:rPr>
                <w:rFonts w:ascii="宋体" w:hAnsi="宋体" w:cs="Arial"/>
                <w:kern w:val="0"/>
                <w:sz w:val="20"/>
                <w:szCs w:val="20"/>
              </w:rPr>
            </w:pPr>
          </w:p>
        </w:tc>
      </w:tr>
      <w:tr w14:paraId="2AE8F66A">
        <w:tblPrEx>
          <w:tblCellMar>
            <w:top w:w="0" w:type="dxa"/>
            <w:left w:w="108" w:type="dxa"/>
            <w:bottom w:w="0" w:type="dxa"/>
            <w:right w:w="108" w:type="dxa"/>
          </w:tblCellMar>
        </w:tblPrEx>
        <w:trPr>
          <w:trHeight w:val="300" w:hRule="atLeast"/>
        </w:trPr>
        <w:tc>
          <w:tcPr>
            <w:tcW w:w="5000" w:type="pct"/>
            <w:gridSpan w:val="10"/>
            <w:tcBorders>
              <w:top w:val="single" w:color="auto" w:sz="4" w:space="0"/>
            </w:tcBorders>
            <w:noWrap/>
            <w:vAlign w:val="center"/>
          </w:tcPr>
          <w:p w14:paraId="331200DD">
            <w:pPr>
              <w:widowControl/>
              <w:jc w:val="left"/>
              <w:rPr>
                <w:rFonts w:hint="eastAsia" w:ascii="宋体" w:hAnsi="宋体" w:cs="Arial"/>
                <w:kern w:val="0"/>
                <w:sz w:val="20"/>
                <w:szCs w:val="20"/>
              </w:rPr>
            </w:pPr>
            <w:r>
              <w:rPr>
                <w:rFonts w:hint="eastAsia" w:ascii="宋体" w:hAnsi="宋体" w:cs="Arial"/>
                <w:kern w:val="0"/>
                <w:sz w:val="20"/>
                <w:szCs w:val="20"/>
              </w:rPr>
              <w:t>注：本表反映部门本年度一般公共预算财政拨款、政府性基金预算财政拨款和国有资本经营预算财政拨款的总收支和年末结转结余情况。</w:t>
            </w:r>
          </w:p>
        </w:tc>
      </w:tr>
    </w:tbl>
    <w:p w14:paraId="58619ED1">
      <w:pPr>
        <w:ind w:firstLine="640" w:firstLineChars="200"/>
        <w:rPr>
          <w:rFonts w:hint="eastAsia" w:ascii="宋体" w:hAnsi="宋体"/>
          <w:sz w:val="32"/>
          <w:szCs w:val="32"/>
        </w:rPr>
      </w:pPr>
    </w:p>
    <w:p w14:paraId="16AB404B">
      <w:pPr>
        <w:ind w:firstLine="640" w:firstLineChars="200"/>
        <w:rPr>
          <w:rFonts w:hint="eastAsia" w:ascii="宋体" w:hAnsi="宋体"/>
          <w:sz w:val="32"/>
          <w:szCs w:val="32"/>
        </w:rPr>
      </w:pPr>
    </w:p>
    <w:tbl>
      <w:tblPr>
        <w:tblStyle w:val="6"/>
        <w:tblW w:w="0" w:type="auto"/>
        <w:tblInd w:w="0" w:type="dxa"/>
        <w:tblLayout w:type="autofit"/>
        <w:tblCellMar>
          <w:top w:w="0" w:type="dxa"/>
          <w:left w:w="108" w:type="dxa"/>
          <w:bottom w:w="0" w:type="dxa"/>
          <w:right w:w="108" w:type="dxa"/>
        </w:tblCellMar>
      </w:tblPr>
      <w:tblGrid>
        <w:gridCol w:w="542"/>
        <w:gridCol w:w="2172"/>
        <w:gridCol w:w="737"/>
        <w:gridCol w:w="542"/>
        <w:gridCol w:w="1520"/>
        <w:gridCol w:w="607"/>
        <w:gridCol w:w="542"/>
        <w:gridCol w:w="2693"/>
        <w:gridCol w:w="607"/>
      </w:tblGrid>
      <w:tr w14:paraId="61E066E4">
        <w:tblPrEx>
          <w:tblCellMar>
            <w:top w:w="0" w:type="dxa"/>
            <w:left w:w="108" w:type="dxa"/>
            <w:bottom w:w="0" w:type="dxa"/>
            <w:right w:w="108" w:type="dxa"/>
          </w:tblCellMar>
        </w:tblPrEx>
        <w:trPr>
          <w:trHeight w:val="375" w:hRule="atLeast"/>
        </w:trPr>
        <w:tc>
          <w:tcPr>
            <w:tcW w:w="0" w:type="auto"/>
            <w:gridSpan w:val="9"/>
            <w:tcBorders>
              <w:top w:val="nil"/>
              <w:left w:val="nil"/>
              <w:bottom w:val="nil"/>
              <w:right w:val="nil"/>
            </w:tcBorders>
            <w:noWrap/>
            <w:vAlign w:val="center"/>
          </w:tcPr>
          <w:p w14:paraId="1B537E9E">
            <w:pPr>
              <w:widowControl/>
              <w:jc w:val="center"/>
              <w:rPr>
                <w:rFonts w:ascii="宋体" w:hAnsi="宋体" w:cs="Arial"/>
                <w:color w:val="000000"/>
                <w:kern w:val="0"/>
                <w:sz w:val="30"/>
                <w:szCs w:val="30"/>
              </w:rPr>
            </w:pPr>
            <w:r>
              <w:rPr>
                <w:rFonts w:hint="eastAsia" w:ascii="宋体" w:hAnsi="宋体" w:cs="Arial"/>
                <w:color w:val="000000"/>
                <w:kern w:val="0"/>
                <w:sz w:val="30"/>
                <w:szCs w:val="30"/>
              </w:rPr>
              <w:t>一般公共预算财政拨款基本支出决算明细表</w:t>
            </w:r>
          </w:p>
        </w:tc>
      </w:tr>
      <w:tr w14:paraId="3D27DBCE">
        <w:tblPrEx>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noWrap/>
            <w:vAlign w:val="center"/>
          </w:tcPr>
          <w:p w14:paraId="66A144EB">
            <w:pPr>
              <w:widowControl/>
              <w:jc w:val="right"/>
              <w:rPr>
                <w:rFonts w:ascii="宋体" w:hAnsi="宋体" w:cs="Arial"/>
                <w:color w:val="000000"/>
                <w:kern w:val="0"/>
                <w:sz w:val="22"/>
              </w:rPr>
            </w:pPr>
            <w:r>
              <w:rPr>
                <w:rFonts w:hint="eastAsia" w:ascii="宋体" w:hAnsi="宋体" w:cs="Arial"/>
                <w:color w:val="000000"/>
                <w:kern w:val="0"/>
                <w:sz w:val="22"/>
              </w:rPr>
              <w:t>公开06表</w:t>
            </w:r>
          </w:p>
        </w:tc>
      </w:tr>
      <w:tr w14:paraId="04F620E1">
        <w:tblPrEx>
          <w:tblCellMar>
            <w:top w:w="0" w:type="dxa"/>
            <w:left w:w="108" w:type="dxa"/>
            <w:bottom w:w="0" w:type="dxa"/>
            <w:right w:w="108" w:type="dxa"/>
          </w:tblCellMar>
        </w:tblPrEx>
        <w:trPr>
          <w:trHeight w:val="300" w:hRule="atLeast"/>
        </w:trPr>
        <w:tc>
          <w:tcPr>
            <w:tcW w:w="0" w:type="auto"/>
            <w:gridSpan w:val="9"/>
            <w:tcBorders>
              <w:top w:val="nil"/>
              <w:left w:val="nil"/>
              <w:bottom w:val="single" w:color="000000" w:sz="4" w:space="0"/>
              <w:right w:val="nil"/>
            </w:tcBorders>
            <w:noWrap/>
            <w:vAlign w:val="center"/>
          </w:tcPr>
          <w:p w14:paraId="7AE51CC3">
            <w:pPr>
              <w:widowControl/>
              <w:jc w:val="left"/>
              <w:rPr>
                <w:rFonts w:hint="eastAsia" w:ascii="宋体" w:hAnsi="宋体" w:cs="Arial"/>
                <w:color w:val="000000"/>
                <w:kern w:val="0"/>
                <w:sz w:val="18"/>
                <w:szCs w:val="18"/>
              </w:rPr>
            </w:pPr>
            <w:r>
              <w:rPr>
                <w:rFonts w:hint="eastAsia" w:ascii="宋体" w:hAnsi="宋体" w:cs="Arial"/>
                <w:kern w:val="0"/>
                <w:sz w:val="22"/>
              </w:rPr>
              <w:t>部门：</w:t>
            </w:r>
            <w:r>
              <w:rPr>
                <w:rFonts w:hint="eastAsia" w:ascii="宋体" w:hAnsi="宋体" w:cs="Arial"/>
                <w:color w:val="000000"/>
                <w:kern w:val="0"/>
                <w:sz w:val="22"/>
              </w:rPr>
              <w:t>大冶市</w:t>
            </w:r>
            <w:r>
              <w:rPr>
                <w:rFonts w:hint="eastAsia" w:ascii="宋体" w:hAnsi="宋体" w:cs="Arial"/>
                <w:color w:val="000000"/>
                <w:kern w:val="0"/>
                <w:sz w:val="22"/>
                <w:lang w:val="en-US" w:eastAsia="zh-CN"/>
              </w:rPr>
              <w:t>灵乡镇人民政府</w:t>
            </w:r>
            <w:r>
              <w:rPr>
                <w:rFonts w:hint="eastAsia" w:ascii="宋体" w:hAnsi="宋体" w:cs="Arial"/>
                <w:kern w:val="0"/>
                <w:sz w:val="22"/>
              </w:rPr>
              <w:t xml:space="preserve">                 </w:t>
            </w:r>
            <w:r>
              <w:rPr>
                <w:rFonts w:hint="eastAsia" w:ascii="宋体" w:hAnsi="宋体" w:cs="Arial"/>
                <w:color w:val="000000"/>
                <w:kern w:val="0"/>
                <w:sz w:val="22"/>
              </w:rPr>
              <w:t xml:space="preserve">                                      金额单位：万元</w:t>
            </w:r>
          </w:p>
        </w:tc>
      </w:tr>
      <w:tr w14:paraId="021C2085">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6FBF710">
            <w:pPr>
              <w:widowControl/>
              <w:jc w:val="center"/>
              <w:rPr>
                <w:rFonts w:ascii="宋体" w:hAnsi="宋体" w:cs="Arial"/>
                <w:kern w:val="0"/>
                <w:sz w:val="20"/>
                <w:szCs w:val="20"/>
              </w:rPr>
            </w:pPr>
            <w:r>
              <w:rPr>
                <w:rFonts w:hint="eastAsia" w:ascii="宋体" w:hAnsi="宋体" w:cs="Arial"/>
                <w:kern w:val="0"/>
                <w:sz w:val="20"/>
                <w:szCs w:val="20"/>
              </w:rPr>
              <w:t>人员经费</w:t>
            </w:r>
          </w:p>
        </w:tc>
        <w:tc>
          <w:tcPr>
            <w:tcW w:w="0" w:type="auto"/>
            <w:gridSpan w:val="6"/>
            <w:tcBorders>
              <w:top w:val="single" w:color="000000" w:sz="4" w:space="0"/>
              <w:left w:val="nil"/>
              <w:bottom w:val="single" w:color="000000" w:sz="4" w:space="0"/>
              <w:right w:val="single" w:color="000000" w:sz="4" w:space="0"/>
            </w:tcBorders>
            <w:noWrap/>
            <w:vAlign w:val="center"/>
          </w:tcPr>
          <w:p w14:paraId="2381F7F4">
            <w:pPr>
              <w:widowControl/>
              <w:jc w:val="center"/>
              <w:rPr>
                <w:rFonts w:ascii="宋体" w:hAnsi="宋体" w:cs="Arial"/>
                <w:kern w:val="0"/>
                <w:sz w:val="20"/>
                <w:szCs w:val="20"/>
              </w:rPr>
            </w:pPr>
            <w:r>
              <w:rPr>
                <w:rFonts w:hint="eastAsia" w:ascii="宋体" w:hAnsi="宋体" w:cs="Arial"/>
                <w:kern w:val="0"/>
                <w:sz w:val="20"/>
                <w:szCs w:val="20"/>
              </w:rPr>
              <w:t>公用经费</w:t>
            </w:r>
          </w:p>
        </w:tc>
      </w:tr>
      <w:tr w14:paraId="59733F4D">
        <w:tblPrEx>
          <w:tblCellMar>
            <w:top w:w="0" w:type="dxa"/>
            <w:left w:w="108" w:type="dxa"/>
            <w:bottom w:w="0" w:type="dxa"/>
            <w:right w:w="108" w:type="dxa"/>
          </w:tblCellMar>
        </w:tblPrEx>
        <w:trPr>
          <w:trHeight w:val="312" w:hRule="atLeast"/>
        </w:trPr>
        <w:tc>
          <w:tcPr>
            <w:tcW w:w="0" w:type="auto"/>
            <w:vMerge w:val="restart"/>
            <w:tcBorders>
              <w:top w:val="nil"/>
              <w:left w:val="single" w:color="000000" w:sz="4" w:space="0"/>
              <w:bottom w:val="single" w:color="000000" w:sz="4" w:space="0"/>
              <w:right w:val="single" w:color="000000" w:sz="4" w:space="0"/>
            </w:tcBorders>
            <w:noWrap w:val="0"/>
            <w:vAlign w:val="center"/>
          </w:tcPr>
          <w:p w14:paraId="1A2F1316">
            <w:pPr>
              <w:widowControl/>
              <w:jc w:val="center"/>
              <w:rPr>
                <w:rFonts w:hint="eastAsia" w:ascii="宋体" w:hAnsi="宋体" w:cs="Arial"/>
                <w:kern w:val="0"/>
                <w:sz w:val="20"/>
                <w:szCs w:val="20"/>
              </w:rPr>
            </w:pPr>
            <w:r>
              <w:rPr>
                <w:rFonts w:hint="eastAsia" w:ascii="宋体" w:hAnsi="宋体" w:cs="Arial"/>
                <w:kern w:val="0"/>
                <w:sz w:val="20"/>
                <w:szCs w:val="20"/>
              </w:rPr>
              <w:t>科目</w:t>
            </w:r>
          </w:p>
          <w:p w14:paraId="0A6423E8">
            <w:pPr>
              <w:widowControl/>
              <w:jc w:val="center"/>
              <w:rPr>
                <w:rFonts w:ascii="宋体" w:hAnsi="宋体" w:cs="Arial"/>
                <w:kern w:val="0"/>
                <w:sz w:val="20"/>
                <w:szCs w:val="20"/>
              </w:rPr>
            </w:pPr>
            <w:r>
              <w:rPr>
                <w:rFonts w:hint="eastAsia" w:ascii="宋体" w:hAnsi="宋体" w:cs="Arial"/>
                <w:kern w:val="0"/>
                <w:sz w:val="20"/>
                <w:szCs w:val="20"/>
              </w:rPr>
              <w:t>编码</w:t>
            </w:r>
          </w:p>
        </w:tc>
        <w:tc>
          <w:tcPr>
            <w:tcW w:w="0" w:type="auto"/>
            <w:vMerge w:val="restart"/>
            <w:tcBorders>
              <w:top w:val="nil"/>
              <w:left w:val="nil"/>
              <w:bottom w:val="single" w:color="000000" w:sz="4" w:space="0"/>
              <w:right w:val="single" w:color="000000" w:sz="4" w:space="0"/>
            </w:tcBorders>
            <w:noWrap w:val="0"/>
            <w:vAlign w:val="center"/>
          </w:tcPr>
          <w:p w14:paraId="7C560EFB">
            <w:pPr>
              <w:widowControl/>
              <w:jc w:val="center"/>
              <w:rPr>
                <w:rFonts w:ascii="宋体" w:hAnsi="宋体" w:cs="Arial"/>
                <w:kern w:val="0"/>
                <w:sz w:val="20"/>
                <w:szCs w:val="20"/>
              </w:rPr>
            </w:pPr>
            <w:r>
              <w:rPr>
                <w:rFonts w:hint="eastAsia" w:ascii="宋体" w:hAnsi="宋体" w:cs="Arial"/>
                <w:kern w:val="0"/>
                <w:sz w:val="20"/>
                <w:szCs w:val="20"/>
              </w:rPr>
              <w:t>科目名称</w:t>
            </w:r>
          </w:p>
        </w:tc>
        <w:tc>
          <w:tcPr>
            <w:tcW w:w="0" w:type="auto"/>
            <w:vMerge w:val="restart"/>
            <w:tcBorders>
              <w:top w:val="nil"/>
              <w:left w:val="nil"/>
              <w:bottom w:val="single" w:color="000000" w:sz="4" w:space="0"/>
              <w:right w:val="single" w:color="000000" w:sz="4" w:space="0"/>
            </w:tcBorders>
            <w:noWrap w:val="0"/>
            <w:vAlign w:val="center"/>
          </w:tcPr>
          <w:p w14:paraId="07BF4841">
            <w:pPr>
              <w:widowControl/>
              <w:jc w:val="center"/>
              <w:rPr>
                <w:rFonts w:ascii="宋体" w:hAnsi="宋体" w:cs="Arial"/>
                <w:kern w:val="0"/>
                <w:sz w:val="20"/>
                <w:szCs w:val="20"/>
              </w:rPr>
            </w:pPr>
            <w:r>
              <w:rPr>
                <w:rFonts w:hint="eastAsia" w:ascii="宋体" w:hAnsi="宋体" w:cs="Arial"/>
                <w:kern w:val="0"/>
                <w:sz w:val="20"/>
                <w:szCs w:val="20"/>
              </w:rPr>
              <w:t>决算数</w:t>
            </w:r>
          </w:p>
        </w:tc>
        <w:tc>
          <w:tcPr>
            <w:tcW w:w="0" w:type="auto"/>
            <w:vMerge w:val="restart"/>
            <w:tcBorders>
              <w:top w:val="nil"/>
              <w:left w:val="nil"/>
              <w:bottom w:val="single" w:color="000000" w:sz="4" w:space="0"/>
              <w:right w:val="single" w:color="000000" w:sz="4" w:space="0"/>
            </w:tcBorders>
            <w:noWrap w:val="0"/>
            <w:vAlign w:val="center"/>
          </w:tcPr>
          <w:p w14:paraId="7C81B3E7">
            <w:pPr>
              <w:widowControl/>
              <w:jc w:val="center"/>
              <w:rPr>
                <w:rFonts w:ascii="宋体" w:hAnsi="宋体" w:cs="Arial"/>
                <w:kern w:val="0"/>
                <w:sz w:val="20"/>
                <w:szCs w:val="20"/>
              </w:rPr>
            </w:pPr>
            <w:r>
              <w:rPr>
                <w:rFonts w:hint="eastAsia" w:ascii="宋体" w:hAnsi="宋体" w:cs="Arial"/>
                <w:kern w:val="0"/>
                <w:sz w:val="20"/>
                <w:szCs w:val="20"/>
              </w:rPr>
              <w:t>科目编码</w:t>
            </w:r>
          </w:p>
        </w:tc>
        <w:tc>
          <w:tcPr>
            <w:tcW w:w="0" w:type="auto"/>
            <w:vMerge w:val="restart"/>
            <w:tcBorders>
              <w:top w:val="nil"/>
              <w:left w:val="nil"/>
              <w:bottom w:val="single" w:color="000000" w:sz="4" w:space="0"/>
              <w:right w:val="single" w:color="000000" w:sz="4" w:space="0"/>
            </w:tcBorders>
            <w:noWrap w:val="0"/>
            <w:vAlign w:val="center"/>
          </w:tcPr>
          <w:p w14:paraId="590E94A2">
            <w:pPr>
              <w:widowControl/>
              <w:jc w:val="center"/>
              <w:rPr>
                <w:rFonts w:ascii="宋体" w:hAnsi="宋体" w:cs="Arial"/>
                <w:kern w:val="0"/>
                <w:sz w:val="20"/>
                <w:szCs w:val="20"/>
              </w:rPr>
            </w:pPr>
            <w:r>
              <w:rPr>
                <w:rFonts w:hint="eastAsia" w:ascii="宋体" w:hAnsi="宋体" w:cs="Arial"/>
                <w:kern w:val="0"/>
                <w:sz w:val="20"/>
                <w:szCs w:val="20"/>
              </w:rPr>
              <w:t>科目名称</w:t>
            </w:r>
          </w:p>
        </w:tc>
        <w:tc>
          <w:tcPr>
            <w:tcW w:w="0" w:type="auto"/>
            <w:vMerge w:val="restart"/>
            <w:tcBorders>
              <w:top w:val="nil"/>
              <w:left w:val="nil"/>
              <w:bottom w:val="single" w:color="000000" w:sz="4" w:space="0"/>
              <w:right w:val="single" w:color="000000" w:sz="4" w:space="0"/>
            </w:tcBorders>
            <w:noWrap w:val="0"/>
            <w:vAlign w:val="center"/>
          </w:tcPr>
          <w:p w14:paraId="19E1E428">
            <w:pPr>
              <w:widowControl/>
              <w:jc w:val="center"/>
              <w:rPr>
                <w:rFonts w:ascii="宋体" w:hAnsi="宋体" w:cs="Arial"/>
                <w:kern w:val="0"/>
                <w:sz w:val="20"/>
                <w:szCs w:val="20"/>
              </w:rPr>
            </w:pPr>
            <w:r>
              <w:rPr>
                <w:rFonts w:hint="eastAsia" w:ascii="宋体" w:hAnsi="宋体" w:cs="Arial"/>
                <w:kern w:val="0"/>
                <w:sz w:val="20"/>
                <w:szCs w:val="20"/>
              </w:rPr>
              <w:t>决算数</w:t>
            </w:r>
          </w:p>
        </w:tc>
        <w:tc>
          <w:tcPr>
            <w:tcW w:w="0" w:type="auto"/>
            <w:vMerge w:val="restart"/>
            <w:tcBorders>
              <w:top w:val="nil"/>
              <w:left w:val="nil"/>
              <w:bottom w:val="single" w:color="000000" w:sz="4" w:space="0"/>
              <w:right w:val="single" w:color="000000" w:sz="4" w:space="0"/>
            </w:tcBorders>
            <w:noWrap w:val="0"/>
            <w:vAlign w:val="center"/>
          </w:tcPr>
          <w:p w14:paraId="36710A97">
            <w:pPr>
              <w:widowControl/>
              <w:jc w:val="center"/>
              <w:rPr>
                <w:rFonts w:hint="eastAsia" w:ascii="宋体" w:hAnsi="宋体" w:cs="Arial"/>
                <w:kern w:val="0"/>
                <w:sz w:val="20"/>
                <w:szCs w:val="20"/>
              </w:rPr>
            </w:pPr>
            <w:r>
              <w:rPr>
                <w:rFonts w:hint="eastAsia" w:ascii="宋体" w:hAnsi="宋体" w:cs="Arial"/>
                <w:kern w:val="0"/>
                <w:sz w:val="20"/>
                <w:szCs w:val="20"/>
              </w:rPr>
              <w:t>科目</w:t>
            </w:r>
          </w:p>
          <w:p w14:paraId="338A220D">
            <w:pPr>
              <w:widowControl/>
              <w:jc w:val="center"/>
              <w:rPr>
                <w:rFonts w:ascii="宋体" w:hAnsi="宋体" w:cs="Arial"/>
                <w:kern w:val="0"/>
                <w:sz w:val="20"/>
                <w:szCs w:val="20"/>
              </w:rPr>
            </w:pPr>
            <w:r>
              <w:rPr>
                <w:rFonts w:hint="eastAsia" w:ascii="宋体" w:hAnsi="宋体" w:cs="Arial"/>
                <w:kern w:val="0"/>
                <w:sz w:val="20"/>
                <w:szCs w:val="20"/>
              </w:rPr>
              <w:t>编码</w:t>
            </w:r>
          </w:p>
        </w:tc>
        <w:tc>
          <w:tcPr>
            <w:tcW w:w="0" w:type="auto"/>
            <w:vMerge w:val="restart"/>
            <w:tcBorders>
              <w:top w:val="nil"/>
              <w:left w:val="nil"/>
              <w:bottom w:val="single" w:color="000000" w:sz="4" w:space="0"/>
              <w:right w:val="single" w:color="000000" w:sz="4" w:space="0"/>
            </w:tcBorders>
            <w:noWrap w:val="0"/>
            <w:vAlign w:val="center"/>
          </w:tcPr>
          <w:p w14:paraId="3C8AFC53">
            <w:pPr>
              <w:widowControl/>
              <w:jc w:val="center"/>
              <w:rPr>
                <w:rFonts w:ascii="宋体" w:hAnsi="宋体" w:cs="Arial"/>
                <w:kern w:val="0"/>
                <w:sz w:val="20"/>
                <w:szCs w:val="20"/>
              </w:rPr>
            </w:pPr>
            <w:r>
              <w:rPr>
                <w:rFonts w:hint="eastAsia" w:ascii="宋体" w:hAnsi="宋体" w:cs="Arial"/>
                <w:kern w:val="0"/>
                <w:sz w:val="20"/>
                <w:szCs w:val="20"/>
              </w:rPr>
              <w:t>科目名称</w:t>
            </w:r>
          </w:p>
        </w:tc>
        <w:tc>
          <w:tcPr>
            <w:tcW w:w="0" w:type="auto"/>
            <w:vMerge w:val="restart"/>
            <w:tcBorders>
              <w:top w:val="nil"/>
              <w:left w:val="nil"/>
              <w:bottom w:val="single" w:color="000000" w:sz="4" w:space="0"/>
              <w:right w:val="single" w:color="000000" w:sz="4" w:space="0"/>
            </w:tcBorders>
            <w:noWrap w:val="0"/>
            <w:vAlign w:val="center"/>
          </w:tcPr>
          <w:p w14:paraId="2159E2B4">
            <w:pPr>
              <w:widowControl/>
              <w:jc w:val="center"/>
              <w:rPr>
                <w:rFonts w:ascii="宋体" w:hAnsi="宋体" w:cs="Arial"/>
                <w:kern w:val="0"/>
                <w:sz w:val="20"/>
                <w:szCs w:val="20"/>
              </w:rPr>
            </w:pPr>
            <w:r>
              <w:rPr>
                <w:rFonts w:hint="eastAsia" w:ascii="宋体" w:hAnsi="宋体" w:cs="Arial"/>
                <w:kern w:val="0"/>
                <w:sz w:val="20"/>
                <w:szCs w:val="20"/>
              </w:rPr>
              <w:t>决算数</w:t>
            </w:r>
          </w:p>
        </w:tc>
      </w:tr>
      <w:tr w14:paraId="3B6440CA">
        <w:tblPrEx>
          <w:tblCellMar>
            <w:top w:w="0" w:type="dxa"/>
            <w:left w:w="108" w:type="dxa"/>
            <w:bottom w:w="0" w:type="dxa"/>
            <w:right w:w="108"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noWrap w:val="0"/>
            <w:vAlign w:val="center"/>
          </w:tcPr>
          <w:p w14:paraId="721EFCF3">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249F97C0">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0777E9A1">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79513C76">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000239FC">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60CCE502">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45DD8685">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5A6EC1F3">
            <w:pPr>
              <w:widowControl/>
              <w:jc w:val="left"/>
              <w:rPr>
                <w:rFonts w:ascii="宋体" w:hAnsi="宋体" w:cs="Arial"/>
                <w:kern w:val="0"/>
                <w:sz w:val="20"/>
                <w:szCs w:val="20"/>
              </w:rPr>
            </w:pPr>
          </w:p>
        </w:tc>
        <w:tc>
          <w:tcPr>
            <w:tcW w:w="0" w:type="auto"/>
            <w:vMerge w:val="continue"/>
            <w:tcBorders>
              <w:top w:val="nil"/>
              <w:left w:val="nil"/>
              <w:bottom w:val="single" w:color="000000" w:sz="4" w:space="0"/>
              <w:right w:val="single" w:color="000000" w:sz="4" w:space="0"/>
            </w:tcBorders>
            <w:noWrap w:val="0"/>
            <w:vAlign w:val="center"/>
          </w:tcPr>
          <w:p w14:paraId="4D43966A">
            <w:pPr>
              <w:widowControl/>
              <w:jc w:val="left"/>
              <w:rPr>
                <w:rFonts w:ascii="宋体" w:hAnsi="宋体" w:cs="Arial"/>
                <w:kern w:val="0"/>
                <w:sz w:val="20"/>
                <w:szCs w:val="20"/>
              </w:rPr>
            </w:pPr>
          </w:p>
        </w:tc>
      </w:tr>
      <w:tr w14:paraId="6695B19E">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4E8F7BD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noWrap/>
            <w:vAlign w:val="center"/>
          </w:tcPr>
          <w:p w14:paraId="4CB8E18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noWrap/>
            <w:vAlign w:val="center"/>
          </w:tcPr>
          <w:p w14:paraId="77476D0B">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1,342.48</w:t>
            </w:r>
          </w:p>
        </w:tc>
        <w:tc>
          <w:tcPr>
            <w:tcW w:w="0" w:type="auto"/>
            <w:tcBorders>
              <w:top w:val="nil"/>
              <w:left w:val="nil"/>
              <w:bottom w:val="single" w:color="000000" w:sz="4" w:space="0"/>
              <w:right w:val="single" w:color="000000" w:sz="4" w:space="0"/>
            </w:tcBorders>
            <w:noWrap/>
            <w:vAlign w:val="center"/>
          </w:tcPr>
          <w:p w14:paraId="2F5CFEE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noWrap/>
            <w:vAlign w:val="center"/>
          </w:tcPr>
          <w:p w14:paraId="138246F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noWrap/>
            <w:vAlign w:val="center"/>
          </w:tcPr>
          <w:p w14:paraId="128DFFD1">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414.11</w:t>
            </w:r>
          </w:p>
        </w:tc>
        <w:tc>
          <w:tcPr>
            <w:tcW w:w="0" w:type="auto"/>
            <w:tcBorders>
              <w:top w:val="nil"/>
              <w:left w:val="nil"/>
              <w:bottom w:val="single" w:color="000000" w:sz="4" w:space="0"/>
              <w:right w:val="single" w:color="000000" w:sz="4" w:space="0"/>
            </w:tcBorders>
            <w:noWrap/>
            <w:vAlign w:val="center"/>
          </w:tcPr>
          <w:p w14:paraId="0D7AD02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noWrap/>
            <w:vAlign w:val="center"/>
          </w:tcPr>
          <w:p w14:paraId="3619B73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noWrap/>
            <w:vAlign w:val="center"/>
          </w:tcPr>
          <w:p w14:paraId="613261CE">
            <w:pPr>
              <w:jc w:val="right"/>
              <w:rPr>
                <w:rFonts w:ascii="宋体" w:hAnsi="宋体" w:cs="Arial"/>
                <w:kern w:val="0"/>
                <w:sz w:val="20"/>
                <w:szCs w:val="20"/>
              </w:rPr>
            </w:pPr>
          </w:p>
        </w:tc>
      </w:tr>
      <w:tr w14:paraId="4C4CB25C">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4F713A0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noWrap/>
            <w:vAlign w:val="center"/>
          </w:tcPr>
          <w:p w14:paraId="69DF746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noWrap/>
            <w:vAlign w:val="center"/>
          </w:tcPr>
          <w:p w14:paraId="5B393806">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302.34</w:t>
            </w:r>
          </w:p>
        </w:tc>
        <w:tc>
          <w:tcPr>
            <w:tcW w:w="0" w:type="auto"/>
            <w:tcBorders>
              <w:top w:val="nil"/>
              <w:left w:val="nil"/>
              <w:bottom w:val="single" w:color="000000" w:sz="4" w:space="0"/>
              <w:right w:val="single" w:color="000000" w:sz="4" w:space="0"/>
            </w:tcBorders>
            <w:noWrap/>
            <w:vAlign w:val="center"/>
          </w:tcPr>
          <w:p w14:paraId="2AB0167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noWrap/>
            <w:vAlign w:val="center"/>
          </w:tcPr>
          <w:p w14:paraId="05E08AC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noWrap/>
            <w:vAlign w:val="center"/>
          </w:tcPr>
          <w:p w14:paraId="2A8D7B71">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70.12</w:t>
            </w:r>
          </w:p>
        </w:tc>
        <w:tc>
          <w:tcPr>
            <w:tcW w:w="0" w:type="auto"/>
            <w:tcBorders>
              <w:top w:val="nil"/>
              <w:left w:val="nil"/>
              <w:bottom w:val="single" w:color="000000" w:sz="4" w:space="0"/>
              <w:right w:val="single" w:color="000000" w:sz="4" w:space="0"/>
            </w:tcBorders>
            <w:noWrap/>
            <w:vAlign w:val="center"/>
          </w:tcPr>
          <w:p w14:paraId="43261CE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noWrap/>
            <w:vAlign w:val="center"/>
          </w:tcPr>
          <w:p w14:paraId="27727D0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noWrap/>
            <w:vAlign w:val="center"/>
          </w:tcPr>
          <w:p w14:paraId="430E90AB">
            <w:pPr>
              <w:jc w:val="right"/>
              <w:rPr>
                <w:rFonts w:ascii="宋体" w:hAnsi="宋体" w:cs="Arial"/>
                <w:kern w:val="0"/>
                <w:sz w:val="20"/>
                <w:szCs w:val="20"/>
              </w:rPr>
            </w:pPr>
          </w:p>
        </w:tc>
      </w:tr>
      <w:tr w14:paraId="3BE5437F">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1ACD052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noWrap/>
            <w:vAlign w:val="center"/>
          </w:tcPr>
          <w:p w14:paraId="4BBA673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noWrap/>
            <w:vAlign w:val="center"/>
          </w:tcPr>
          <w:p w14:paraId="1D569C3D">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260.20</w:t>
            </w:r>
          </w:p>
        </w:tc>
        <w:tc>
          <w:tcPr>
            <w:tcW w:w="0" w:type="auto"/>
            <w:tcBorders>
              <w:top w:val="nil"/>
              <w:left w:val="nil"/>
              <w:bottom w:val="single" w:color="000000" w:sz="4" w:space="0"/>
              <w:right w:val="single" w:color="000000" w:sz="4" w:space="0"/>
            </w:tcBorders>
            <w:noWrap/>
            <w:vAlign w:val="center"/>
          </w:tcPr>
          <w:p w14:paraId="73DB1D9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noWrap/>
            <w:vAlign w:val="center"/>
          </w:tcPr>
          <w:p w14:paraId="5F01F24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noWrap/>
            <w:vAlign w:val="center"/>
          </w:tcPr>
          <w:p w14:paraId="58B7DAF6">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10.75</w:t>
            </w:r>
          </w:p>
        </w:tc>
        <w:tc>
          <w:tcPr>
            <w:tcW w:w="0" w:type="auto"/>
            <w:tcBorders>
              <w:top w:val="nil"/>
              <w:left w:val="nil"/>
              <w:bottom w:val="single" w:color="000000" w:sz="4" w:space="0"/>
              <w:right w:val="single" w:color="000000" w:sz="4" w:space="0"/>
            </w:tcBorders>
            <w:noWrap/>
            <w:vAlign w:val="center"/>
          </w:tcPr>
          <w:p w14:paraId="48D7727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noWrap/>
            <w:vAlign w:val="center"/>
          </w:tcPr>
          <w:p w14:paraId="2BEC02C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noWrap/>
            <w:vAlign w:val="center"/>
          </w:tcPr>
          <w:p w14:paraId="15256C1E">
            <w:pPr>
              <w:jc w:val="right"/>
              <w:rPr>
                <w:rFonts w:ascii="宋体" w:hAnsi="宋体" w:cs="Arial"/>
                <w:kern w:val="0"/>
                <w:sz w:val="20"/>
                <w:szCs w:val="20"/>
              </w:rPr>
            </w:pPr>
          </w:p>
        </w:tc>
      </w:tr>
      <w:tr w14:paraId="6DD1296A">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5682E3C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noWrap/>
            <w:vAlign w:val="center"/>
          </w:tcPr>
          <w:p w14:paraId="79A638B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noWrap/>
            <w:vAlign w:val="center"/>
          </w:tcPr>
          <w:p w14:paraId="7203FE09">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397.63</w:t>
            </w:r>
          </w:p>
        </w:tc>
        <w:tc>
          <w:tcPr>
            <w:tcW w:w="0" w:type="auto"/>
            <w:tcBorders>
              <w:top w:val="nil"/>
              <w:left w:val="nil"/>
              <w:bottom w:val="single" w:color="000000" w:sz="4" w:space="0"/>
              <w:right w:val="single" w:color="000000" w:sz="4" w:space="0"/>
            </w:tcBorders>
            <w:noWrap/>
            <w:vAlign w:val="center"/>
          </w:tcPr>
          <w:p w14:paraId="7551910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noWrap/>
            <w:vAlign w:val="center"/>
          </w:tcPr>
          <w:p w14:paraId="5EDDADF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noWrap/>
            <w:vAlign w:val="center"/>
          </w:tcPr>
          <w:p w14:paraId="3C258E62">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35F7E534">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noWrap/>
            <w:vAlign w:val="center"/>
          </w:tcPr>
          <w:p w14:paraId="681184E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noWrap/>
            <w:vAlign w:val="center"/>
          </w:tcPr>
          <w:p w14:paraId="3CD9CBFE">
            <w:pPr>
              <w:jc w:val="right"/>
              <w:rPr>
                <w:rFonts w:ascii="宋体" w:hAnsi="宋体" w:cs="Arial"/>
                <w:kern w:val="0"/>
                <w:sz w:val="20"/>
                <w:szCs w:val="20"/>
              </w:rPr>
            </w:pPr>
          </w:p>
        </w:tc>
      </w:tr>
      <w:tr w14:paraId="291F9A78">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17559D1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noWrap/>
            <w:vAlign w:val="center"/>
          </w:tcPr>
          <w:p w14:paraId="71EEF44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noWrap/>
            <w:vAlign w:val="center"/>
          </w:tcPr>
          <w:p w14:paraId="16DA456D">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5377A65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noWrap/>
            <w:vAlign w:val="center"/>
          </w:tcPr>
          <w:p w14:paraId="4528E87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noWrap/>
            <w:vAlign w:val="center"/>
          </w:tcPr>
          <w:p w14:paraId="5C268882">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3EB2D5E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noWrap/>
            <w:vAlign w:val="center"/>
          </w:tcPr>
          <w:p w14:paraId="43197C5E">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noWrap/>
            <w:vAlign w:val="center"/>
          </w:tcPr>
          <w:p w14:paraId="773C3CB7">
            <w:pPr>
              <w:jc w:val="right"/>
              <w:rPr>
                <w:rFonts w:ascii="宋体" w:hAnsi="宋体" w:cs="Arial"/>
                <w:kern w:val="0"/>
                <w:sz w:val="20"/>
                <w:szCs w:val="20"/>
              </w:rPr>
            </w:pPr>
          </w:p>
        </w:tc>
      </w:tr>
      <w:tr w14:paraId="34D12D41">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51DB90F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noWrap/>
            <w:vAlign w:val="center"/>
          </w:tcPr>
          <w:p w14:paraId="7E3947D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noWrap/>
            <w:vAlign w:val="center"/>
          </w:tcPr>
          <w:p w14:paraId="1077330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17.80</w:t>
            </w:r>
          </w:p>
        </w:tc>
        <w:tc>
          <w:tcPr>
            <w:tcW w:w="0" w:type="auto"/>
            <w:tcBorders>
              <w:top w:val="nil"/>
              <w:left w:val="nil"/>
              <w:bottom w:val="single" w:color="000000" w:sz="4" w:space="0"/>
              <w:right w:val="single" w:color="000000" w:sz="4" w:space="0"/>
            </w:tcBorders>
            <w:noWrap/>
            <w:vAlign w:val="center"/>
          </w:tcPr>
          <w:p w14:paraId="26FD921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noWrap/>
            <w:vAlign w:val="center"/>
          </w:tcPr>
          <w:p w14:paraId="7519B3E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noWrap/>
            <w:vAlign w:val="center"/>
          </w:tcPr>
          <w:p w14:paraId="521AB36C">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9.89</w:t>
            </w:r>
          </w:p>
        </w:tc>
        <w:tc>
          <w:tcPr>
            <w:tcW w:w="0" w:type="auto"/>
            <w:tcBorders>
              <w:top w:val="nil"/>
              <w:left w:val="nil"/>
              <w:bottom w:val="single" w:color="000000" w:sz="4" w:space="0"/>
              <w:right w:val="single" w:color="000000" w:sz="4" w:space="0"/>
            </w:tcBorders>
            <w:noWrap/>
            <w:vAlign w:val="center"/>
          </w:tcPr>
          <w:p w14:paraId="286C568E">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noWrap/>
            <w:vAlign w:val="center"/>
          </w:tcPr>
          <w:p w14:paraId="01B9694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noWrap/>
            <w:vAlign w:val="center"/>
          </w:tcPr>
          <w:p w14:paraId="15053D3D">
            <w:pPr>
              <w:jc w:val="right"/>
              <w:rPr>
                <w:rFonts w:ascii="宋体" w:hAnsi="宋体" w:cs="Arial"/>
                <w:kern w:val="0"/>
                <w:sz w:val="20"/>
                <w:szCs w:val="20"/>
              </w:rPr>
            </w:pPr>
          </w:p>
        </w:tc>
      </w:tr>
      <w:tr w14:paraId="28F91044">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5AC3051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noWrap/>
            <w:vAlign w:val="center"/>
          </w:tcPr>
          <w:p w14:paraId="68D208C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noWrap/>
            <w:vAlign w:val="center"/>
          </w:tcPr>
          <w:p w14:paraId="62EB6C2C">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102.96</w:t>
            </w:r>
          </w:p>
        </w:tc>
        <w:tc>
          <w:tcPr>
            <w:tcW w:w="0" w:type="auto"/>
            <w:tcBorders>
              <w:top w:val="nil"/>
              <w:left w:val="nil"/>
              <w:bottom w:val="single" w:color="000000" w:sz="4" w:space="0"/>
              <w:right w:val="single" w:color="000000" w:sz="4" w:space="0"/>
            </w:tcBorders>
            <w:noWrap/>
            <w:vAlign w:val="center"/>
          </w:tcPr>
          <w:p w14:paraId="664F827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noWrap/>
            <w:vAlign w:val="center"/>
          </w:tcPr>
          <w:p w14:paraId="65DDBB6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noWrap/>
            <w:vAlign w:val="center"/>
          </w:tcPr>
          <w:p w14:paraId="6A4F5B50">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20.57</w:t>
            </w:r>
          </w:p>
        </w:tc>
        <w:tc>
          <w:tcPr>
            <w:tcW w:w="0" w:type="auto"/>
            <w:tcBorders>
              <w:top w:val="nil"/>
              <w:left w:val="nil"/>
              <w:bottom w:val="single" w:color="000000" w:sz="4" w:space="0"/>
              <w:right w:val="single" w:color="000000" w:sz="4" w:space="0"/>
            </w:tcBorders>
            <w:noWrap/>
            <w:vAlign w:val="center"/>
          </w:tcPr>
          <w:p w14:paraId="40C8C36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noWrap/>
            <w:vAlign w:val="center"/>
          </w:tcPr>
          <w:p w14:paraId="5FE741D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noWrap/>
            <w:vAlign w:val="center"/>
          </w:tcPr>
          <w:p w14:paraId="5A709A49">
            <w:pPr>
              <w:jc w:val="right"/>
              <w:rPr>
                <w:rFonts w:ascii="宋体" w:hAnsi="宋体" w:cs="Arial"/>
                <w:kern w:val="0"/>
                <w:sz w:val="20"/>
                <w:szCs w:val="20"/>
              </w:rPr>
            </w:pPr>
          </w:p>
        </w:tc>
      </w:tr>
      <w:tr w14:paraId="3517C5C0">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3337338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noWrap/>
            <w:vAlign w:val="center"/>
          </w:tcPr>
          <w:p w14:paraId="2471CA5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noWrap/>
            <w:vAlign w:val="center"/>
          </w:tcPr>
          <w:p w14:paraId="165C6938">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1473B64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noWrap/>
            <w:vAlign w:val="center"/>
          </w:tcPr>
          <w:p w14:paraId="78A2893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noWrap/>
            <w:vAlign w:val="center"/>
          </w:tcPr>
          <w:p w14:paraId="224DEF59">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5.66</w:t>
            </w:r>
          </w:p>
        </w:tc>
        <w:tc>
          <w:tcPr>
            <w:tcW w:w="0" w:type="auto"/>
            <w:tcBorders>
              <w:top w:val="nil"/>
              <w:left w:val="nil"/>
              <w:bottom w:val="single" w:color="000000" w:sz="4" w:space="0"/>
              <w:right w:val="single" w:color="000000" w:sz="4" w:space="0"/>
            </w:tcBorders>
            <w:noWrap/>
            <w:vAlign w:val="center"/>
          </w:tcPr>
          <w:p w14:paraId="6AA926C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noWrap/>
            <w:vAlign w:val="center"/>
          </w:tcPr>
          <w:p w14:paraId="6DC3FA39">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noWrap/>
            <w:vAlign w:val="center"/>
          </w:tcPr>
          <w:p w14:paraId="277B07FD">
            <w:pPr>
              <w:jc w:val="right"/>
              <w:rPr>
                <w:rFonts w:ascii="宋体" w:hAnsi="宋体" w:cs="Arial"/>
                <w:kern w:val="0"/>
                <w:sz w:val="20"/>
                <w:szCs w:val="20"/>
              </w:rPr>
            </w:pPr>
          </w:p>
        </w:tc>
      </w:tr>
      <w:tr w14:paraId="50F44ACE">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1EFFD41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noWrap/>
            <w:vAlign w:val="center"/>
          </w:tcPr>
          <w:p w14:paraId="0A7327C4">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noWrap/>
            <w:vAlign w:val="center"/>
          </w:tcPr>
          <w:p w14:paraId="6810A6E5">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70.87</w:t>
            </w:r>
          </w:p>
        </w:tc>
        <w:tc>
          <w:tcPr>
            <w:tcW w:w="0" w:type="auto"/>
            <w:tcBorders>
              <w:top w:val="nil"/>
              <w:left w:val="nil"/>
              <w:bottom w:val="single" w:color="000000" w:sz="4" w:space="0"/>
              <w:right w:val="single" w:color="000000" w:sz="4" w:space="0"/>
            </w:tcBorders>
            <w:noWrap/>
            <w:vAlign w:val="center"/>
          </w:tcPr>
          <w:p w14:paraId="5B5BE96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noWrap/>
            <w:vAlign w:val="center"/>
          </w:tcPr>
          <w:p w14:paraId="6E6291A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noWrap/>
            <w:vAlign w:val="center"/>
          </w:tcPr>
          <w:p w14:paraId="1451B123">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2.85</w:t>
            </w:r>
          </w:p>
        </w:tc>
        <w:tc>
          <w:tcPr>
            <w:tcW w:w="0" w:type="auto"/>
            <w:tcBorders>
              <w:top w:val="nil"/>
              <w:left w:val="nil"/>
              <w:bottom w:val="single" w:color="000000" w:sz="4" w:space="0"/>
              <w:right w:val="single" w:color="000000" w:sz="4" w:space="0"/>
            </w:tcBorders>
            <w:noWrap/>
            <w:vAlign w:val="center"/>
          </w:tcPr>
          <w:p w14:paraId="138EC5F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noWrap/>
            <w:vAlign w:val="center"/>
          </w:tcPr>
          <w:p w14:paraId="28B0587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noWrap/>
            <w:vAlign w:val="center"/>
          </w:tcPr>
          <w:p w14:paraId="4AF72CCB">
            <w:pPr>
              <w:jc w:val="right"/>
              <w:rPr>
                <w:rFonts w:ascii="宋体" w:hAnsi="宋体" w:cs="Arial"/>
                <w:kern w:val="0"/>
                <w:sz w:val="20"/>
                <w:szCs w:val="20"/>
              </w:rPr>
            </w:pPr>
          </w:p>
        </w:tc>
      </w:tr>
      <w:tr w14:paraId="6B3A2139">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132131D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noWrap/>
            <w:vAlign w:val="center"/>
          </w:tcPr>
          <w:p w14:paraId="1F5F77E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noWrap/>
            <w:vAlign w:val="center"/>
          </w:tcPr>
          <w:p w14:paraId="52F5DFE7">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76.04</w:t>
            </w:r>
          </w:p>
        </w:tc>
        <w:tc>
          <w:tcPr>
            <w:tcW w:w="0" w:type="auto"/>
            <w:tcBorders>
              <w:top w:val="nil"/>
              <w:left w:val="nil"/>
              <w:bottom w:val="single" w:color="000000" w:sz="4" w:space="0"/>
              <w:right w:val="single" w:color="000000" w:sz="4" w:space="0"/>
            </w:tcBorders>
            <w:noWrap/>
            <w:vAlign w:val="center"/>
          </w:tcPr>
          <w:p w14:paraId="21CCBD6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noWrap/>
            <w:vAlign w:val="center"/>
          </w:tcPr>
          <w:p w14:paraId="63AC71C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noWrap/>
            <w:vAlign w:val="center"/>
          </w:tcPr>
          <w:p w14:paraId="2D7F92EB">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6.91</w:t>
            </w:r>
          </w:p>
        </w:tc>
        <w:tc>
          <w:tcPr>
            <w:tcW w:w="0" w:type="auto"/>
            <w:tcBorders>
              <w:top w:val="nil"/>
              <w:left w:val="nil"/>
              <w:bottom w:val="single" w:color="000000" w:sz="4" w:space="0"/>
              <w:right w:val="single" w:color="000000" w:sz="4" w:space="0"/>
            </w:tcBorders>
            <w:noWrap/>
            <w:vAlign w:val="center"/>
          </w:tcPr>
          <w:p w14:paraId="2358726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noWrap/>
            <w:vAlign w:val="center"/>
          </w:tcPr>
          <w:p w14:paraId="66D3326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noWrap/>
            <w:vAlign w:val="center"/>
          </w:tcPr>
          <w:p w14:paraId="08963ACC">
            <w:pPr>
              <w:jc w:val="right"/>
              <w:rPr>
                <w:rFonts w:ascii="宋体" w:hAnsi="宋体" w:cs="Arial"/>
                <w:kern w:val="0"/>
                <w:sz w:val="20"/>
                <w:szCs w:val="20"/>
              </w:rPr>
            </w:pPr>
          </w:p>
        </w:tc>
      </w:tr>
      <w:tr w14:paraId="1E575679">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0AB650F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noWrap/>
            <w:vAlign w:val="center"/>
          </w:tcPr>
          <w:p w14:paraId="212F373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noWrap/>
            <w:vAlign w:val="center"/>
          </w:tcPr>
          <w:p w14:paraId="72C5B933">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10.85</w:t>
            </w:r>
          </w:p>
        </w:tc>
        <w:tc>
          <w:tcPr>
            <w:tcW w:w="0" w:type="auto"/>
            <w:tcBorders>
              <w:top w:val="nil"/>
              <w:left w:val="nil"/>
              <w:bottom w:val="single" w:color="000000" w:sz="4" w:space="0"/>
              <w:right w:val="single" w:color="000000" w:sz="4" w:space="0"/>
            </w:tcBorders>
            <w:noWrap/>
            <w:vAlign w:val="center"/>
          </w:tcPr>
          <w:p w14:paraId="7450F97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noWrap/>
            <w:vAlign w:val="center"/>
          </w:tcPr>
          <w:p w14:paraId="7D16F66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noWrap/>
            <w:vAlign w:val="center"/>
          </w:tcPr>
          <w:p w14:paraId="7D0B6B67">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10.37</w:t>
            </w:r>
          </w:p>
        </w:tc>
        <w:tc>
          <w:tcPr>
            <w:tcW w:w="0" w:type="auto"/>
            <w:tcBorders>
              <w:top w:val="nil"/>
              <w:left w:val="nil"/>
              <w:bottom w:val="single" w:color="000000" w:sz="4" w:space="0"/>
              <w:right w:val="single" w:color="000000" w:sz="4" w:space="0"/>
            </w:tcBorders>
            <w:noWrap/>
            <w:vAlign w:val="center"/>
          </w:tcPr>
          <w:p w14:paraId="14A7B1F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noWrap/>
            <w:vAlign w:val="center"/>
          </w:tcPr>
          <w:p w14:paraId="405AB5E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noWrap/>
            <w:vAlign w:val="center"/>
          </w:tcPr>
          <w:p w14:paraId="34A28280">
            <w:pPr>
              <w:jc w:val="right"/>
              <w:rPr>
                <w:rFonts w:ascii="宋体" w:hAnsi="宋体" w:cs="Arial"/>
                <w:kern w:val="0"/>
                <w:sz w:val="20"/>
                <w:szCs w:val="20"/>
              </w:rPr>
            </w:pPr>
          </w:p>
        </w:tc>
      </w:tr>
      <w:tr w14:paraId="182C701D">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036AF74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noWrap/>
            <w:vAlign w:val="center"/>
          </w:tcPr>
          <w:p w14:paraId="227C1459">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noWrap/>
            <w:vAlign w:val="center"/>
          </w:tcPr>
          <w:p w14:paraId="74C738EA">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103.80</w:t>
            </w:r>
          </w:p>
        </w:tc>
        <w:tc>
          <w:tcPr>
            <w:tcW w:w="0" w:type="auto"/>
            <w:tcBorders>
              <w:top w:val="nil"/>
              <w:left w:val="nil"/>
              <w:bottom w:val="single" w:color="000000" w:sz="4" w:space="0"/>
              <w:right w:val="single" w:color="000000" w:sz="4" w:space="0"/>
            </w:tcBorders>
            <w:noWrap/>
            <w:vAlign w:val="center"/>
          </w:tcPr>
          <w:p w14:paraId="53C661A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noWrap/>
            <w:vAlign w:val="center"/>
          </w:tcPr>
          <w:p w14:paraId="3B62234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noWrap/>
            <w:vAlign w:val="center"/>
          </w:tcPr>
          <w:p w14:paraId="7A1AE4F3">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47BA2DE4">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noWrap/>
            <w:vAlign w:val="center"/>
          </w:tcPr>
          <w:p w14:paraId="11A2E40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noWrap/>
            <w:vAlign w:val="center"/>
          </w:tcPr>
          <w:p w14:paraId="7832A961">
            <w:pPr>
              <w:jc w:val="right"/>
              <w:rPr>
                <w:rFonts w:ascii="宋体" w:hAnsi="宋体" w:cs="Arial"/>
                <w:kern w:val="0"/>
                <w:sz w:val="20"/>
                <w:szCs w:val="20"/>
              </w:rPr>
            </w:pPr>
          </w:p>
        </w:tc>
      </w:tr>
      <w:tr w14:paraId="376F4030">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0AF251F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noWrap/>
            <w:vAlign w:val="center"/>
          </w:tcPr>
          <w:p w14:paraId="6F24642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noWrap/>
            <w:vAlign w:val="center"/>
          </w:tcPr>
          <w:p w14:paraId="2F3DF253">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75B59C8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noWrap/>
            <w:vAlign w:val="center"/>
          </w:tcPr>
          <w:p w14:paraId="68800FD9">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noWrap/>
            <w:vAlign w:val="center"/>
          </w:tcPr>
          <w:p w14:paraId="063DFAC7">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213.31</w:t>
            </w:r>
          </w:p>
        </w:tc>
        <w:tc>
          <w:tcPr>
            <w:tcW w:w="0" w:type="auto"/>
            <w:tcBorders>
              <w:top w:val="nil"/>
              <w:left w:val="nil"/>
              <w:bottom w:val="single" w:color="000000" w:sz="4" w:space="0"/>
              <w:right w:val="single" w:color="000000" w:sz="4" w:space="0"/>
            </w:tcBorders>
            <w:noWrap/>
            <w:vAlign w:val="center"/>
          </w:tcPr>
          <w:p w14:paraId="72A1ADE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noWrap/>
            <w:vAlign w:val="center"/>
          </w:tcPr>
          <w:p w14:paraId="58B9EF8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noWrap/>
            <w:vAlign w:val="center"/>
          </w:tcPr>
          <w:p w14:paraId="6C292E9F">
            <w:pPr>
              <w:jc w:val="right"/>
              <w:rPr>
                <w:rFonts w:ascii="宋体" w:hAnsi="宋体" w:cs="Arial"/>
                <w:kern w:val="0"/>
                <w:sz w:val="20"/>
                <w:szCs w:val="20"/>
              </w:rPr>
            </w:pPr>
          </w:p>
        </w:tc>
      </w:tr>
      <w:tr w14:paraId="0CC3B9B9">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332624D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noWrap/>
            <w:vAlign w:val="center"/>
          </w:tcPr>
          <w:p w14:paraId="3F8A639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noWrap/>
            <w:vAlign w:val="center"/>
          </w:tcPr>
          <w:p w14:paraId="4CDACA88">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6223BC2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noWrap/>
            <w:vAlign w:val="center"/>
          </w:tcPr>
          <w:p w14:paraId="096F074E">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noWrap/>
            <w:vAlign w:val="center"/>
          </w:tcPr>
          <w:p w14:paraId="3ED427B7">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1F12FBD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noWrap/>
            <w:vAlign w:val="center"/>
          </w:tcPr>
          <w:p w14:paraId="5E15D6A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noWrap/>
            <w:vAlign w:val="center"/>
          </w:tcPr>
          <w:p w14:paraId="015E9F6D">
            <w:pPr>
              <w:jc w:val="right"/>
              <w:rPr>
                <w:rFonts w:ascii="宋体" w:hAnsi="宋体" w:cs="Arial"/>
                <w:kern w:val="0"/>
                <w:sz w:val="20"/>
                <w:szCs w:val="20"/>
              </w:rPr>
            </w:pPr>
          </w:p>
        </w:tc>
      </w:tr>
      <w:tr w14:paraId="4871AD18">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3974A60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noWrap/>
            <w:vAlign w:val="center"/>
          </w:tcPr>
          <w:p w14:paraId="280DB2A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noWrap/>
            <w:vAlign w:val="center"/>
          </w:tcPr>
          <w:p w14:paraId="12DA5E57">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4AAF002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noWrap/>
            <w:vAlign w:val="center"/>
          </w:tcPr>
          <w:p w14:paraId="40306AE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noWrap/>
            <w:vAlign w:val="center"/>
          </w:tcPr>
          <w:p w14:paraId="4C79B05C">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27E1871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noWrap/>
            <w:vAlign w:val="center"/>
          </w:tcPr>
          <w:p w14:paraId="02BE784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noWrap/>
            <w:vAlign w:val="center"/>
          </w:tcPr>
          <w:p w14:paraId="021B30EA">
            <w:pPr>
              <w:jc w:val="right"/>
              <w:rPr>
                <w:rFonts w:ascii="宋体" w:hAnsi="宋体" w:cs="Arial"/>
                <w:kern w:val="0"/>
                <w:sz w:val="20"/>
                <w:szCs w:val="20"/>
              </w:rPr>
            </w:pPr>
          </w:p>
        </w:tc>
      </w:tr>
      <w:tr w14:paraId="37F1EE1E">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5EF627E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noWrap/>
            <w:vAlign w:val="center"/>
          </w:tcPr>
          <w:p w14:paraId="0EAD1E5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noWrap/>
            <w:vAlign w:val="center"/>
          </w:tcPr>
          <w:p w14:paraId="14E64041">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264276B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noWrap/>
            <w:vAlign w:val="center"/>
          </w:tcPr>
          <w:p w14:paraId="65D7572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noWrap/>
            <w:vAlign w:val="center"/>
          </w:tcPr>
          <w:p w14:paraId="1297A859">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49BC592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noWrap/>
            <w:vAlign w:val="center"/>
          </w:tcPr>
          <w:p w14:paraId="389878A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noWrap/>
            <w:vAlign w:val="center"/>
          </w:tcPr>
          <w:p w14:paraId="5C144923">
            <w:pPr>
              <w:jc w:val="right"/>
              <w:rPr>
                <w:rFonts w:ascii="宋体" w:hAnsi="宋体" w:cs="Arial"/>
                <w:kern w:val="0"/>
                <w:sz w:val="20"/>
                <w:szCs w:val="20"/>
              </w:rPr>
            </w:pPr>
          </w:p>
        </w:tc>
      </w:tr>
      <w:tr w14:paraId="5918ADE1">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6A6B38B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noWrap/>
            <w:vAlign w:val="center"/>
          </w:tcPr>
          <w:p w14:paraId="19F98BA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noWrap/>
            <w:vAlign w:val="center"/>
          </w:tcPr>
          <w:p w14:paraId="38CDC07D">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56811C3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noWrap/>
            <w:vAlign w:val="center"/>
          </w:tcPr>
          <w:p w14:paraId="0B1065C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noWrap/>
            <w:vAlign w:val="center"/>
          </w:tcPr>
          <w:p w14:paraId="3294B142">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24CC98E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noWrap/>
            <w:vAlign w:val="center"/>
          </w:tcPr>
          <w:p w14:paraId="73AF5CD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noWrap/>
            <w:vAlign w:val="center"/>
          </w:tcPr>
          <w:p w14:paraId="1F1EE1EC">
            <w:pPr>
              <w:jc w:val="right"/>
              <w:rPr>
                <w:rFonts w:ascii="宋体" w:hAnsi="宋体" w:cs="Arial"/>
                <w:kern w:val="0"/>
                <w:sz w:val="20"/>
                <w:szCs w:val="20"/>
              </w:rPr>
            </w:pPr>
          </w:p>
        </w:tc>
      </w:tr>
      <w:tr w14:paraId="2AAA630B">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6DA1C39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noWrap/>
            <w:vAlign w:val="center"/>
          </w:tcPr>
          <w:p w14:paraId="1EE11C2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noWrap/>
            <w:vAlign w:val="center"/>
          </w:tcPr>
          <w:p w14:paraId="772C22AC">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5416458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noWrap/>
            <w:vAlign w:val="center"/>
          </w:tcPr>
          <w:p w14:paraId="6DC8E3B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noWrap/>
            <w:vAlign w:val="center"/>
          </w:tcPr>
          <w:p w14:paraId="1F7225EF">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4C6A8E04">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noWrap/>
            <w:vAlign w:val="center"/>
          </w:tcPr>
          <w:p w14:paraId="32F2B84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noWrap/>
            <w:vAlign w:val="center"/>
          </w:tcPr>
          <w:p w14:paraId="178182CF">
            <w:pPr>
              <w:jc w:val="right"/>
              <w:rPr>
                <w:rFonts w:ascii="宋体" w:hAnsi="宋体" w:cs="Arial"/>
                <w:kern w:val="0"/>
                <w:sz w:val="20"/>
                <w:szCs w:val="20"/>
              </w:rPr>
            </w:pPr>
          </w:p>
        </w:tc>
      </w:tr>
      <w:tr w14:paraId="0F44A43E">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18E4F979">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noWrap/>
            <w:vAlign w:val="center"/>
          </w:tcPr>
          <w:p w14:paraId="655BBA0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noWrap/>
            <w:vAlign w:val="center"/>
          </w:tcPr>
          <w:p w14:paraId="48BFADF4">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622B743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noWrap/>
            <w:vAlign w:val="center"/>
          </w:tcPr>
          <w:p w14:paraId="01758A9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noWrap/>
            <w:vAlign w:val="center"/>
          </w:tcPr>
          <w:p w14:paraId="30E42F2F">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11FE16F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noWrap/>
            <w:vAlign w:val="center"/>
          </w:tcPr>
          <w:p w14:paraId="0EF8152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noWrap/>
            <w:vAlign w:val="center"/>
          </w:tcPr>
          <w:p w14:paraId="571BE5D4">
            <w:pPr>
              <w:jc w:val="right"/>
              <w:rPr>
                <w:rFonts w:ascii="宋体" w:hAnsi="宋体" w:cs="Arial"/>
                <w:kern w:val="0"/>
                <w:sz w:val="20"/>
                <w:szCs w:val="20"/>
              </w:rPr>
            </w:pPr>
          </w:p>
        </w:tc>
      </w:tr>
      <w:tr w14:paraId="2833DD37">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364CA06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noWrap/>
            <w:vAlign w:val="center"/>
          </w:tcPr>
          <w:p w14:paraId="61416E9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noWrap/>
            <w:vAlign w:val="center"/>
          </w:tcPr>
          <w:p w14:paraId="55C6A161">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628586EE">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noWrap/>
            <w:vAlign w:val="center"/>
          </w:tcPr>
          <w:p w14:paraId="4D4182D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noWrap/>
            <w:vAlign w:val="center"/>
          </w:tcPr>
          <w:p w14:paraId="08DCB5D2">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7F72A49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noWrap/>
            <w:vAlign w:val="center"/>
          </w:tcPr>
          <w:p w14:paraId="712B0CEE">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noWrap/>
            <w:vAlign w:val="center"/>
          </w:tcPr>
          <w:p w14:paraId="5CF7D509">
            <w:pPr>
              <w:jc w:val="right"/>
              <w:rPr>
                <w:rFonts w:ascii="宋体" w:hAnsi="宋体" w:cs="Arial"/>
                <w:kern w:val="0"/>
                <w:sz w:val="20"/>
                <w:szCs w:val="20"/>
              </w:rPr>
            </w:pPr>
          </w:p>
        </w:tc>
      </w:tr>
      <w:tr w14:paraId="0F662EBD">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62BEF86E">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noWrap/>
            <w:vAlign w:val="center"/>
          </w:tcPr>
          <w:p w14:paraId="1A74A55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noWrap/>
            <w:vAlign w:val="center"/>
          </w:tcPr>
          <w:p w14:paraId="7CFD9D22">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7F872D6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noWrap/>
            <w:vAlign w:val="center"/>
          </w:tcPr>
          <w:p w14:paraId="289E609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noWrap/>
            <w:vAlign w:val="center"/>
          </w:tcPr>
          <w:p w14:paraId="5804CADB">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34E233E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noWrap/>
            <w:vAlign w:val="center"/>
          </w:tcPr>
          <w:p w14:paraId="7131069F">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noWrap/>
            <w:vAlign w:val="center"/>
          </w:tcPr>
          <w:p w14:paraId="172CC6B2">
            <w:pPr>
              <w:jc w:val="right"/>
              <w:rPr>
                <w:rFonts w:ascii="宋体" w:hAnsi="宋体" w:cs="Arial"/>
                <w:kern w:val="0"/>
                <w:sz w:val="20"/>
                <w:szCs w:val="20"/>
              </w:rPr>
            </w:pPr>
          </w:p>
        </w:tc>
      </w:tr>
      <w:tr w14:paraId="4E236372">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1665754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noWrap/>
            <w:vAlign w:val="center"/>
          </w:tcPr>
          <w:p w14:paraId="4284F9B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noWrap/>
            <w:vAlign w:val="center"/>
          </w:tcPr>
          <w:p w14:paraId="5190059D">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7A33306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noWrap/>
            <w:vAlign w:val="center"/>
          </w:tcPr>
          <w:p w14:paraId="1A69F78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noWrap/>
            <w:vAlign w:val="center"/>
          </w:tcPr>
          <w:p w14:paraId="1D214A28">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4158584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noWrap/>
            <w:vAlign w:val="center"/>
          </w:tcPr>
          <w:p w14:paraId="4C3663B9">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noWrap/>
            <w:vAlign w:val="center"/>
          </w:tcPr>
          <w:p w14:paraId="480DFB62">
            <w:pPr>
              <w:jc w:val="right"/>
              <w:rPr>
                <w:rFonts w:ascii="宋体" w:hAnsi="宋体" w:cs="Arial"/>
                <w:kern w:val="0"/>
                <w:sz w:val="20"/>
                <w:szCs w:val="20"/>
              </w:rPr>
            </w:pPr>
          </w:p>
        </w:tc>
      </w:tr>
      <w:tr w14:paraId="4C0C44D4">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68D8EE5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noWrap/>
            <w:vAlign w:val="center"/>
          </w:tcPr>
          <w:p w14:paraId="32B1009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noWrap/>
            <w:vAlign w:val="center"/>
          </w:tcPr>
          <w:p w14:paraId="284C3561">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4115166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noWrap/>
            <w:vAlign w:val="center"/>
          </w:tcPr>
          <w:p w14:paraId="19DB2CA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noWrap/>
            <w:vAlign w:val="center"/>
          </w:tcPr>
          <w:p w14:paraId="7E00FCA1">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16.24</w:t>
            </w:r>
          </w:p>
        </w:tc>
        <w:tc>
          <w:tcPr>
            <w:tcW w:w="0" w:type="auto"/>
            <w:tcBorders>
              <w:top w:val="nil"/>
              <w:left w:val="nil"/>
              <w:bottom w:val="single" w:color="000000" w:sz="4" w:space="0"/>
              <w:right w:val="single" w:color="000000" w:sz="4" w:space="0"/>
            </w:tcBorders>
            <w:noWrap/>
            <w:vAlign w:val="center"/>
          </w:tcPr>
          <w:p w14:paraId="1FBE890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noWrap/>
            <w:vAlign w:val="center"/>
          </w:tcPr>
          <w:p w14:paraId="166CDDF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noWrap/>
            <w:vAlign w:val="center"/>
          </w:tcPr>
          <w:p w14:paraId="09243A56">
            <w:pPr>
              <w:jc w:val="right"/>
              <w:rPr>
                <w:rFonts w:ascii="宋体" w:hAnsi="宋体" w:cs="Arial"/>
                <w:kern w:val="0"/>
                <w:sz w:val="20"/>
                <w:szCs w:val="20"/>
              </w:rPr>
            </w:pPr>
          </w:p>
        </w:tc>
      </w:tr>
      <w:tr w14:paraId="26AA9C84">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36384DF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noWrap/>
            <w:vAlign w:val="center"/>
          </w:tcPr>
          <w:p w14:paraId="15FC124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noWrap/>
            <w:vAlign w:val="center"/>
          </w:tcPr>
          <w:p w14:paraId="3CFF8EBA">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54081E2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noWrap/>
            <w:vAlign w:val="center"/>
          </w:tcPr>
          <w:p w14:paraId="62373D9E">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noWrap/>
            <w:vAlign w:val="center"/>
          </w:tcPr>
          <w:p w14:paraId="28095349">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2EC42E0A">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000000" w:sz="4" w:space="0"/>
              <w:right w:val="single" w:color="000000" w:sz="4" w:space="0"/>
            </w:tcBorders>
            <w:noWrap/>
            <w:vAlign w:val="center"/>
          </w:tcPr>
          <w:p w14:paraId="46011539">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000000" w:sz="4" w:space="0"/>
              <w:right w:val="single" w:color="000000" w:sz="4" w:space="0"/>
            </w:tcBorders>
            <w:noWrap/>
            <w:vAlign w:val="center"/>
          </w:tcPr>
          <w:p w14:paraId="11F4B089">
            <w:pPr>
              <w:jc w:val="right"/>
              <w:rPr>
                <w:rFonts w:ascii="宋体" w:hAnsi="宋体" w:cs="Arial"/>
                <w:kern w:val="0"/>
                <w:sz w:val="20"/>
                <w:szCs w:val="20"/>
              </w:rPr>
            </w:pPr>
          </w:p>
        </w:tc>
      </w:tr>
      <w:tr w14:paraId="69C6139C">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1E8ACC5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noWrap/>
            <w:vAlign w:val="center"/>
          </w:tcPr>
          <w:p w14:paraId="6AB331BC">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noWrap/>
            <w:vAlign w:val="center"/>
          </w:tcPr>
          <w:p w14:paraId="3579E8C4">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70A76CC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noWrap/>
            <w:vAlign w:val="center"/>
          </w:tcPr>
          <w:p w14:paraId="5B6071E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noWrap/>
            <w:vAlign w:val="center"/>
          </w:tcPr>
          <w:p w14:paraId="3B93F4D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4.90</w:t>
            </w:r>
          </w:p>
        </w:tc>
        <w:tc>
          <w:tcPr>
            <w:tcW w:w="0" w:type="auto"/>
            <w:tcBorders>
              <w:top w:val="nil"/>
              <w:left w:val="nil"/>
              <w:bottom w:val="single" w:color="000000" w:sz="4" w:space="0"/>
              <w:right w:val="single" w:color="000000" w:sz="4" w:space="0"/>
            </w:tcBorders>
            <w:noWrap/>
            <w:vAlign w:val="center"/>
          </w:tcPr>
          <w:p w14:paraId="57A699A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000000" w:sz="4" w:space="0"/>
              <w:right w:val="single" w:color="000000" w:sz="4" w:space="0"/>
            </w:tcBorders>
            <w:noWrap/>
            <w:vAlign w:val="center"/>
          </w:tcPr>
          <w:p w14:paraId="5FC2D4A1">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000000" w:sz="4" w:space="0"/>
              <w:right w:val="single" w:color="000000" w:sz="4" w:space="0"/>
            </w:tcBorders>
            <w:noWrap/>
            <w:vAlign w:val="center"/>
          </w:tcPr>
          <w:p w14:paraId="7B30E873">
            <w:pPr>
              <w:jc w:val="right"/>
              <w:rPr>
                <w:rFonts w:ascii="宋体" w:hAnsi="宋体" w:cs="Arial"/>
                <w:kern w:val="0"/>
                <w:sz w:val="20"/>
                <w:szCs w:val="20"/>
              </w:rPr>
            </w:pPr>
          </w:p>
        </w:tc>
      </w:tr>
      <w:tr w14:paraId="1825B76D">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76BB6647">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noWrap/>
            <w:vAlign w:val="center"/>
          </w:tcPr>
          <w:p w14:paraId="6A69CEF6">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noWrap/>
            <w:vAlign w:val="center"/>
          </w:tcPr>
          <w:p w14:paraId="66D22B16">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07E7889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noWrap/>
            <w:vAlign w:val="center"/>
          </w:tcPr>
          <w:p w14:paraId="423ADC3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noWrap/>
            <w:vAlign w:val="center"/>
          </w:tcPr>
          <w:p w14:paraId="6780D2BA">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36.65</w:t>
            </w:r>
          </w:p>
        </w:tc>
        <w:tc>
          <w:tcPr>
            <w:tcW w:w="0" w:type="auto"/>
            <w:tcBorders>
              <w:top w:val="nil"/>
              <w:left w:val="nil"/>
              <w:bottom w:val="single" w:color="000000" w:sz="4" w:space="0"/>
              <w:right w:val="single" w:color="000000" w:sz="4" w:space="0"/>
            </w:tcBorders>
            <w:noWrap/>
            <w:vAlign w:val="center"/>
          </w:tcPr>
          <w:p w14:paraId="199B2652">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noWrap/>
            <w:vAlign w:val="center"/>
          </w:tcPr>
          <w:p w14:paraId="726BA273">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noWrap/>
            <w:vAlign w:val="center"/>
          </w:tcPr>
          <w:p w14:paraId="3519B26B">
            <w:pPr>
              <w:jc w:val="right"/>
              <w:rPr>
                <w:rFonts w:ascii="宋体" w:hAnsi="宋体" w:cs="Arial"/>
                <w:kern w:val="0"/>
                <w:sz w:val="20"/>
                <w:szCs w:val="20"/>
              </w:rPr>
            </w:pPr>
          </w:p>
        </w:tc>
      </w:tr>
      <w:tr w14:paraId="30DF0979">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52364FF0">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noWrap/>
            <w:vAlign w:val="center"/>
          </w:tcPr>
          <w:p w14:paraId="066D8145">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noWrap/>
            <w:vAlign w:val="center"/>
          </w:tcPr>
          <w:p w14:paraId="53C68DBB">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16E9CDE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noWrap/>
            <w:vAlign w:val="center"/>
          </w:tcPr>
          <w:p w14:paraId="2EA3E4C8">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noWrap/>
            <w:vAlign w:val="center"/>
          </w:tcPr>
          <w:p w14:paraId="13EC2E64">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311F5310">
            <w:pPr>
              <w:jc w:val="lef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145B47AF">
            <w:pPr>
              <w:jc w:val="lef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0DFC5C39">
            <w:pPr>
              <w:jc w:val="right"/>
              <w:rPr>
                <w:rFonts w:ascii="宋体" w:hAnsi="宋体" w:cs="Arial"/>
                <w:kern w:val="0"/>
                <w:sz w:val="20"/>
                <w:szCs w:val="20"/>
              </w:rPr>
            </w:pPr>
          </w:p>
        </w:tc>
      </w:tr>
      <w:tr w14:paraId="5714C8CF">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noWrap/>
            <w:vAlign w:val="center"/>
          </w:tcPr>
          <w:p w14:paraId="7E2EFAA3">
            <w:pPr>
              <w:jc w:val="lef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4B80D5CB">
            <w:pPr>
              <w:jc w:val="lef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190EF393">
            <w:pPr>
              <w:jc w:val="righ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14F6C21B">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noWrap/>
            <w:vAlign w:val="center"/>
          </w:tcPr>
          <w:p w14:paraId="79713D7D">
            <w:pPr>
              <w:keepNext w:val="0"/>
              <w:keepLines w:val="0"/>
              <w:widowControl/>
              <w:suppressLineNumbers w:val="0"/>
              <w:jc w:val="lef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noWrap/>
            <w:vAlign w:val="center"/>
          </w:tcPr>
          <w:p w14:paraId="1A46863F">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5.90</w:t>
            </w:r>
          </w:p>
        </w:tc>
        <w:tc>
          <w:tcPr>
            <w:tcW w:w="0" w:type="auto"/>
            <w:tcBorders>
              <w:top w:val="nil"/>
              <w:left w:val="nil"/>
              <w:bottom w:val="single" w:color="000000" w:sz="4" w:space="0"/>
              <w:right w:val="single" w:color="000000" w:sz="4" w:space="0"/>
            </w:tcBorders>
            <w:noWrap/>
            <w:vAlign w:val="center"/>
          </w:tcPr>
          <w:p w14:paraId="033B6397">
            <w:pPr>
              <w:jc w:val="lef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584BAFF8">
            <w:pPr>
              <w:jc w:val="left"/>
              <w:rPr>
                <w:rFonts w:ascii="宋体" w:hAnsi="宋体" w:cs="Arial"/>
                <w:kern w:val="0"/>
                <w:sz w:val="20"/>
                <w:szCs w:val="20"/>
              </w:rPr>
            </w:pPr>
          </w:p>
        </w:tc>
        <w:tc>
          <w:tcPr>
            <w:tcW w:w="0" w:type="auto"/>
            <w:tcBorders>
              <w:top w:val="nil"/>
              <w:left w:val="nil"/>
              <w:bottom w:val="single" w:color="000000" w:sz="4" w:space="0"/>
              <w:right w:val="single" w:color="000000" w:sz="4" w:space="0"/>
            </w:tcBorders>
            <w:noWrap/>
            <w:vAlign w:val="center"/>
          </w:tcPr>
          <w:p w14:paraId="2DF5FBC6">
            <w:pPr>
              <w:jc w:val="right"/>
              <w:rPr>
                <w:rFonts w:ascii="宋体" w:hAnsi="宋体" w:cs="Arial"/>
                <w:kern w:val="0"/>
                <w:sz w:val="20"/>
                <w:szCs w:val="20"/>
              </w:rPr>
            </w:pPr>
          </w:p>
        </w:tc>
      </w:tr>
      <w:tr w14:paraId="6F23333F">
        <w:tblPrEx>
          <w:tblCellMar>
            <w:top w:w="0" w:type="dxa"/>
            <w:left w:w="108" w:type="dxa"/>
            <w:bottom w:w="0" w:type="dxa"/>
            <w:right w:w="108" w:type="dxa"/>
          </w:tblCellMar>
        </w:tblPrEx>
        <w:trPr>
          <w:trHeight w:val="300" w:hRule="atLeast"/>
        </w:trPr>
        <w:tc>
          <w:tcPr>
            <w:tcW w:w="0" w:type="auto"/>
            <w:gridSpan w:val="2"/>
            <w:tcBorders>
              <w:top w:val="nil"/>
              <w:left w:val="single" w:color="000000" w:sz="4" w:space="0"/>
              <w:bottom w:val="single" w:color="000000" w:sz="4" w:space="0"/>
              <w:right w:val="single" w:color="000000" w:sz="4" w:space="0"/>
            </w:tcBorders>
            <w:noWrap/>
            <w:vAlign w:val="center"/>
          </w:tcPr>
          <w:p w14:paraId="448D66A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noWrap/>
            <w:vAlign w:val="center"/>
          </w:tcPr>
          <w:p w14:paraId="49169054">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1,342.48</w:t>
            </w:r>
          </w:p>
        </w:tc>
        <w:tc>
          <w:tcPr>
            <w:tcW w:w="0" w:type="auto"/>
            <w:gridSpan w:val="5"/>
            <w:tcBorders>
              <w:top w:val="nil"/>
              <w:left w:val="nil"/>
              <w:bottom w:val="single" w:color="000000" w:sz="4" w:space="0"/>
              <w:right w:val="single" w:color="000000" w:sz="4" w:space="0"/>
            </w:tcBorders>
            <w:noWrap/>
            <w:vAlign w:val="center"/>
          </w:tcPr>
          <w:p w14:paraId="2A30D23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noWrap/>
            <w:vAlign w:val="center"/>
          </w:tcPr>
          <w:p w14:paraId="68B1C3D1">
            <w:pPr>
              <w:keepNext w:val="0"/>
              <w:keepLines w:val="0"/>
              <w:widowControl/>
              <w:suppressLineNumbers w:val="0"/>
              <w:jc w:val="right"/>
              <w:textAlignment w:val="center"/>
              <w:rPr>
                <w:rFonts w:ascii="宋体" w:hAnsi="宋体" w:cs="Arial"/>
                <w:kern w:val="0"/>
                <w:sz w:val="20"/>
                <w:szCs w:val="20"/>
              </w:rPr>
            </w:pPr>
            <w:r>
              <w:rPr>
                <w:rFonts w:hint="eastAsia" w:ascii="宋体" w:hAnsi="宋体" w:eastAsia="宋体" w:cs="宋体"/>
                <w:i w:val="0"/>
                <w:iCs w:val="0"/>
                <w:color w:val="000000"/>
                <w:kern w:val="0"/>
                <w:sz w:val="22"/>
                <w:szCs w:val="22"/>
                <w:u w:val="none"/>
                <w:lang w:val="en-US" w:eastAsia="zh-CN" w:bidi="ar"/>
              </w:rPr>
              <w:t>414.11</w:t>
            </w:r>
          </w:p>
        </w:tc>
      </w:tr>
      <w:tr w14:paraId="5D9FBDD1">
        <w:tblPrEx>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noWrap/>
            <w:vAlign w:val="center"/>
          </w:tcPr>
          <w:p w14:paraId="347FAB91">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50C05AAC">
      <w:pPr>
        <w:ind w:firstLine="640" w:firstLineChars="200"/>
        <w:rPr>
          <w:rFonts w:hint="eastAsia" w:ascii="宋体" w:hAnsi="宋体"/>
          <w:sz w:val="32"/>
          <w:szCs w:val="32"/>
        </w:rPr>
      </w:pPr>
    </w:p>
    <w:tbl>
      <w:tblPr>
        <w:tblStyle w:val="6"/>
        <w:tblW w:w="0" w:type="auto"/>
        <w:tblInd w:w="0" w:type="dxa"/>
        <w:tblLayout w:type="fixed"/>
        <w:tblCellMar>
          <w:top w:w="0" w:type="dxa"/>
          <w:left w:w="108" w:type="dxa"/>
          <w:bottom w:w="0" w:type="dxa"/>
          <w:right w:w="108" w:type="dxa"/>
        </w:tblCellMar>
      </w:tblPr>
      <w:tblGrid>
        <w:gridCol w:w="9962"/>
      </w:tblGrid>
      <w:tr w14:paraId="284DB058">
        <w:tblPrEx>
          <w:tblCellMar>
            <w:top w:w="0" w:type="dxa"/>
            <w:left w:w="108" w:type="dxa"/>
            <w:bottom w:w="0" w:type="dxa"/>
            <w:right w:w="108" w:type="dxa"/>
          </w:tblCellMar>
        </w:tblPrEx>
        <w:trPr>
          <w:trHeight w:val="300" w:hRule="atLeast"/>
        </w:trPr>
        <w:tc>
          <w:tcPr>
            <w:tcW w:w="9962" w:type="dxa"/>
            <w:tcBorders>
              <w:top w:val="nil"/>
              <w:left w:val="nil"/>
              <w:bottom w:val="nil"/>
              <w:right w:val="nil"/>
            </w:tcBorders>
            <w:noWrap/>
            <w:vAlign w:val="center"/>
          </w:tcPr>
          <w:p w14:paraId="6798BFAB">
            <w:pPr>
              <w:widowControl/>
              <w:jc w:val="left"/>
              <w:rPr>
                <w:rFonts w:ascii="宋体" w:hAnsi="宋体" w:cs="Arial"/>
                <w:color w:val="FF0000"/>
                <w:kern w:val="0"/>
                <w:sz w:val="20"/>
                <w:szCs w:val="20"/>
              </w:rPr>
            </w:pPr>
          </w:p>
        </w:tc>
      </w:tr>
    </w:tbl>
    <w:p w14:paraId="61AA511B">
      <w:pPr>
        <w:rPr>
          <w:rFonts w:hint="eastAsia" w:ascii="宋体" w:hAnsi="宋体"/>
          <w:sz w:val="32"/>
          <w:szCs w:val="32"/>
        </w:rPr>
      </w:pPr>
    </w:p>
    <w:tbl>
      <w:tblPr>
        <w:tblStyle w:val="6"/>
        <w:tblW w:w="5000" w:type="pct"/>
        <w:tblInd w:w="0" w:type="dxa"/>
        <w:tblLayout w:type="fixed"/>
        <w:tblCellMar>
          <w:top w:w="0" w:type="dxa"/>
          <w:left w:w="108" w:type="dxa"/>
          <w:bottom w:w="0" w:type="dxa"/>
          <w:right w:w="108" w:type="dxa"/>
        </w:tblCellMar>
      </w:tblPr>
      <w:tblGrid>
        <w:gridCol w:w="236"/>
        <w:gridCol w:w="236"/>
        <w:gridCol w:w="236"/>
        <w:gridCol w:w="441"/>
        <w:gridCol w:w="1727"/>
        <w:gridCol w:w="1088"/>
        <w:gridCol w:w="1106"/>
        <w:gridCol w:w="873"/>
        <w:gridCol w:w="1064"/>
        <w:gridCol w:w="1066"/>
        <w:gridCol w:w="1889"/>
      </w:tblGrid>
      <w:tr w14:paraId="578BC7A8">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noWrap/>
            <w:vAlign w:val="center"/>
          </w:tcPr>
          <w:p w14:paraId="19980E93">
            <w:pPr>
              <w:widowControl/>
              <w:jc w:val="center"/>
              <w:rPr>
                <w:rFonts w:ascii="宋体" w:hAnsi="宋体" w:cs="Arial"/>
                <w:color w:val="000000"/>
                <w:kern w:val="0"/>
                <w:sz w:val="30"/>
                <w:szCs w:val="30"/>
              </w:rPr>
            </w:pPr>
            <w:r>
              <w:rPr>
                <w:rFonts w:hint="eastAsia" w:ascii="宋体" w:hAnsi="宋体" w:cs="Arial"/>
                <w:color w:val="000000"/>
                <w:kern w:val="0"/>
                <w:sz w:val="30"/>
                <w:szCs w:val="30"/>
              </w:rPr>
              <w:t>政府性基金预算财政拨款收入支出决算表</w:t>
            </w:r>
          </w:p>
        </w:tc>
      </w:tr>
      <w:tr w14:paraId="211DFCA7">
        <w:tblPrEx>
          <w:tblCellMar>
            <w:top w:w="0" w:type="dxa"/>
            <w:left w:w="108" w:type="dxa"/>
            <w:bottom w:w="0" w:type="dxa"/>
            <w:right w:w="108" w:type="dxa"/>
          </w:tblCellMar>
        </w:tblPrEx>
        <w:trPr>
          <w:trHeight w:val="300" w:hRule="atLeast"/>
        </w:trPr>
        <w:tc>
          <w:tcPr>
            <w:tcW w:w="118" w:type="pct"/>
            <w:tcBorders>
              <w:top w:val="nil"/>
              <w:left w:val="nil"/>
              <w:bottom w:val="nil"/>
              <w:right w:val="nil"/>
            </w:tcBorders>
            <w:noWrap/>
            <w:vAlign w:val="center"/>
          </w:tcPr>
          <w:p w14:paraId="35FA655B">
            <w:pPr>
              <w:widowControl/>
              <w:jc w:val="left"/>
              <w:rPr>
                <w:rFonts w:ascii="宋体" w:hAnsi="宋体" w:cs="Arial"/>
                <w:kern w:val="0"/>
                <w:sz w:val="18"/>
                <w:szCs w:val="18"/>
              </w:rPr>
            </w:pPr>
          </w:p>
        </w:tc>
        <w:tc>
          <w:tcPr>
            <w:tcW w:w="118" w:type="pct"/>
            <w:tcBorders>
              <w:top w:val="nil"/>
              <w:left w:val="nil"/>
              <w:bottom w:val="nil"/>
              <w:right w:val="nil"/>
            </w:tcBorders>
            <w:noWrap/>
            <w:vAlign w:val="center"/>
          </w:tcPr>
          <w:p w14:paraId="3DD7EAA5">
            <w:pPr>
              <w:widowControl/>
              <w:jc w:val="left"/>
              <w:rPr>
                <w:rFonts w:ascii="宋体" w:hAnsi="宋体" w:cs="Arial"/>
                <w:kern w:val="0"/>
                <w:sz w:val="18"/>
                <w:szCs w:val="18"/>
              </w:rPr>
            </w:pPr>
          </w:p>
        </w:tc>
        <w:tc>
          <w:tcPr>
            <w:tcW w:w="118" w:type="pct"/>
            <w:tcBorders>
              <w:top w:val="nil"/>
              <w:left w:val="nil"/>
              <w:bottom w:val="nil"/>
              <w:right w:val="nil"/>
            </w:tcBorders>
            <w:noWrap/>
            <w:vAlign w:val="center"/>
          </w:tcPr>
          <w:p w14:paraId="63FD7FAD">
            <w:pPr>
              <w:widowControl/>
              <w:jc w:val="left"/>
              <w:rPr>
                <w:rFonts w:ascii="宋体" w:hAnsi="宋体" w:cs="Arial"/>
                <w:kern w:val="0"/>
                <w:sz w:val="18"/>
                <w:szCs w:val="18"/>
              </w:rPr>
            </w:pPr>
          </w:p>
        </w:tc>
        <w:tc>
          <w:tcPr>
            <w:tcW w:w="1088" w:type="pct"/>
            <w:gridSpan w:val="2"/>
            <w:tcBorders>
              <w:top w:val="nil"/>
              <w:left w:val="nil"/>
              <w:bottom w:val="nil"/>
              <w:right w:val="nil"/>
            </w:tcBorders>
            <w:noWrap/>
            <w:vAlign w:val="center"/>
          </w:tcPr>
          <w:p w14:paraId="117152B1">
            <w:pPr>
              <w:widowControl/>
              <w:jc w:val="left"/>
              <w:rPr>
                <w:rFonts w:ascii="宋体" w:hAnsi="宋体" w:cs="Arial"/>
                <w:kern w:val="0"/>
                <w:sz w:val="18"/>
                <w:szCs w:val="18"/>
              </w:rPr>
            </w:pPr>
          </w:p>
        </w:tc>
        <w:tc>
          <w:tcPr>
            <w:tcW w:w="546" w:type="pct"/>
            <w:tcBorders>
              <w:top w:val="nil"/>
              <w:left w:val="nil"/>
              <w:bottom w:val="nil"/>
              <w:right w:val="nil"/>
            </w:tcBorders>
            <w:noWrap/>
            <w:vAlign w:val="center"/>
          </w:tcPr>
          <w:p w14:paraId="4C8BFB9C">
            <w:pPr>
              <w:widowControl/>
              <w:jc w:val="left"/>
              <w:rPr>
                <w:rFonts w:ascii="宋体" w:hAnsi="宋体" w:cs="Arial"/>
                <w:kern w:val="0"/>
                <w:sz w:val="18"/>
                <w:szCs w:val="18"/>
              </w:rPr>
            </w:pPr>
          </w:p>
        </w:tc>
        <w:tc>
          <w:tcPr>
            <w:tcW w:w="555" w:type="pct"/>
            <w:tcBorders>
              <w:top w:val="nil"/>
              <w:left w:val="nil"/>
              <w:bottom w:val="nil"/>
              <w:right w:val="nil"/>
            </w:tcBorders>
            <w:noWrap/>
            <w:vAlign w:val="center"/>
          </w:tcPr>
          <w:p w14:paraId="4A3D51FB">
            <w:pPr>
              <w:widowControl/>
              <w:jc w:val="left"/>
              <w:rPr>
                <w:rFonts w:ascii="宋体" w:hAnsi="宋体" w:cs="Arial"/>
                <w:kern w:val="0"/>
                <w:sz w:val="18"/>
                <w:szCs w:val="18"/>
              </w:rPr>
            </w:pPr>
          </w:p>
        </w:tc>
        <w:tc>
          <w:tcPr>
            <w:tcW w:w="438" w:type="pct"/>
            <w:tcBorders>
              <w:top w:val="nil"/>
              <w:left w:val="nil"/>
              <w:bottom w:val="nil"/>
              <w:right w:val="nil"/>
            </w:tcBorders>
            <w:noWrap/>
            <w:vAlign w:val="center"/>
          </w:tcPr>
          <w:p w14:paraId="18D33AF7">
            <w:pPr>
              <w:widowControl/>
              <w:jc w:val="left"/>
              <w:rPr>
                <w:rFonts w:ascii="宋体" w:hAnsi="宋体" w:cs="Arial"/>
                <w:kern w:val="0"/>
                <w:sz w:val="18"/>
                <w:szCs w:val="18"/>
              </w:rPr>
            </w:pPr>
          </w:p>
        </w:tc>
        <w:tc>
          <w:tcPr>
            <w:tcW w:w="534" w:type="pct"/>
            <w:tcBorders>
              <w:top w:val="nil"/>
              <w:left w:val="nil"/>
              <w:bottom w:val="nil"/>
              <w:right w:val="nil"/>
            </w:tcBorders>
            <w:noWrap/>
            <w:vAlign w:val="center"/>
          </w:tcPr>
          <w:p w14:paraId="3AB07387">
            <w:pPr>
              <w:widowControl/>
              <w:jc w:val="left"/>
              <w:rPr>
                <w:rFonts w:ascii="宋体" w:hAnsi="宋体" w:cs="Arial"/>
                <w:kern w:val="0"/>
                <w:sz w:val="18"/>
                <w:szCs w:val="18"/>
              </w:rPr>
            </w:pPr>
          </w:p>
        </w:tc>
        <w:tc>
          <w:tcPr>
            <w:tcW w:w="535" w:type="pct"/>
            <w:tcBorders>
              <w:top w:val="nil"/>
              <w:left w:val="nil"/>
              <w:bottom w:val="nil"/>
              <w:right w:val="nil"/>
            </w:tcBorders>
            <w:noWrap/>
            <w:vAlign w:val="center"/>
          </w:tcPr>
          <w:p w14:paraId="7283CD6A">
            <w:pPr>
              <w:widowControl/>
              <w:jc w:val="left"/>
              <w:rPr>
                <w:rFonts w:ascii="宋体" w:hAnsi="宋体" w:cs="Arial"/>
                <w:kern w:val="0"/>
                <w:sz w:val="18"/>
                <w:szCs w:val="18"/>
              </w:rPr>
            </w:pPr>
          </w:p>
        </w:tc>
        <w:tc>
          <w:tcPr>
            <w:tcW w:w="948" w:type="pct"/>
            <w:tcBorders>
              <w:top w:val="nil"/>
              <w:left w:val="nil"/>
              <w:bottom w:val="nil"/>
              <w:right w:val="nil"/>
            </w:tcBorders>
            <w:noWrap/>
            <w:vAlign w:val="center"/>
          </w:tcPr>
          <w:p w14:paraId="1658D0C2">
            <w:pPr>
              <w:widowControl/>
              <w:jc w:val="right"/>
              <w:rPr>
                <w:rFonts w:ascii="宋体" w:hAnsi="宋体" w:cs="Arial"/>
                <w:color w:val="000000"/>
                <w:kern w:val="0"/>
                <w:sz w:val="22"/>
              </w:rPr>
            </w:pPr>
            <w:r>
              <w:rPr>
                <w:rFonts w:hint="eastAsia" w:ascii="宋体" w:hAnsi="宋体" w:cs="Arial"/>
                <w:color w:val="000000"/>
                <w:kern w:val="0"/>
                <w:sz w:val="22"/>
              </w:rPr>
              <w:t>公开07表</w:t>
            </w:r>
          </w:p>
        </w:tc>
      </w:tr>
      <w:tr w14:paraId="2C50921C">
        <w:tblPrEx>
          <w:tblCellMar>
            <w:top w:w="0" w:type="dxa"/>
            <w:left w:w="108" w:type="dxa"/>
            <w:bottom w:w="0" w:type="dxa"/>
            <w:right w:w="108" w:type="dxa"/>
          </w:tblCellMar>
        </w:tblPrEx>
        <w:trPr>
          <w:trHeight w:val="300" w:hRule="atLeast"/>
        </w:trPr>
        <w:tc>
          <w:tcPr>
            <w:tcW w:w="1443" w:type="pct"/>
            <w:gridSpan w:val="5"/>
            <w:tcBorders>
              <w:top w:val="nil"/>
              <w:left w:val="nil"/>
              <w:bottom w:val="single" w:color="000000" w:sz="4" w:space="0"/>
              <w:right w:val="nil"/>
            </w:tcBorders>
            <w:noWrap/>
            <w:vAlign w:val="center"/>
          </w:tcPr>
          <w:p w14:paraId="2592A802">
            <w:pPr>
              <w:widowControl/>
              <w:jc w:val="left"/>
              <w:rPr>
                <w:rFonts w:ascii="宋体" w:hAnsi="宋体" w:cs="Arial"/>
                <w:color w:val="000000"/>
                <w:kern w:val="0"/>
                <w:sz w:val="22"/>
              </w:rPr>
            </w:pPr>
            <w:r>
              <w:rPr>
                <w:rFonts w:hint="eastAsia" w:ascii="宋体" w:hAnsi="宋体" w:cs="Arial"/>
                <w:color w:val="000000"/>
                <w:kern w:val="0"/>
                <w:sz w:val="22"/>
              </w:rPr>
              <w:t>部门</w:t>
            </w:r>
            <w:r>
              <w:rPr>
                <w:rFonts w:hint="eastAsia" w:ascii="宋体" w:hAnsi="宋体" w:cs="Arial"/>
                <w:color w:val="000000"/>
                <w:kern w:val="0"/>
                <w:sz w:val="22"/>
                <w:lang w:eastAsia="zh-CN"/>
              </w:rPr>
              <w:t>：</w:t>
            </w:r>
            <w:r>
              <w:rPr>
                <w:rFonts w:hint="eastAsia" w:ascii="宋体" w:hAnsi="宋体" w:cs="Arial"/>
                <w:color w:val="000000"/>
                <w:kern w:val="0"/>
                <w:sz w:val="22"/>
              </w:rPr>
              <w:t>大冶市</w:t>
            </w:r>
            <w:r>
              <w:rPr>
                <w:rFonts w:hint="eastAsia" w:ascii="宋体" w:hAnsi="宋体" w:cs="Arial"/>
                <w:color w:val="000000"/>
                <w:kern w:val="0"/>
                <w:sz w:val="22"/>
                <w:lang w:val="en-US" w:eastAsia="zh-CN"/>
              </w:rPr>
              <w:t>灵乡镇人民政府</w:t>
            </w:r>
          </w:p>
        </w:tc>
        <w:tc>
          <w:tcPr>
            <w:tcW w:w="1539" w:type="pct"/>
            <w:gridSpan w:val="3"/>
            <w:tcBorders>
              <w:top w:val="nil"/>
              <w:left w:val="nil"/>
              <w:bottom w:val="single" w:color="000000" w:sz="4" w:space="0"/>
              <w:right w:val="nil"/>
            </w:tcBorders>
            <w:noWrap/>
            <w:vAlign w:val="center"/>
          </w:tcPr>
          <w:p w14:paraId="18A5FCBF">
            <w:pPr>
              <w:widowControl/>
              <w:jc w:val="center"/>
              <w:rPr>
                <w:rFonts w:ascii="宋体" w:hAnsi="宋体" w:cs="Arial"/>
                <w:color w:val="000000"/>
                <w:kern w:val="0"/>
                <w:sz w:val="22"/>
              </w:rPr>
            </w:pPr>
            <w:r>
              <w:rPr>
                <w:rFonts w:hint="eastAsia" w:ascii="宋体" w:hAnsi="宋体" w:cs="Arial"/>
                <w:color w:val="000000"/>
                <w:kern w:val="0"/>
                <w:sz w:val="22"/>
              </w:rPr>
              <w:t xml:space="preserve">      </w:t>
            </w:r>
            <w:r>
              <w:rPr>
                <w:rFonts w:hint="eastAsia" w:ascii="宋体" w:hAnsi="宋体" w:cs="Arial"/>
                <w:kern w:val="0"/>
                <w:sz w:val="18"/>
                <w:szCs w:val="18"/>
              </w:rPr>
              <w:t>　</w:t>
            </w:r>
          </w:p>
        </w:tc>
        <w:tc>
          <w:tcPr>
            <w:tcW w:w="534" w:type="pct"/>
            <w:tcBorders>
              <w:top w:val="nil"/>
              <w:left w:val="nil"/>
              <w:bottom w:val="single" w:color="000000" w:sz="4" w:space="0"/>
              <w:right w:val="nil"/>
            </w:tcBorders>
            <w:noWrap/>
            <w:vAlign w:val="center"/>
          </w:tcPr>
          <w:p w14:paraId="42F60CB6">
            <w:pPr>
              <w:widowControl/>
              <w:jc w:val="center"/>
              <w:rPr>
                <w:rFonts w:ascii="宋体" w:hAnsi="宋体" w:cs="Arial"/>
                <w:kern w:val="0"/>
                <w:sz w:val="18"/>
                <w:szCs w:val="18"/>
              </w:rPr>
            </w:pPr>
            <w:r>
              <w:rPr>
                <w:rFonts w:hint="eastAsia" w:ascii="宋体" w:hAnsi="宋体" w:cs="Arial"/>
                <w:kern w:val="0"/>
                <w:sz w:val="18"/>
                <w:szCs w:val="18"/>
              </w:rPr>
              <w:t>　</w:t>
            </w:r>
          </w:p>
        </w:tc>
        <w:tc>
          <w:tcPr>
            <w:tcW w:w="535" w:type="pct"/>
            <w:tcBorders>
              <w:top w:val="nil"/>
              <w:left w:val="nil"/>
              <w:bottom w:val="single" w:color="000000" w:sz="4" w:space="0"/>
              <w:right w:val="nil"/>
            </w:tcBorders>
            <w:noWrap/>
            <w:vAlign w:val="center"/>
          </w:tcPr>
          <w:p w14:paraId="28EDDE59">
            <w:pPr>
              <w:widowControl/>
              <w:jc w:val="center"/>
              <w:rPr>
                <w:rFonts w:ascii="宋体" w:hAnsi="宋体" w:cs="Arial"/>
                <w:kern w:val="0"/>
                <w:sz w:val="18"/>
                <w:szCs w:val="18"/>
              </w:rPr>
            </w:pPr>
            <w:r>
              <w:rPr>
                <w:rFonts w:hint="eastAsia" w:ascii="宋体" w:hAnsi="宋体" w:cs="Arial"/>
                <w:kern w:val="0"/>
                <w:sz w:val="18"/>
                <w:szCs w:val="18"/>
              </w:rPr>
              <w:t>　</w:t>
            </w:r>
          </w:p>
        </w:tc>
        <w:tc>
          <w:tcPr>
            <w:tcW w:w="948" w:type="pct"/>
            <w:tcBorders>
              <w:top w:val="nil"/>
              <w:left w:val="nil"/>
              <w:bottom w:val="single" w:color="000000" w:sz="4" w:space="0"/>
              <w:right w:val="nil"/>
            </w:tcBorders>
            <w:noWrap/>
            <w:vAlign w:val="center"/>
          </w:tcPr>
          <w:p w14:paraId="41C1C0E9">
            <w:pPr>
              <w:widowControl/>
              <w:jc w:val="right"/>
              <w:rPr>
                <w:rFonts w:ascii="宋体" w:hAnsi="宋体" w:cs="Arial"/>
                <w:color w:val="000000"/>
                <w:kern w:val="0"/>
                <w:sz w:val="22"/>
              </w:rPr>
            </w:pPr>
            <w:r>
              <w:rPr>
                <w:rFonts w:hint="eastAsia" w:ascii="宋体" w:hAnsi="宋体" w:cs="Arial"/>
                <w:color w:val="000000"/>
                <w:kern w:val="0"/>
                <w:sz w:val="22"/>
              </w:rPr>
              <w:t>金额单位：万元</w:t>
            </w:r>
          </w:p>
        </w:tc>
      </w:tr>
      <w:tr w14:paraId="2A2E0DCB">
        <w:tblPrEx>
          <w:tblCellMar>
            <w:top w:w="0" w:type="dxa"/>
            <w:left w:w="108" w:type="dxa"/>
            <w:bottom w:w="0" w:type="dxa"/>
            <w:right w:w="108" w:type="dxa"/>
          </w:tblCellMar>
        </w:tblPrEx>
        <w:trPr>
          <w:trHeight w:val="300" w:hRule="atLeast"/>
        </w:trPr>
        <w:tc>
          <w:tcPr>
            <w:tcW w:w="1443" w:type="pct"/>
            <w:gridSpan w:val="5"/>
            <w:tcBorders>
              <w:top w:val="nil"/>
              <w:left w:val="single" w:color="000000" w:sz="4" w:space="0"/>
              <w:bottom w:val="single" w:color="000000" w:sz="4" w:space="0"/>
              <w:right w:val="single" w:color="000000" w:sz="4" w:space="0"/>
            </w:tcBorders>
            <w:noWrap/>
            <w:vAlign w:val="center"/>
          </w:tcPr>
          <w:p w14:paraId="46FC47B9">
            <w:pPr>
              <w:widowControl/>
              <w:jc w:val="left"/>
              <w:rPr>
                <w:rFonts w:ascii="宋体" w:hAnsi="宋体" w:cs="Arial"/>
                <w:kern w:val="0"/>
                <w:sz w:val="20"/>
                <w:szCs w:val="20"/>
              </w:rPr>
            </w:pPr>
            <w:r>
              <w:rPr>
                <w:rFonts w:hint="eastAsia" w:ascii="宋体" w:hAnsi="宋体" w:cs="Arial"/>
                <w:kern w:val="0"/>
                <w:sz w:val="20"/>
                <w:szCs w:val="20"/>
              </w:rPr>
              <w:t>项目</w:t>
            </w:r>
          </w:p>
        </w:tc>
        <w:tc>
          <w:tcPr>
            <w:tcW w:w="546" w:type="pct"/>
            <w:vMerge w:val="restart"/>
            <w:tcBorders>
              <w:top w:val="nil"/>
              <w:left w:val="nil"/>
              <w:bottom w:val="single" w:color="000000" w:sz="4" w:space="0"/>
              <w:right w:val="single" w:color="000000" w:sz="4" w:space="0"/>
            </w:tcBorders>
            <w:noWrap w:val="0"/>
            <w:vAlign w:val="center"/>
          </w:tcPr>
          <w:p w14:paraId="2E4F8786">
            <w:pPr>
              <w:widowControl/>
              <w:jc w:val="center"/>
              <w:rPr>
                <w:rFonts w:ascii="宋体" w:hAnsi="宋体" w:cs="Arial"/>
                <w:kern w:val="0"/>
                <w:sz w:val="20"/>
                <w:szCs w:val="20"/>
              </w:rPr>
            </w:pPr>
            <w:r>
              <w:rPr>
                <w:rFonts w:hint="eastAsia" w:ascii="宋体" w:hAnsi="宋体" w:cs="Arial"/>
                <w:kern w:val="0"/>
                <w:sz w:val="20"/>
                <w:szCs w:val="20"/>
              </w:rPr>
              <w:t>年初结转和结余</w:t>
            </w:r>
          </w:p>
        </w:tc>
        <w:tc>
          <w:tcPr>
            <w:tcW w:w="555" w:type="pct"/>
            <w:vMerge w:val="restart"/>
            <w:tcBorders>
              <w:top w:val="nil"/>
              <w:left w:val="nil"/>
              <w:bottom w:val="single" w:color="000000" w:sz="4" w:space="0"/>
              <w:right w:val="single" w:color="000000" w:sz="4" w:space="0"/>
            </w:tcBorders>
            <w:noWrap w:val="0"/>
            <w:vAlign w:val="center"/>
          </w:tcPr>
          <w:p w14:paraId="0782734F">
            <w:pPr>
              <w:widowControl/>
              <w:jc w:val="center"/>
              <w:rPr>
                <w:rFonts w:ascii="宋体" w:hAnsi="宋体" w:cs="Arial"/>
                <w:kern w:val="0"/>
                <w:sz w:val="20"/>
                <w:szCs w:val="20"/>
              </w:rPr>
            </w:pPr>
            <w:r>
              <w:rPr>
                <w:rFonts w:hint="eastAsia" w:ascii="宋体" w:hAnsi="宋体" w:cs="Arial"/>
                <w:kern w:val="0"/>
                <w:sz w:val="20"/>
                <w:szCs w:val="20"/>
              </w:rPr>
              <w:t>本年收入</w:t>
            </w:r>
          </w:p>
        </w:tc>
        <w:tc>
          <w:tcPr>
            <w:tcW w:w="1507" w:type="pct"/>
            <w:gridSpan w:val="3"/>
            <w:tcBorders>
              <w:top w:val="nil"/>
              <w:left w:val="nil"/>
              <w:bottom w:val="single" w:color="000000" w:sz="4" w:space="0"/>
              <w:right w:val="single" w:color="000000" w:sz="4" w:space="0"/>
            </w:tcBorders>
            <w:noWrap w:val="0"/>
            <w:vAlign w:val="center"/>
          </w:tcPr>
          <w:p w14:paraId="4ECFE6A6">
            <w:pPr>
              <w:widowControl/>
              <w:jc w:val="center"/>
              <w:rPr>
                <w:rFonts w:ascii="宋体" w:hAnsi="宋体" w:cs="Arial"/>
                <w:kern w:val="0"/>
                <w:sz w:val="20"/>
                <w:szCs w:val="20"/>
              </w:rPr>
            </w:pPr>
            <w:r>
              <w:rPr>
                <w:rFonts w:hint="eastAsia" w:ascii="宋体" w:hAnsi="宋体" w:cs="Arial"/>
                <w:kern w:val="0"/>
                <w:sz w:val="20"/>
                <w:szCs w:val="20"/>
              </w:rPr>
              <w:t>本年支出</w:t>
            </w:r>
          </w:p>
        </w:tc>
        <w:tc>
          <w:tcPr>
            <w:tcW w:w="948" w:type="pct"/>
            <w:vMerge w:val="restart"/>
            <w:tcBorders>
              <w:top w:val="nil"/>
              <w:left w:val="nil"/>
              <w:bottom w:val="single" w:color="000000" w:sz="4" w:space="0"/>
              <w:right w:val="single" w:color="000000" w:sz="4" w:space="0"/>
            </w:tcBorders>
            <w:noWrap w:val="0"/>
            <w:vAlign w:val="center"/>
          </w:tcPr>
          <w:p w14:paraId="02A4051B">
            <w:pPr>
              <w:widowControl/>
              <w:jc w:val="center"/>
              <w:rPr>
                <w:rFonts w:ascii="宋体" w:hAnsi="宋体" w:cs="Arial"/>
                <w:kern w:val="0"/>
                <w:sz w:val="20"/>
                <w:szCs w:val="20"/>
              </w:rPr>
            </w:pPr>
            <w:r>
              <w:rPr>
                <w:rFonts w:hint="eastAsia" w:ascii="宋体" w:hAnsi="宋体" w:cs="Arial"/>
                <w:kern w:val="0"/>
                <w:sz w:val="20"/>
                <w:szCs w:val="20"/>
              </w:rPr>
              <w:t>年末结转和结余</w:t>
            </w:r>
          </w:p>
        </w:tc>
      </w:tr>
      <w:tr w14:paraId="61D304C7">
        <w:tblPrEx>
          <w:tblCellMar>
            <w:top w:w="0" w:type="dxa"/>
            <w:left w:w="108" w:type="dxa"/>
            <w:bottom w:w="0" w:type="dxa"/>
            <w:right w:w="108" w:type="dxa"/>
          </w:tblCellMar>
        </w:tblPrEx>
        <w:trPr>
          <w:trHeight w:val="312" w:hRule="atLeast"/>
        </w:trPr>
        <w:tc>
          <w:tcPr>
            <w:tcW w:w="576" w:type="pct"/>
            <w:gridSpan w:val="4"/>
            <w:vMerge w:val="restart"/>
            <w:tcBorders>
              <w:top w:val="nil"/>
              <w:left w:val="single" w:color="000000" w:sz="4" w:space="0"/>
              <w:bottom w:val="single" w:color="000000" w:sz="4" w:space="0"/>
              <w:right w:val="single" w:color="000000" w:sz="4" w:space="0"/>
            </w:tcBorders>
            <w:noWrap w:val="0"/>
            <w:vAlign w:val="center"/>
          </w:tcPr>
          <w:p w14:paraId="5FD62A3B">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866" w:type="pct"/>
            <w:vMerge w:val="restart"/>
            <w:tcBorders>
              <w:top w:val="nil"/>
              <w:left w:val="nil"/>
              <w:bottom w:val="single" w:color="000000" w:sz="4" w:space="0"/>
              <w:right w:val="single" w:color="000000" w:sz="4" w:space="0"/>
            </w:tcBorders>
            <w:noWrap/>
            <w:vAlign w:val="center"/>
          </w:tcPr>
          <w:p w14:paraId="2D42D405">
            <w:pPr>
              <w:widowControl/>
              <w:jc w:val="center"/>
              <w:rPr>
                <w:rFonts w:ascii="宋体" w:hAnsi="宋体" w:cs="Arial"/>
                <w:kern w:val="0"/>
                <w:sz w:val="20"/>
                <w:szCs w:val="20"/>
              </w:rPr>
            </w:pPr>
            <w:r>
              <w:rPr>
                <w:rFonts w:hint="eastAsia" w:ascii="宋体" w:hAnsi="宋体" w:cs="Arial"/>
                <w:kern w:val="0"/>
                <w:sz w:val="20"/>
                <w:szCs w:val="20"/>
              </w:rPr>
              <w:t>科目名称</w:t>
            </w:r>
          </w:p>
        </w:tc>
        <w:tc>
          <w:tcPr>
            <w:tcW w:w="546" w:type="pct"/>
            <w:vMerge w:val="continue"/>
            <w:tcBorders>
              <w:top w:val="nil"/>
              <w:left w:val="nil"/>
              <w:bottom w:val="single" w:color="000000" w:sz="4" w:space="0"/>
              <w:right w:val="single" w:color="000000" w:sz="4" w:space="0"/>
            </w:tcBorders>
            <w:noWrap w:val="0"/>
            <w:vAlign w:val="center"/>
          </w:tcPr>
          <w:p w14:paraId="4911A74E">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14:paraId="7F4410C9">
            <w:pPr>
              <w:widowControl/>
              <w:jc w:val="left"/>
              <w:rPr>
                <w:rFonts w:ascii="宋体" w:hAnsi="宋体" w:cs="Arial"/>
                <w:kern w:val="0"/>
                <w:sz w:val="20"/>
                <w:szCs w:val="20"/>
              </w:rPr>
            </w:pPr>
          </w:p>
        </w:tc>
        <w:tc>
          <w:tcPr>
            <w:tcW w:w="438" w:type="pct"/>
            <w:vMerge w:val="restart"/>
            <w:tcBorders>
              <w:top w:val="nil"/>
              <w:left w:val="nil"/>
              <w:bottom w:val="single" w:color="000000" w:sz="4" w:space="0"/>
              <w:right w:val="single" w:color="000000" w:sz="4" w:space="0"/>
            </w:tcBorders>
            <w:noWrap w:val="0"/>
            <w:vAlign w:val="center"/>
          </w:tcPr>
          <w:p w14:paraId="7C06FCC1">
            <w:pPr>
              <w:widowControl/>
              <w:jc w:val="center"/>
              <w:rPr>
                <w:rFonts w:ascii="宋体" w:hAnsi="宋体" w:cs="Arial"/>
                <w:kern w:val="0"/>
                <w:sz w:val="20"/>
                <w:szCs w:val="20"/>
              </w:rPr>
            </w:pPr>
            <w:r>
              <w:rPr>
                <w:rFonts w:hint="eastAsia" w:ascii="宋体" w:hAnsi="宋体" w:cs="Arial"/>
                <w:kern w:val="0"/>
                <w:sz w:val="20"/>
                <w:szCs w:val="20"/>
              </w:rPr>
              <w:t>小计</w:t>
            </w:r>
          </w:p>
        </w:tc>
        <w:tc>
          <w:tcPr>
            <w:tcW w:w="534" w:type="pct"/>
            <w:vMerge w:val="restart"/>
            <w:tcBorders>
              <w:top w:val="nil"/>
              <w:left w:val="nil"/>
              <w:bottom w:val="single" w:color="000000" w:sz="4" w:space="0"/>
              <w:right w:val="single" w:color="000000" w:sz="4" w:space="0"/>
            </w:tcBorders>
            <w:noWrap w:val="0"/>
            <w:vAlign w:val="center"/>
          </w:tcPr>
          <w:p w14:paraId="5E244418">
            <w:pPr>
              <w:widowControl/>
              <w:jc w:val="center"/>
              <w:rPr>
                <w:rFonts w:ascii="宋体" w:hAnsi="宋体" w:cs="Arial"/>
                <w:kern w:val="0"/>
                <w:sz w:val="20"/>
                <w:szCs w:val="20"/>
              </w:rPr>
            </w:pPr>
            <w:r>
              <w:rPr>
                <w:rFonts w:hint="eastAsia" w:ascii="宋体" w:hAnsi="宋体" w:cs="Arial"/>
                <w:kern w:val="0"/>
                <w:sz w:val="20"/>
                <w:szCs w:val="20"/>
              </w:rPr>
              <w:t>基本支出</w:t>
            </w:r>
          </w:p>
        </w:tc>
        <w:tc>
          <w:tcPr>
            <w:tcW w:w="535" w:type="pct"/>
            <w:vMerge w:val="restart"/>
            <w:tcBorders>
              <w:top w:val="nil"/>
              <w:left w:val="nil"/>
              <w:bottom w:val="single" w:color="000000" w:sz="4" w:space="0"/>
              <w:right w:val="single" w:color="000000" w:sz="4" w:space="0"/>
            </w:tcBorders>
            <w:noWrap w:val="0"/>
            <w:vAlign w:val="center"/>
          </w:tcPr>
          <w:p w14:paraId="467DF207">
            <w:pPr>
              <w:widowControl/>
              <w:jc w:val="center"/>
              <w:rPr>
                <w:rFonts w:ascii="宋体" w:hAnsi="宋体" w:cs="Arial"/>
                <w:kern w:val="0"/>
                <w:sz w:val="20"/>
                <w:szCs w:val="20"/>
              </w:rPr>
            </w:pPr>
            <w:r>
              <w:rPr>
                <w:rFonts w:hint="eastAsia" w:ascii="宋体" w:hAnsi="宋体" w:cs="Arial"/>
                <w:kern w:val="0"/>
                <w:sz w:val="20"/>
                <w:szCs w:val="20"/>
              </w:rPr>
              <w:t>项目支出</w:t>
            </w:r>
          </w:p>
        </w:tc>
        <w:tc>
          <w:tcPr>
            <w:tcW w:w="948" w:type="pct"/>
            <w:vMerge w:val="continue"/>
            <w:tcBorders>
              <w:top w:val="nil"/>
              <w:left w:val="nil"/>
              <w:bottom w:val="single" w:color="000000" w:sz="4" w:space="0"/>
              <w:right w:val="single" w:color="000000" w:sz="4" w:space="0"/>
            </w:tcBorders>
            <w:noWrap w:val="0"/>
            <w:vAlign w:val="center"/>
          </w:tcPr>
          <w:p w14:paraId="1FDB9EFE">
            <w:pPr>
              <w:widowControl/>
              <w:jc w:val="left"/>
              <w:rPr>
                <w:rFonts w:ascii="宋体" w:hAnsi="宋体" w:cs="Arial"/>
                <w:kern w:val="0"/>
                <w:sz w:val="20"/>
                <w:szCs w:val="20"/>
              </w:rPr>
            </w:pPr>
          </w:p>
        </w:tc>
      </w:tr>
      <w:tr w14:paraId="1EB9FEFD">
        <w:tblPrEx>
          <w:tblCellMar>
            <w:top w:w="0" w:type="dxa"/>
            <w:left w:w="108" w:type="dxa"/>
            <w:bottom w:w="0" w:type="dxa"/>
            <w:right w:w="108" w:type="dxa"/>
          </w:tblCellMar>
        </w:tblPrEx>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14:paraId="39A38E13">
            <w:pPr>
              <w:widowControl/>
              <w:jc w:val="left"/>
              <w:rPr>
                <w:rFonts w:ascii="宋体" w:hAnsi="宋体" w:cs="Arial"/>
                <w:kern w:val="0"/>
                <w:sz w:val="20"/>
                <w:szCs w:val="20"/>
              </w:rPr>
            </w:pPr>
          </w:p>
        </w:tc>
        <w:tc>
          <w:tcPr>
            <w:tcW w:w="866" w:type="pct"/>
            <w:vMerge w:val="continue"/>
            <w:tcBorders>
              <w:top w:val="nil"/>
              <w:left w:val="nil"/>
              <w:bottom w:val="single" w:color="000000" w:sz="4" w:space="0"/>
              <w:right w:val="single" w:color="000000" w:sz="4" w:space="0"/>
            </w:tcBorders>
            <w:noWrap w:val="0"/>
            <w:vAlign w:val="center"/>
          </w:tcPr>
          <w:p w14:paraId="078FB887">
            <w:pPr>
              <w:widowControl/>
              <w:jc w:val="left"/>
              <w:rPr>
                <w:rFonts w:ascii="宋体" w:hAnsi="宋体" w:cs="Arial"/>
                <w:kern w:val="0"/>
                <w:sz w:val="20"/>
                <w:szCs w:val="20"/>
              </w:rPr>
            </w:pPr>
          </w:p>
        </w:tc>
        <w:tc>
          <w:tcPr>
            <w:tcW w:w="546" w:type="pct"/>
            <w:vMerge w:val="continue"/>
            <w:tcBorders>
              <w:top w:val="nil"/>
              <w:left w:val="nil"/>
              <w:bottom w:val="single" w:color="000000" w:sz="4" w:space="0"/>
              <w:right w:val="single" w:color="000000" w:sz="4" w:space="0"/>
            </w:tcBorders>
            <w:noWrap w:val="0"/>
            <w:vAlign w:val="center"/>
          </w:tcPr>
          <w:p w14:paraId="44EB97DA">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14:paraId="62C15EA0">
            <w:pPr>
              <w:widowControl/>
              <w:jc w:val="left"/>
              <w:rPr>
                <w:rFonts w:ascii="宋体" w:hAnsi="宋体" w:cs="Arial"/>
                <w:kern w:val="0"/>
                <w:sz w:val="20"/>
                <w:szCs w:val="20"/>
              </w:rPr>
            </w:pPr>
          </w:p>
        </w:tc>
        <w:tc>
          <w:tcPr>
            <w:tcW w:w="438" w:type="pct"/>
            <w:vMerge w:val="continue"/>
            <w:tcBorders>
              <w:top w:val="nil"/>
              <w:left w:val="nil"/>
              <w:bottom w:val="single" w:color="000000" w:sz="4" w:space="0"/>
              <w:right w:val="single" w:color="000000" w:sz="4" w:space="0"/>
            </w:tcBorders>
            <w:noWrap w:val="0"/>
            <w:vAlign w:val="center"/>
          </w:tcPr>
          <w:p w14:paraId="2E151EC5">
            <w:pPr>
              <w:widowControl/>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14:paraId="29D719A6">
            <w:pPr>
              <w:widowControl/>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14:paraId="22CEB5F0">
            <w:pPr>
              <w:widowControl/>
              <w:jc w:val="left"/>
              <w:rPr>
                <w:rFonts w:ascii="宋体" w:hAnsi="宋体" w:cs="Arial"/>
                <w:kern w:val="0"/>
                <w:sz w:val="20"/>
                <w:szCs w:val="20"/>
              </w:rPr>
            </w:pPr>
          </w:p>
        </w:tc>
        <w:tc>
          <w:tcPr>
            <w:tcW w:w="948" w:type="pct"/>
            <w:vMerge w:val="continue"/>
            <w:tcBorders>
              <w:top w:val="nil"/>
              <w:left w:val="nil"/>
              <w:bottom w:val="single" w:color="000000" w:sz="4" w:space="0"/>
              <w:right w:val="single" w:color="000000" w:sz="4" w:space="0"/>
            </w:tcBorders>
            <w:noWrap w:val="0"/>
            <w:vAlign w:val="center"/>
          </w:tcPr>
          <w:p w14:paraId="5597151C">
            <w:pPr>
              <w:widowControl/>
              <w:jc w:val="left"/>
              <w:rPr>
                <w:rFonts w:ascii="宋体" w:hAnsi="宋体" w:cs="Arial"/>
                <w:kern w:val="0"/>
                <w:sz w:val="20"/>
                <w:szCs w:val="20"/>
              </w:rPr>
            </w:pPr>
          </w:p>
        </w:tc>
      </w:tr>
      <w:tr w14:paraId="028A2137">
        <w:tblPrEx>
          <w:tblCellMar>
            <w:top w:w="0" w:type="dxa"/>
            <w:left w:w="108" w:type="dxa"/>
            <w:bottom w:w="0" w:type="dxa"/>
            <w:right w:w="108" w:type="dxa"/>
          </w:tblCellMar>
        </w:tblPrEx>
        <w:trPr>
          <w:trHeight w:val="312" w:hRule="atLeast"/>
        </w:trPr>
        <w:tc>
          <w:tcPr>
            <w:tcW w:w="576" w:type="pct"/>
            <w:gridSpan w:val="4"/>
            <w:vMerge w:val="continue"/>
            <w:tcBorders>
              <w:top w:val="nil"/>
              <w:left w:val="single" w:color="000000" w:sz="4" w:space="0"/>
              <w:bottom w:val="single" w:color="000000" w:sz="4" w:space="0"/>
              <w:right w:val="single" w:color="000000" w:sz="4" w:space="0"/>
            </w:tcBorders>
            <w:noWrap w:val="0"/>
            <w:vAlign w:val="center"/>
          </w:tcPr>
          <w:p w14:paraId="281729A7">
            <w:pPr>
              <w:widowControl/>
              <w:jc w:val="left"/>
              <w:rPr>
                <w:rFonts w:ascii="宋体" w:hAnsi="宋体" w:cs="Arial"/>
                <w:kern w:val="0"/>
                <w:sz w:val="20"/>
                <w:szCs w:val="20"/>
              </w:rPr>
            </w:pPr>
          </w:p>
        </w:tc>
        <w:tc>
          <w:tcPr>
            <w:tcW w:w="866" w:type="pct"/>
            <w:vMerge w:val="continue"/>
            <w:tcBorders>
              <w:top w:val="nil"/>
              <w:left w:val="nil"/>
              <w:bottom w:val="single" w:color="000000" w:sz="4" w:space="0"/>
              <w:right w:val="single" w:color="000000" w:sz="4" w:space="0"/>
            </w:tcBorders>
            <w:noWrap w:val="0"/>
            <w:vAlign w:val="center"/>
          </w:tcPr>
          <w:p w14:paraId="11E2CBB2">
            <w:pPr>
              <w:widowControl/>
              <w:jc w:val="left"/>
              <w:rPr>
                <w:rFonts w:ascii="宋体" w:hAnsi="宋体" w:cs="Arial"/>
                <w:kern w:val="0"/>
                <w:sz w:val="20"/>
                <w:szCs w:val="20"/>
              </w:rPr>
            </w:pPr>
          </w:p>
        </w:tc>
        <w:tc>
          <w:tcPr>
            <w:tcW w:w="546" w:type="pct"/>
            <w:vMerge w:val="continue"/>
            <w:tcBorders>
              <w:top w:val="nil"/>
              <w:left w:val="nil"/>
              <w:bottom w:val="single" w:color="000000" w:sz="4" w:space="0"/>
              <w:right w:val="single" w:color="000000" w:sz="4" w:space="0"/>
            </w:tcBorders>
            <w:noWrap w:val="0"/>
            <w:vAlign w:val="center"/>
          </w:tcPr>
          <w:p w14:paraId="470DD72E">
            <w:pPr>
              <w:widowControl/>
              <w:jc w:val="left"/>
              <w:rPr>
                <w:rFonts w:ascii="宋体" w:hAnsi="宋体" w:cs="Arial"/>
                <w:kern w:val="0"/>
                <w:sz w:val="20"/>
                <w:szCs w:val="20"/>
              </w:rPr>
            </w:pPr>
          </w:p>
        </w:tc>
        <w:tc>
          <w:tcPr>
            <w:tcW w:w="555" w:type="pct"/>
            <w:vMerge w:val="continue"/>
            <w:tcBorders>
              <w:top w:val="nil"/>
              <w:left w:val="nil"/>
              <w:bottom w:val="single" w:color="000000" w:sz="4" w:space="0"/>
              <w:right w:val="single" w:color="000000" w:sz="4" w:space="0"/>
            </w:tcBorders>
            <w:noWrap w:val="0"/>
            <w:vAlign w:val="center"/>
          </w:tcPr>
          <w:p w14:paraId="3AE1BB0E">
            <w:pPr>
              <w:widowControl/>
              <w:jc w:val="left"/>
              <w:rPr>
                <w:rFonts w:ascii="宋体" w:hAnsi="宋体" w:cs="Arial"/>
                <w:kern w:val="0"/>
                <w:sz w:val="20"/>
                <w:szCs w:val="20"/>
              </w:rPr>
            </w:pPr>
          </w:p>
        </w:tc>
        <w:tc>
          <w:tcPr>
            <w:tcW w:w="438" w:type="pct"/>
            <w:vMerge w:val="continue"/>
            <w:tcBorders>
              <w:top w:val="nil"/>
              <w:left w:val="nil"/>
              <w:bottom w:val="single" w:color="000000" w:sz="4" w:space="0"/>
              <w:right w:val="single" w:color="000000" w:sz="4" w:space="0"/>
            </w:tcBorders>
            <w:noWrap w:val="0"/>
            <w:vAlign w:val="center"/>
          </w:tcPr>
          <w:p w14:paraId="540525B5">
            <w:pPr>
              <w:widowControl/>
              <w:jc w:val="left"/>
              <w:rPr>
                <w:rFonts w:ascii="宋体" w:hAnsi="宋体" w:cs="Arial"/>
                <w:kern w:val="0"/>
                <w:sz w:val="20"/>
                <w:szCs w:val="20"/>
              </w:rPr>
            </w:pPr>
          </w:p>
        </w:tc>
        <w:tc>
          <w:tcPr>
            <w:tcW w:w="534" w:type="pct"/>
            <w:vMerge w:val="continue"/>
            <w:tcBorders>
              <w:top w:val="nil"/>
              <w:left w:val="nil"/>
              <w:bottom w:val="single" w:color="000000" w:sz="4" w:space="0"/>
              <w:right w:val="single" w:color="000000" w:sz="4" w:space="0"/>
            </w:tcBorders>
            <w:noWrap w:val="0"/>
            <w:vAlign w:val="center"/>
          </w:tcPr>
          <w:p w14:paraId="09C7C3F8">
            <w:pPr>
              <w:widowControl/>
              <w:jc w:val="left"/>
              <w:rPr>
                <w:rFonts w:ascii="宋体" w:hAnsi="宋体" w:cs="Arial"/>
                <w:kern w:val="0"/>
                <w:sz w:val="20"/>
                <w:szCs w:val="20"/>
              </w:rPr>
            </w:pPr>
          </w:p>
        </w:tc>
        <w:tc>
          <w:tcPr>
            <w:tcW w:w="535" w:type="pct"/>
            <w:vMerge w:val="continue"/>
            <w:tcBorders>
              <w:top w:val="nil"/>
              <w:left w:val="nil"/>
              <w:bottom w:val="single" w:color="000000" w:sz="4" w:space="0"/>
              <w:right w:val="single" w:color="000000" w:sz="4" w:space="0"/>
            </w:tcBorders>
            <w:noWrap w:val="0"/>
            <w:vAlign w:val="center"/>
          </w:tcPr>
          <w:p w14:paraId="79374532">
            <w:pPr>
              <w:widowControl/>
              <w:jc w:val="left"/>
              <w:rPr>
                <w:rFonts w:ascii="宋体" w:hAnsi="宋体" w:cs="Arial"/>
                <w:kern w:val="0"/>
                <w:sz w:val="20"/>
                <w:szCs w:val="20"/>
              </w:rPr>
            </w:pPr>
          </w:p>
        </w:tc>
        <w:tc>
          <w:tcPr>
            <w:tcW w:w="948" w:type="pct"/>
            <w:vMerge w:val="continue"/>
            <w:tcBorders>
              <w:top w:val="nil"/>
              <w:left w:val="nil"/>
              <w:bottom w:val="single" w:color="000000" w:sz="4" w:space="0"/>
              <w:right w:val="single" w:color="000000" w:sz="4" w:space="0"/>
            </w:tcBorders>
            <w:noWrap w:val="0"/>
            <w:vAlign w:val="center"/>
          </w:tcPr>
          <w:p w14:paraId="0B2C7CB9">
            <w:pPr>
              <w:widowControl/>
              <w:jc w:val="left"/>
              <w:rPr>
                <w:rFonts w:ascii="宋体" w:hAnsi="宋体" w:cs="Arial"/>
                <w:kern w:val="0"/>
                <w:sz w:val="20"/>
                <w:szCs w:val="20"/>
              </w:rPr>
            </w:pPr>
          </w:p>
        </w:tc>
      </w:tr>
      <w:tr w14:paraId="25B252A4">
        <w:tblPrEx>
          <w:tblCellMar>
            <w:top w:w="0" w:type="dxa"/>
            <w:left w:w="108" w:type="dxa"/>
            <w:bottom w:w="0" w:type="dxa"/>
            <w:right w:w="108" w:type="dxa"/>
          </w:tblCellMar>
        </w:tblPrEx>
        <w:trPr>
          <w:trHeight w:val="300" w:hRule="atLeast"/>
        </w:trPr>
        <w:tc>
          <w:tcPr>
            <w:tcW w:w="1443" w:type="pct"/>
            <w:gridSpan w:val="5"/>
            <w:tcBorders>
              <w:top w:val="nil"/>
              <w:left w:val="single" w:color="000000" w:sz="4" w:space="0"/>
              <w:bottom w:val="single" w:color="000000" w:sz="4" w:space="0"/>
              <w:right w:val="single" w:color="000000" w:sz="4" w:space="0"/>
            </w:tcBorders>
            <w:noWrap/>
            <w:vAlign w:val="center"/>
          </w:tcPr>
          <w:p w14:paraId="7EA61136">
            <w:pPr>
              <w:widowControl/>
              <w:jc w:val="center"/>
              <w:rPr>
                <w:rFonts w:ascii="宋体" w:hAnsi="宋体" w:cs="Arial"/>
                <w:kern w:val="0"/>
                <w:sz w:val="20"/>
                <w:szCs w:val="20"/>
              </w:rPr>
            </w:pPr>
            <w:r>
              <w:rPr>
                <w:rFonts w:hint="eastAsia" w:ascii="宋体" w:hAnsi="宋体" w:cs="Arial"/>
                <w:kern w:val="0"/>
                <w:sz w:val="20"/>
                <w:szCs w:val="20"/>
              </w:rPr>
              <w:t>栏次</w:t>
            </w:r>
          </w:p>
        </w:tc>
        <w:tc>
          <w:tcPr>
            <w:tcW w:w="546" w:type="pct"/>
            <w:tcBorders>
              <w:top w:val="nil"/>
              <w:left w:val="nil"/>
              <w:bottom w:val="single" w:color="000000" w:sz="4" w:space="0"/>
              <w:right w:val="single" w:color="000000" w:sz="4" w:space="0"/>
            </w:tcBorders>
            <w:noWrap/>
            <w:vAlign w:val="center"/>
          </w:tcPr>
          <w:p w14:paraId="258A5241">
            <w:pPr>
              <w:widowControl/>
              <w:jc w:val="center"/>
              <w:rPr>
                <w:rFonts w:ascii="宋体" w:hAnsi="宋体" w:cs="Arial"/>
                <w:kern w:val="0"/>
                <w:sz w:val="20"/>
                <w:szCs w:val="20"/>
              </w:rPr>
            </w:pPr>
            <w:r>
              <w:rPr>
                <w:rFonts w:hint="eastAsia" w:ascii="宋体" w:hAnsi="宋体" w:cs="Arial"/>
                <w:kern w:val="0"/>
                <w:sz w:val="20"/>
                <w:szCs w:val="20"/>
              </w:rPr>
              <w:t>1</w:t>
            </w:r>
          </w:p>
        </w:tc>
        <w:tc>
          <w:tcPr>
            <w:tcW w:w="555" w:type="pct"/>
            <w:tcBorders>
              <w:top w:val="nil"/>
              <w:left w:val="nil"/>
              <w:bottom w:val="single" w:color="000000" w:sz="4" w:space="0"/>
              <w:right w:val="single" w:color="000000" w:sz="4" w:space="0"/>
            </w:tcBorders>
            <w:noWrap/>
            <w:vAlign w:val="center"/>
          </w:tcPr>
          <w:p w14:paraId="6A66DB83">
            <w:pPr>
              <w:widowControl/>
              <w:jc w:val="center"/>
              <w:rPr>
                <w:rFonts w:ascii="宋体" w:hAnsi="宋体" w:cs="Arial"/>
                <w:kern w:val="0"/>
                <w:sz w:val="20"/>
                <w:szCs w:val="20"/>
              </w:rPr>
            </w:pPr>
            <w:r>
              <w:rPr>
                <w:rFonts w:hint="eastAsia" w:ascii="宋体" w:hAnsi="宋体" w:cs="Arial"/>
                <w:kern w:val="0"/>
                <w:sz w:val="20"/>
                <w:szCs w:val="20"/>
              </w:rPr>
              <w:t>2</w:t>
            </w:r>
          </w:p>
        </w:tc>
        <w:tc>
          <w:tcPr>
            <w:tcW w:w="438" w:type="pct"/>
            <w:tcBorders>
              <w:top w:val="nil"/>
              <w:left w:val="nil"/>
              <w:bottom w:val="single" w:color="000000" w:sz="4" w:space="0"/>
              <w:right w:val="single" w:color="000000" w:sz="4" w:space="0"/>
            </w:tcBorders>
            <w:noWrap/>
            <w:vAlign w:val="center"/>
          </w:tcPr>
          <w:p w14:paraId="05B593BF">
            <w:pPr>
              <w:widowControl/>
              <w:jc w:val="center"/>
              <w:rPr>
                <w:rFonts w:ascii="宋体" w:hAnsi="宋体" w:cs="Arial"/>
                <w:kern w:val="0"/>
                <w:sz w:val="20"/>
                <w:szCs w:val="20"/>
              </w:rPr>
            </w:pPr>
            <w:r>
              <w:rPr>
                <w:rFonts w:hint="eastAsia" w:ascii="宋体" w:hAnsi="宋体" w:cs="Arial"/>
                <w:kern w:val="0"/>
                <w:sz w:val="20"/>
                <w:szCs w:val="20"/>
              </w:rPr>
              <w:t>3</w:t>
            </w:r>
          </w:p>
        </w:tc>
        <w:tc>
          <w:tcPr>
            <w:tcW w:w="534" w:type="pct"/>
            <w:tcBorders>
              <w:top w:val="nil"/>
              <w:left w:val="nil"/>
              <w:bottom w:val="single" w:color="000000" w:sz="4" w:space="0"/>
              <w:right w:val="single" w:color="000000" w:sz="4" w:space="0"/>
            </w:tcBorders>
            <w:noWrap/>
            <w:vAlign w:val="center"/>
          </w:tcPr>
          <w:p w14:paraId="0F447126">
            <w:pPr>
              <w:widowControl/>
              <w:jc w:val="center"/>
              <w:rPr>
                <w:rFonts w:ascii="宋体" w:hAnsi="宋体" w:cs="Arial"/>
                <w:kern w:val="0"/>
                <w:sz w:val="20"/>
                <w:szCs w:val="20"/>
              </w:rPr>
            </w:pPr>
            <w:r>
              <w:rPr>
                <w:rFonts w:hint="eastAsia" w:ascii="宋体" w:hAnsi="宋体" w:cs="Arial"/>
                <w:kern w:val="0"/>
                <w:sz w:val="20"/>
                <w:szCs w:val="20"/>
              </w:rPr>
              <w:t>4</w:t>
            </w:r>
          </w:p>
        </w:tc>
        <w:tc>
          <w:tcPr>
            <w:tcW w:w="535" w:type="pct"/>
            <w:tcBorders>
              <w:top w:val="nil"/>
              <w:left w:val="nil"/>
              <w:bottom w:val="single" w:color="000000" w:sz="4" w:space="0"/>
              <w:right w:val="single" w:color="000000" w:sz="4" w:space="0"/>
            </w:tcBorders>
            <w:noWrap/>
            <w:vAlign w:val="center"/>
          </w:tcPr>
          <w:p w14:paraId="6418826A">
            <w:pPr>
              <w:widowControl/>
              <w:jc w:val="center"/>
              <w:rPr>
                <w:rFonts w:ascii="宋体" w:hAnsi="宋体" w:cs="Arial"/>
                <w:kern w:val="0"/>
                <w:sz w:val="20"/>
                <w:szCs w:val="20"/>
              </w:rPr>
            </w:pPr>
            <w:r>
              <w:rPr>
                <w:rFonts w:hint="eastAsia" w:ascii="宋体" w:hAnsi="宋体" w:cs="Arial"/>
                <w:kern w:val="0"/>
                <w:sz w:val="20"/>
                <w:szCs w:val="20"/>
              </w:rPr>
              <w:t>5</w:t>
            </w:r>
          </w:p>
        </w:tc>
        <w:tc>
          <w:tcPr>
            <w:tcW w:w="948" w:type="pct"/>
            <w:tcBorders>
              <w:top w:val="nil"/>
              <w:left w:val="nil"/>
              <w:bottom w:val="single" w:color="000000" w:sz="4" w:space="0"/>
              <w:right w:val="single" w:color="000000" w:sz="4" w:space="0"/>
            </w:tcBorders>
            <w:noWrap/>
            <w:vAlign w:val="center"/>
          </w:tcPr>
          <w:p w14:paraId="07A19B26">
            <w:pPr>
              <w:widowControl/>
              <w:jc w:val="center"/>
              <w:rPr>
                <w:rFonts w:ascii="宋体" w:hAnsi="宋体" w:cs="Arial"/>
                <w:kern w:val="0"/>
                <w:sz w:val="20"/>
                <w:szCs w:val="20"/>
              </w:rPr>
            </w:pPr>
            <w:r>
              <w:rPr>
                <w:rFonts w:hint="eastAsia" w:ascii="宋体" w:hAnsi="宋体" w:cs="Arial"/>
                <w:kern w:val="0"/>
                <w:sz w:val="20"/>
                <w:szCs w:val="20"/>
              </w:rPr>
              <w:t>6</w:t>
            </w:r>
          </w:p>
        </w:tc>
      </w:tr>
      <w:tr w14:paraId="48770987">
        <w:tblPrEx>
          <w:tblCellMar>
            <w:top w:w="0" w:type="dxa"/>
            <w:left w:w="108" w:type="dxa"/>
            <w:bottom w:w="0" w:type="dxa"/>
            <w:right w:w="108" w:type="dxa"/>
          </w:tblCellMar>
        </w:tblPrEx>
        <w:trPr>
          <w:trHeight w:val="300" w:hRule="atLeast"/>
        </w:trPr>
        <w:tc>
          <w:tcPr>
            <w:tcW w:w="1443" w:type="pct"/>
            <w:gridSpan w:val="5"/>
            <w:tcBorders>
              <w:top w:val="nil"/>
              <w:left w:val="single" w:color="000000" w:sz="4" w:space="0"/>
              <w:bottom w:val="single" w:color="000000" w:sz="4" w:space="0"/>
              <w:right w:val="single" w:color="000000" w:sz="4" w:space="0"/>
            </w:tcBorders>
            <w:noWrap/>
            <w:vAlign w:val="center"/>
          </w:tcPr>
          <w:p w14:paraId="7EC8FCB9">
            <w:pPr>
              <w:widowControl/>
              <w:jc w:val="left"/>
              <w:rPr>
                <w:rFonts w:ascii="宋体" w:hAnsi="宋体" w:cs="Arial"/>
                <w:kern w:val="0"/>
                <w:sz w:val="20"/>
                <w:szCs w:val="20"/>
              </w:rPr>
            </w:pPr>
            <w:r>
              <w:rPr>
                <w:rFonts w:hint="eastAsia" w:ascii="宋体" w:hAnsi="宋体" w:cs="Arial"/>
                <w:kern w:val="0"/>
                <w:sz w:val="20"/>
                <w:szCs w:val="20"/>
              </w:rPr>
              <w:t>合计</w:t>
            </w:r>
          </w:p>
        </w:tc>
        <w:tc>
          <w:tcPr>
            <w:tcW w:w="546" w:type="pct"/>
            <w:tcBorders>
              <w:top w:val="nil"/>
              <w:left w:val="nil"/>
              <w:bottom w:val="single" w:color="000000" w:sz="4" w:space="0"/>
              <w:right w:val="single" w:color="000000" w:sz="4" w:space="0"/>
            </w:tcBorders>
            <w:noWrap/>
            <w:vAlign w:val="center"/>
          </w:tcPr>
          <w:p w14:paraId="1739E7E7">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55" w:type="pct"/>
            <w:tcBorders>
              <w:top w:val="nil"/>
              <w:left w:val="nil"/>
              <w:bottom w:val="single" w:color="000000" w:sz="4" w:space="0"/>
              <w:right w:val="single" w:color="000000" w:sz="4" w:space="0"/>
            </w:tcBorders>
            <w:noWrap/>
            <w:vAlign w:val="center"/>
          </w:tcPr>
          <w:p w14:paraId="36834B51">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438" w:type="pct"/>
            <w:tcBorders>
              <w:top w:val="nil"/>
              <w:left w:val="nil"/>
              <w:bottom w:val="single" w:color="000000" w:sz="4" w:space="0"/>
              <w:right w:val="single" w:color="000000" w:sz="4" w:space="0"/>
            </w:tcBorders>
            <w:noWrap/>
            <w:vAlign w:val="center"/>
          </w:tcPr>
          <w:p w14:paraId="1D5C064C">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34" w:type="pct"/>
            <w:tcBorders>
              <w:top w:val="nil"/>
              <w:left w:val="nil"/>
              <w:bottom w:val="single" w:color="000000" w:sz="4" w:space="0"/>
              <w:right w:val="single" w:color="000000" w:sz="4" w:space="0"/>
            </w:tcBorders>
            <w:noWrap/>
            <w:vAlign w:val="center"/>
          </w:tcPr>
          <w:p w14:paraId="6BCDAE3F">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535" w:type="pct"/>
            <w:tcBorders>
              <w:top w:val="nil"/>
              <w:left w:val="nil"/>
              <w:bottom w:val="single" w:color="000000" w:sz="4" w:space="0"/>
              <w:right w:val="single" w:color="000000" w:sz="4" w:space="0"/>
            </w:tcBorders>
            <w:noWrap/>
            <w:vAlign w:val="center"/>
          </w:tcPr>
          <w:p w14:paraId="6B560A1F">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948" w:type="pct"/>
            <w:tcBorders>
              <w:top w:val="nil"/>
              <w:left w:val="nil"/>
              <w:bottom w:val="single" w:color="000000" w:sz="4" w:space="0"/>
              <w:right w:val="single" w:color="000000" w:sz="4" w:space="0"/>
            </w:tcBorders>
            <w:noWrap/>
            <w:vAlign w:val="center"/>
          </w:tcPr>
          <w:p w14:paraId="6D502900">
            <w:pPr>
              <w:widowControl/>
              <w:jc w:val="right"/>
              <w:rPr>
                <w:rFonts w:ascii="宋体" w:hAnsi="宋体" w:cs="Arial"/>
                <w:b/>
                <w:bCs/>
                <w:kern w:val="0"/>
                <w:sz w:val="20"/>
                <w:szCs w:val="20"/>
              </w:rPr>
            </w:pPr>
            <w:r>
              <w:rPr>
                <w:rFonts w:hint="eastAsia" w:ascii="宋体" w:hAnsi="宋体" w:cs="Arial"/>
                <w:b/>
                <w:bCs/>
                <w:kern w:val="0"/>
                <w:sz w:val="20"/>
                <w:szCs w:val="20"/>
              </w:rPr>
              <w:t>　</w:t>
            </w:r>
          </w:p>
        </w:tc>
      </w:tr>
      <w:tr w14:paraId="7C755B35">
        <w:tblPrEx>
          <w:tblCellMar>
            <w:top w:w="0" w:type="dxa"/>
            <w:left w:w="108" w:type="dxa"/>
            <w:bottom w:w="0" w:type="dxa"/>
            <w:right w:w="108" w:type="dxa"/>
          </w:tblCellMar>
        </w:tblPrEx>
        <w:trPr>
          <w:trHeight w:val="300" w:hRule="atLeast"/>
        </w:trPr>
        <w:tc>
          <w:tcPr>
            <w:tcW w:w="576" w:type="pct"/>
            <w:gridSpan w:val="4"/>
            <w:tcBorders>
              <w:top w:val="nil"/>
              <w:left w:val="single" w:color="000000" w:sz="4" w:space="0"/>
              <w:bottom w:val="single" w:color="000000" w:sz="4" w:space="0"/>
              <w:right w:val="single" w:color="000000" w:sz="4" w:space="0"/>
            </w:tcBorders>
            <w:noWrap/>
            <w:vAlign w:val="center"/>
          </w:tcPr>
          <w:p w14:paraId="38595FBB">
            <w:pPr>
              <w:widowControl/>
              <w:jc w:val="left"/>
              <w:rPr>
                <w:rFonts w:ascii="宋体" w:hAnsi="宋体" w:cs="Arial"/>
                <w:kern w:val="0"/>
                <w:sz w:val="20"/>
                <w:szCs w:val="20"/>
              </w:rPr>
            </w:pPr>
          </w:p>
        </w:tc>
        <w:tc>
          <w:tcPr>
            <w:tcW w:w="866" w:type="pct"/>
            <w:tcBorders>
              <w:top w:val="nil"/>
              <w:left w:val="nil"/>
              <w:bottom w:val="single" w:color="000000" w:sz="4" w:space="0"/>
              <w:right w:val="single" w:color="000000" w:sz="4" w:space="0"/>
            </w:tcBorders>
            <w:noWrap/>
            <w:vAlign w:val="center"/>
          </w:tcPr>
          <w:p w14:paraId="5ADD25DF">
            <w:pPr>
              <w:widowControl/>
              <w:jc w:val="left"/>
              <w:rPr>
                <w:rFonts w:ascii="宋体" w:hAnsi="宋体" w:cs="Arial"/>
                <w:kern w:val="0"/>
                <w:sz w:val="20"/>
                <w:szCs w:val="20"/>
              </w:rPr>
            </w:pPr>
          </w:p>
        </w:tc>
        <w:tc>
          <w:tcPr>
            <w:tcW w:w="546" w:type="pct"/>
            <w:tcBorders>
              <w:top w:val="nil"/>
              <w:left w:val="nil"/>
              <w:bottom w:val="single" w:color="000000" w:sz="4" w:space="0"/>
              <w:right w:val="single" w:color="000000" w:sz="4" w:space="0"/>
            </w:tcBorders>
            <w:noWrap/>
            <w:vAlign w:val="center"/>
          </w:tcPr>
          <w:p w14:paraId="265C7538">
            <w:pPr>
              <w:widowControl/>
              <w:jc w:val="right"/>
              <w:rPr>
                <w:rFonts w:ascii="宋体" w:hAnsi="宋体" w:cs="Arial"/>
                <w:kern w:val="0"/>
                <w:sz w:val="20"/>
                <w:szCs w:val="20"/>
              </w:rPr>
            </w:pPr>
          </w:p>
        </w:tc>
        <w:tc>
          <w:tcPr>
            <w:tcW w:w="555" w:type="pct"/>
            <w:tcBorders>
              <w:top w:val="nil"/>
              <w:left w:val="nil"/>
              <w:bottom w:val="single" w:color="000000" w:sz="4" w:space="0"/>
              <w:right w:val="single" w:color="000000" w:sz="4" w:space="0"/>
            </w:tcBorders>
            <w:noWrap/>
            <w:vAlign w:val="center"/>
          </w:tcPr>
          <w:p w14:paraId="01254515">
            <w:pPr>
              <w:widowControl/>
              <w:jc w:val="right"/>
              <w:rPr>
                <w:rFonts w:ascii="宋体" w:hAnsi="宋体" w:cs="Arial"/>
                <w:kern w:val="0"/>
                <w:sz w:val="20"/>
                <w:szCs w:val="20"/>
              </w:rPr>
            </w:pPr>
          </w:p>
        </w:tc>
        <w:tc>
          <w:tcPr>
            <w:tcW w:w="438" w:type="pct"/>
            <w:tcBorders>
              <w:top w:val="nil"/>
              <w:left w:val="nil"/>
              <w:bottom w:val="single" w:color="000000" w:sz="4" w:space="0"/>
              <w:right w:val="single" w:color="000000" w:sz="4" w:space="0"/>
            </w:tcBorders>
            <w:noWrap/>
            <w:vAlign w:val="center"/>
          </w:tcPr>
          <w:p w14:paraId="1CA805DB">
            <w:pPr>
              <w:widowControl/>
              <w:jc w:val="right"/>
              <w:rPr>
                <w:rFonts w:ascii="宋体" w:hAnsi="宋体" w:cs="Arial"/>
                <w:kern w:val="0"/>
                <w:sz w:val="20"/>
                <w:szCs w:val="20"/>
              </w:rPr>
            </w:pPr>
          </w:p>
        </w:tc>
        <w:tc>
          <w:tcPr>
            <w:tcW w:w="534" w:type="pct"/>
            <w:tcBorders>
              <w:top w:val="nil"/>
              <w:left w:val="nil"/>
              <w:bottom w:val="single" w:color="000000" w:sz="4" w:space="0"/>
              <w:right w:val="single" w:color="000000" w:sz="4" w:space="0"/>
            </w:tcBorders>
            <w:noWrap/>
            <w:vAlign w:val="center"/>
          </w:tcPr>
          <w:p w14:paraId="27D59D57">
            <w:pPr>
              <w:widowControl/>
              <w:jc w:val="right"/>
              <w:rPr>
                <w:rFonts w:ascii="宋体" w:hAnsi="宋体" w:cs="Arial"/>
                <w:kern w:val="0"/>
                <w:sz w:val="20"/>
                <w:szCs w:val="20"/>
              </w:rPr>
            </w:pPr>
          </w:p>
        </w:tc>
        <w:tc>
          <w:tcPr>
            <w:tcW w:w="535" w:type="pct"/>
            <w:tcBorders>
              <w:top w:val="nil"/>
              <w:left w:val="nil"/>
              <w:bottom w:val="single" w:color="000000" w:sz="4" w:space="0"/>
              <w:right w:val="single" w:color="000000" w:sz="4" w:space="0"/>
            </w:tcBorders>
            <w:noWrap/>
            <w:vAlign w:val="center"/>
          </w:tcPr>
          <w:p w14:paraId="167AA960">
            <w:pPr>
              <w:widowControl/>
              <w:jc w:val="right"/>
              <w:rPr>
                <w:rFonts w:ascii="宋体" w:hAnsi="宋体" w:cs="Arial"/>
                <w:kern w:val="0"/>
                <w:sz w:val="20"/>
                <w:szCs w:val="20"/>
              </w:rPr>
            </w:pPr>
          </w:p>
        </w:tc>
        <w:tc>
          <w:tcPr>
            <w:tcW w:w="948" w:type="pct"/>
            <w:tcBorders>
              <w:top w:val="nil"/>
              <w:left w:val="nil"/>
              <w:bottom w:val="single" w:color="000000" w:sz="4" w:space="0"/>
              <w:right w:val="single" w:color="000000" w:sz="4" w:space="0"/>
            </w:tcBorders>
            <w:noWrap/>
            <w:vAlign w:val="center"/>
          </w:tcPr>
          <w:p w14:paraId="0BC149B3">
            <w:pPr>
              <w:widowControl/>
              <w:jc w:val="right"/>
              <w:rPr>
                <w:rFonts w:ascii="宋体" w:hAnsi="宋体" w:cs="Arial"/>
                <w:kern w:val="0"/>
                <w:sz w:val="20"/>
                <w:szCs w:val="20"/>
              </w:rPr>
            </w:pPr>
          </w:p>
        </w:tc>
      </w:tr>
      <w:tr w14:paraId="59F864E1">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center"/>
          </w:tcPr>
          <w:p w14:paraId="4D4942BE">
            <w:pPr>
              <w:widowControl/>
              <w:jc w:val="left"/>
              <w:rPr>
                <w:rFonts w:hint="eastAsia" w:ascii="宋体" w:hAnsi="宋体" w:cs="Arial"/>
                <w:kern w:val="0"/>
                <w:sz w:val="20"/>
                <w:szCs w:val="20"/>
              </w:rPr>
            </w:pPr>
            <w:r>
              <w:rPr>
                <w:rFonts w:hint="eastAsia" w:ascii="宋体" w:hAnsi="宋体" w:cs="Arial"/>
                <w:kern w:val="0"/>
                <w:sz w:val="20"/>
                <w:szCs w:val="20"/>
              </w:rPr>
              <w:t>注：本表反映部门本年度政府性基金预算财政拨款收入、支出及结转和结余情况。</w:t>
            </w:r>
          </w:p>
          <w:p w14:paraId="098C30F8">
            <w:pPr>
              <w:widowControl/>
              <w:jc w:val="left"/>
              <w:rPr>
                <w:rFonts w:ascii="宋体" w:hAnsi="宋体" w:cs="Arial"/>
                <w:color w:val="000000"/>
                <w:kern w:val="0"/>
                <w:sz w:val="20"/>
                <w:szCs w:val="20"/>
              </w:rPr>
            </w:pPr>
            <w:r>
              <w:rPr>
                <w:rFonts w:hint="eastAsia" w:ascii="宋体" w:hAnsi="宋体" w:cs="Arial"/>
                <w:color w:val="000000"/>
                <w:kern w:val="0"/>
                <w:sz w:val="20"/>
                <w:szCs w:val="20"/>
              </w:rPr>
              <w:t>本单位无此项内容，故本表无数据。</w:t>
            </w:r>
          </w:p>
        </w:tc>
      </w:tr>
      <w:tr w14:paraId="1BA5FC06">
        <w:tblPrEx>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noWrap/>
            <w:vAlign w:val="center"/>
          </w:tcPr>
          <w:p w14:paraId="05F949A9">
            <w:pPr>
              <w:widowControl/>
              <w:jc w:val="left"/>
              <w:rPr>
                <w:rFonts w:hint="eastAsia" w:ascii="宋体" w:hAnsi="宋体" w:cs="Arial"/>
                <w:color w:val="000000"/>
                <w:kern w:val="0"/>
                <w:sz w:val="20"/>
                <w:szCs w:val="20"/>
              </w:rPr>
            </w:pPr>
          </w:p>
        </w:tc>
      </w:tr>
    </w:tbl>
    <w:p w14:paraId="34FD4116">
      <w:pPr>
        <w:pStyle w:val="2"/>
        <w:rPr>
          <w:rFonts w:hint="eastAsia"/>
        </w:rPr>
      </w:pPr>
    </w:p>
    <w:tbl>
      <w:tblPr>
        <w:tblStyle w:val="6"/>
        <w:tblW w:w="5017" w:type="pct"/>
        <w:tblInd w:w="-34" w:type="dxa"/>
        <w:tblLayout w:type="autofit"/>
        <w:tblCellMar>
          <w:top w:w="0" w:type="dxa"/>
          <w:left w:w="108" w:type="dxa"/>
          <w:bottom w:w="0" w:type="dxa"/>
          <w:right w:w="108" w:type="dxa"/>
        </w:tblCellMar>
      </w:tblPr>
      <w:tblGrid>
        <w:gridCol w:w="10"/>
        <w:gridCol w:w="672"/>
        <w:gridCol w:w="63"/>
        <w:gridCol w:w="726"/>
        <w:gridCol w:w="199"/>
        <w:gridCol w:w="529"/>
        <w:gridCol w:w="180"/>
        <w:gridCol w:w="106"/>
        <w:gridCol w:w="402"/>
        <w:gridCol w:w="215"/>
        <w:gridCol w:w="189"/>
        <w:gridCol w:w="404"/>
        <w:gridCol w:w="183"/>
        <w:gridCol w:w="87"/>
        <w:gridCol w:w="847"/>
        <w:gridCol w:w="687"/>
        <w:gridCol w:w="20"/>
        <w:gridCol w:w="844"/>
        <w:gridCol w:w="103"/>
        <w:gridCol w:w="603"/>
        <w:gridCol w:w="52"/>
        <w:gridCol w:w="91"/>
        <w:gridCol w:w="404"/>
        <w:gridCol w:w="404"/>
        <w:gridCol w:w="62"/>
        <w:gridCol w:w="342"/>
        <w:gridCol w:w="791"/>
        <w:gridCol w:w="781"/>
      </w:tblGrid>
      <w:tr w14:paraId="1051028D">
        <w:tblPrEx>
          <w:tblCellMar>
            <w:top w:w="0" w:type="dxa"/>
            <w:left w:w="108" w:type="dxa"/>
            <w:bottom w:w="0" w:type="dxa"/>
            <w:right w:w="108" w:type="dxa"/>
          </w:tblCellMar>
        </w:tblPrEx>
        <w:trPr>
          <w:gridBefore w:val="1"/>
          <w:wBefore w:w="17" w:type="pct"/>
          <w:trHeight w:val="375" w:hRule="atLeast"/>
        </w:trPr>
        <w:tc>
          <w:tcPr>
            <w:tcW w:w="4982" w:type="pct"/>
            <w:gridSpan w:val="27"/>
            <w:tcBorders>
              <w:top w:val="nil"/>
              <w:left w:val="nil"/>
              <w:bottom w:val="nil"/>
              <w:right w:val="nil"/>
            </w:tcBorders>
            <w:noWrap/>
            <w:vAlign w:val="center"/>
          </w:tcPr>
          <w:p w14:paraId="7B8A2D75">
            <w:pPr>
              <w:widowControl/>
              <w:jc w:val="center"/>
              <w:rPr>
                <w:rFonts w:ascii="宋体" w:hAnsi="宋体" w:cs="Arial"/>
                <w:color w:val="000000"/>
                <w:kern w:val="0"/>
                <w:sz w:val="30"/>
                <w:szCs w:val="30"/>
              </w:rPr>
            </w:pPr>
            <w:r>
              <w:rPr>
                <w:rFonts w:hint="eastAsia" w:ascii="宋体" w:hAnsi="宋体" w:cs="Arial"/>
                <w:color w:val="000000"/>
                <w:kern w:val="0"/>
                <w:sz w:val="30"/>
                <w:szCs w:val="30"/>
              </w:rPr>
              <w:t>国有资本经营预算财政拨款支出决算表</w:t>
            </w:r>
          </w:p>
        </w:tc>
      </w:tr>
      <w:tr w14:paraId="4CFE7527">
        <w:tblPrEx>
          <w:tblCellMar>
            <w:top w:w="0" w:type="dxa"/>
            <w:left w:w="108" w:type="dxa"/>
            <w:bottom w:w="0" w:type="dxa"/>
            <w:right w:w="108" w:type="dxa"/>
          </w:tblCellMar>
        </w:tblPrEx>
        <w:trPr>
          <w:gridBefore w:val="1"/>
          <w:wBefore w:w="17" w:type="pct"/>
          <w:trHeight w:val="300" w:hRule="atLeast"/>
        </w:trPr>
        <w:tc>
          <w:tcPr>
            <w:tcW w:w="369" w:type="pct"/>
            <w:gridSpan w:val="2"/>
            <w:tcBorders>
              <w:top w:val="nil"/>
              <w:left w:val="nil"/>
              <w:bottom w:val="nil"/>
              <w:right w:val="nil"/>
            </w:tcBorders>
            <w:noWrap/>
            <w:vAlign w:val="center"/>
          </w:tcPr>
          <w:p w14:paraId="4F15FA08">
            <w:pPr>
              <w:widowControl/>
              <w:jc w:val="left"/>
              <w:rPr>
                <w:rFonts w:ascii="宋体" w:hAnsi="宋体" w:cs="Arial"/>
                <w:kern w:val="0"/>
                <w:sz w:val="18"/>
                <w:szCs w:val="18"/>
              </w:rPr>
            </w:pPr>
          </w:p>
        </w:tc>
        <w:tc>
          <w:tcPr>
            <w:tcW w:w="364" w:type="pct"/>
            <w:tcBorders>
              <w:top w:val="nil"/>
              <w:left w:val="nil"/>
              <w:bottom w:val="nil"/>
              <w:right w:val="nil"/>
            </w:tcBorders>
            <w:noWrap/>
            <w:vAlign w:val="center"/>
          </w:tcPr>
          <w:p w14:paraId="51C46182">
            <w:pPr>
              <w:widowControl/>
              <w:jc w:val="left"/>
              <w:rPr>
                <w:rFonts w:ascii="宋体" w:hAnsi="宋体" w:cs="Arial"/>
                <w:kern w:val="0"/>
                <w:sz w:val="18"/>
                <w:szCs w:val="18"/>
              </w:rPr>
            </w:pPr>
          </w:p>
        </w:tc>
        <w:tc>
          <w:tcPr>
            <w:tcW w:w="364" w:type="pct"/>
            <w:gridSpan w:val="2"/>
            <w:tcBorders>
              <w:top w:val="nil"/>
              <w:left w:val="nil"/>
              <w:bottom w:val="nil"/>
              <w:right w:val="nil"/>
            </w:tcBorders>
            <w:noWrap/>
            <w:vAlign w:val="center"/>
          </w:tcPr>
          <w:p w14:paraId="78D25CF9">
            <w:pPr>
              <w:widowControl/>
              <w:jc w:val="left"/>
              <w:rPr>
                <w:rFonts w:ascii="宋体" w:hAnsi="宋体" w:cs="Arial"/>
                <w:kern w:val="0"/>
                <w:sz w:val="18"/>
                <w:szCs w:val="18"/>
              </w:rPr>
            </w:pPr>
          </w:p>
        </w:tc>
        <w:tc>
          <w:tcPr>
            <w:tcW w:w="824" w:type="pct"/>
            <w:gridSpan w:val="7"/>
            <w:tcBorders>
              <w:top w:val="nil"/>
              <w:left w:val="nil"/>
              <w:bottom w:val="nil"/>
              <w:right w:val="nil"/>
            </w:tcBorders>
            <w:noWrap/>
            <w:vAlign w:val="center"/>
          </w:tcPr>
          <w:p w14:paraId="63F95B47">
            <w:pPr>
              <w:widowControl/>
              <w:jc w:val="left"/>
              <w:rPr>
                <w:rFonts w:ascii="宋体" w:hAnsi="宋体" w:cs="Arial"/>
                <w:kern w:val="0"/>
                <w:sz w:val="18"/>
                <w:szCs w:val="18"/>
              </w:rPr>
            </w:pPr>
          </w:p>
        </w:tc>
        <w:tc>
          <w:tcPr>
            <w:tcW w:w="815" w:type="pct"/>
            <w:gridSpan w:val="3"/>
            <w:tcBorders>
              <w:top w:val="nil"/>
              <w:left w:val="nil"/>
              <w:bottom w:val="nil"/>
              <w:right w:val="nil"/>
            </w:tcBorders>
            <w:noWrap/>
            <w:vAlign w:val="center"/>
          </w:tcPr>
          <w:p w14:paraId="216BB261">
            <w:pPr>
              <w:widowControl/>
              <w:jc w:val="left"/>
              <w:rPr>
                <w:rFonts w:ascii="宋体" w:hAnsi="宋体" w:cs="Arial"/>
                <w:kern w:val="0"/>
                <w:sz w:val="18"/>
                <w:szCs w:val="18"/>
              </w:rPr>
            </w:pPr>
          </w:p>
        </w:tc>
        <w:tc>
          <w:tcPr>
            <w:tcW w:w="815" w:type="pct"/>
            <w:gridSpan w:val="5"/>
            <w:tcBorders>
              <w:top w:val="nil"/>
              <w:left w:val="nil"/>
              <w:bottom w:val="nil"/>
              <w:right w:val="nil"/>
            </w:tcBorders>
            <w:noWrap/>
            <w:vAlign w:val="center"/>
          </w:tcPr>
          <w:p w14:paraId="118DE4CF">
            <w:pPr>
              <w:widowControl/>
              <w:jc w:val="left"/>
              <w:rPr>
                <w:rFonts w:ascii="宋体" w:hAnsi="宋体" w:cs="Arial"/>
                <w:kern w:val="0"/>
                <w:sz w:val="18"/>
                <w:szCs w:val="18"/>
              </w:rPr>
            </w:pPr>
          </w:p>
        </w:tc>
        <w:tc>
          <w:tcPr>
            <w:tcW w:w="1429" w:type="pct"/>
            <w:gridSpan w:val="7"/>
            <w:tcBorders>
              <w:top w:val="nil"/>
              <w:left w:val="nil"/>
              <w:bottom w:val="nil"/>
              <w:right w:val="nil"/>
            </w:tcBorders>
            <w:noWrap/>
            <w:vAlign w:val="center"/>
          </w:tcPr>
          <w:p w14:paraId="285C0843">
            <w:pPr>
              <w:widowControl/>
              <w:jc w:val="right"/>
              <w:rPr>
                <w:rFonts w:ascii="宋体" w:hAnsi="宋体" w:cs="Arial"/>
                <w:color w:val="000000"/>
                <w:kern w:val="0"/>
                <w:sz w:val="22"/>
              </w:rPr>
            </w:pPr>
            <w:r>
              <w:rPr>
                <w:rFonts w:hint="eastAsia" w:ascii="宋体" w:hAnsi="宋体" w:cs="Arial"/>
                <w:color w:val="000000"/>
                <w:kern w:val="0"/>
                <w:sz w:val="22"/>
              </w:rPr>
              <w:t>公开08表</w:t>
            </w:r>
          </w:p>
        </w:tc>
      </w:tr>
      <w:tr w14:paraId="36D5D81E">
        <w:tblPrEx>
          <w:tblCellMar>
            <w:top w:w="0" w:type="dxa"/>
            <w:left w:w="108" w:type="dxa"/>
            <w:bottom w:w="0" w:type="dxa"/>
            <w:right w:w="108" w:type="dxa"/>
          </w:tblCellMar>
        </w:tblPrEx>
        <w:trPr>
          <w:gridBefore w:val="1"/>
          <w:wBefore w:w="17" w:type="pct"/>
          <w:trHeight w:val="300" w:hRule="atLeast"/>
        </w:trPr>
        <w:tc>
          <w:tcPr>
            <w:tcW w:w="4982" w:type="pct"/>
            <w:gridSpan w:val="27"/>
            <w:tcBorders>
              <w:top w:val="nil"/>
              <w:left w:val="nil"/>
              <w:bottom w:val="single" w:color="000000" w:sz="4" w:space="0"/>
              <w:right w:val="nil"/>
            </w:tcBorders>
            <w:noWrap/>
            <w:vAlign w:val="center"/>
          </w:tcPr>
          <w:p w14:paraId="3F0DB89B">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灵乡镇人民政府</w:t>
            </w:r>
            <w:r>
              <w:rPr>
                <w:rFonts w:hint="eastAsia" w:ascii="宋体" w:hAnsi="宋体" w:cs="Arial"/>
                <w:color w:val="000000"/>
                <w:kern w:val="0"/>
                <w:sz w:val="22"/>
              </w:rPr>
              <w:t xml:space="preserve">                                                        金额单位：万元</w:t>
            </w:r>
          </w:p>
        </w:tc>
      </w:tr>
      <w:tr w14:paraId="6CD24B7B">
        <w:tblPrEx>
          <w:tblCellMar>
            <w:top w:w="0" w:type="dxa"/>
            <w:left w:w="108" w:type="dxa"/>
            <w:bottom w:w="0" w:type="dxa"/>
            <w:right w:w="108" w:type="dxa"/>
          </w:tblCellMar>
        </w:tblPrEx>
        <w:trPr>
          <w:gridBefore w:val="1"/>
          <w:wBefore w:w="17" w:type="pct"/>
          <w:trHeight w:val="300" w:hRule="atLeast"/>
        </w:trPr>
        <w:tc>
          <w:tcPr>
            <w:tcW w:w="1923" w:type="pct"/>
            <w:gridSpan w:val="12"/>
            <w:tcBorders>
              <w:top w:val="nil"/>
              <w:left w:val="single" w:color="000000" w:sz="4" w:space="0"/>
              <w:bottom w:val="single" w:color="000000" w:sz="4" w:space="0"/>
              <w:right w:val="single" w:color="000000" w:sz="4" w:space="0"/>
            </w:tcBorders>
            <w:noWrap/>
            <w:vAlign w:val="center"/>
          </w:tcPr>
          <w:p w14:paraId="7EB18E33">
            <w:pPr>
              <w:widowControl/>
              <w:jc w:val="left"/>
              <w:rPr>
                <w:rFonts w:ascii="宋体" w:hAnsi="宋体" w:cs="Arial"/>
                <w:kern w:val="0"/>
                <w:sz w:val="20"/>
                <w:szCs w:val="20"/>
              </w:rPr>
            </w:pPr>
            <w:r>
              <w:rPr>
                <w:rFonts w:hint="eastAsia" w:ascii="宋体" w:hAnsi="宋体" w:cs="Arial"/>
                <w:kern w:val="0"/>
                <w:sz w:val="20"/>
                <w:szCs w:val="20"/>
              </w:rPr>
              <w:t>项目</w:t>
            </w:r>
          </w:p>
        </w:tc>
        <w:tc>
          <w:tcPr>
            <w:tcW w:w="3059" w:type="pct"/>
            <w:gridSpan w:val="15"/>
            <w:tcBorders>
              <w:top w:val="nil"/>
              <w:left w:val="nil"/>
              <w:bottom w:val="single" w:color="000000" w:sz="4" w:space="0"/>
              <w:right w:val="single" w:color="000000" w:sz="4" w:space="0"/>
            </w:tcBorders>
            <w:noWrap w:val="0"/>
            <w:vAlign w:val="center"/>
          </w:tcPr>
          <w:p w14:paraId="6E011B4E">
            <w:pPr>
              <w:widowControl/>
              <w:jc w:val="center"/>
              <w:rPr>
                <w:rFonts w:ascii="宋体" w:hAnsi="宋体" w:cs="Arial"/>
                <w:kern w:val="0"/>
                <w:sz w:val="20"/>
                <w:szCs w:val="20"/>
              </w:rPr>
            </w:pPr>
            <w:r>
              <w:rPr>
                <w:rFonts w:hint="eastAsia" w:ascii="宋体" w:hAnsi="宋体" w:cs="Arial"/>
                <w:kern w:val="0"/>
                <w:sz w:val="20"/>
                <w:szCs w:val="20"/>
              </w:rPr>
              <w:t>本年支出</w:t>
            </w:r>
          </w:p>
        </w:tc>
      </w:tr>
      <w:tr w14:paraId="5BAA4CAE">
        <w:tblPrEx>
          <w:tblCellMar>
            <w:top w:w="0" w:type="dxa"/>
            <w:left w:w="108" w:type="dxa"/>
            <w:bottom w:w="0" w:type="dxa"/>
            <w:right w:w="108" w:type="dxa"/>
          </w:tblCellMar>
        </w:tblPrEx>
        <w:trPr>
          <w:gridBefore w:val="1"/>
          <w:wBefore w:w="17" w:type="pct"/>
          <w:trHeight w:val="312" w:hRule="atLeast"/>
        </w:trPr>
        <w:tc>
          <w:tcPr>
            <w:tcW w:w="1098" w:type="pct"/>
            <w:gridSpan w:val="5"/>
            <w:vMerge w:val="restart"/>
            <w:tcBorders>
              <w:top w:val="nil"/>
              <w:left w:val="single" w:color="000000" w:sz="4" w:space="0"/>
              <w:bottom w:val="single" w:color="000000" w:sz="4" w:space="0"/>
              <w:right w:val="single" w:color="000000" w:sz="4" w:space="0"/>
            </w:tcBorders>
            <w:noWrap w:val="0"/>
            <w:vAlign w:val="center"/>
          </w:tcPr>
          <w:p w14:paraId="6F8F7B01">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824" w:type="pct"/>
            <w:gridSpan w:val="7"/>
            <w:vMerge w:val="restart"/>
            <w:tcBorders>
              <w:top w:val="nil"/>
              <w:left w:val="nil"/>
              <w:bottom w:val="single" w:color="000000" w:sz="4" w:space="0"/>
              <w:right w:val="single" w:color="000000" w:sz="4" w:space="0"/>
            </w:tcBorders>
            <w:noWrap/>
            <w:vAlign w:val="center"/>
          </w:tcPr>
          <w:p w14:paraId="31EA9C09">
            <w:pPr>
              <w:widowControl/>
              <w:jc w:val="center"/>
              <w:rPr>
                <w:rFonts w:ascii="宋体" w:hAnsi="宋体" w:cs="Arial"/>
                <w:kern w:val="0"/>
                <w:sz w:val="20"/>
                <w:szCs w:val="20"/>
              </w:rPr>
            </w:pPr>
            <w:r>
              <w:rPr>
                <w:rFonts w:hint="eastAsia" w:ascii="宋体" w:hAnsi="宋体" w:cs="Arial"/>
                <w:kern w:val="0"/>
                <w:sz w:val="20"/>
                <w:szCs w:val="20"/>
              </w:rPr>
              <w:t>科目名称</w:t>
            </w:r>
          </w:p>
        </w:tc>
        <w:tc>
          <w:tcPr>
            <w:tcW w:w="815" w:type="pct"/>
            <w:gridSpan w:val="3"/>
            <w:vMerge w:val="restart"/>
            <w:tcBorders>
              <w:top w:val="nil"/>
              <w:left w:val="nil"/>
              <w:bottom w:val="single" w:color="000000" w:sz="4" w:space="0"/>
              <w:right w:val="single" w:color="000000" w:sz="4" w:space="0"/>
            </w:tcBorders>
            <w:noWrap w:val="0"/>
            <w:vAlign w:val="center"/>
          </w:tcPr>
          <w:p w14:paraId="0712961D">
            <w:pPr>
              <w:widowControl/>
              <w:jc w:val="center"/>
              <w:rPr>
                <w:rFonts w:ascii="宋体" w:hAnsi="宋体" w:cs="Arial"/>
                <w:kern w:val="0"/>
                <w:sz w:val="20"/>
                <w:szCs w:val="20"/>
              </w:rPr>
            </w:pPr>
            <w:r>
              <w:rPr>
                <w:rFonts w:hint="eastAsia" w:ascii="宋体" w:hAnsi="宋体" w:cs="Arial"/>
                <w:kern w:val="0"/>
                <w:sz w:val="20"/>
                <w:szCs w:val="20"/>
              </w:rPr>
              <w:t>合计</w:t>
            </w:r>
          </w:p>
        </w:tc>
        <w:tc>
          <w:tcPr>
            <w:tcW w:w="815" w:type="pct"/>
            <w:gridSpan w:val="5"/>
            <w:vMerge w:val="restart"/>
            <w:tcBorders>
              <w:top w:val="nil"/>
              <w:left w:val="nil"/>
              <w:bottom w:val="single" w:color="000000" w:sz="4" w:space="0"/>
              <w:right w:val="single" w:color="000000" w:sz="4" w:space="0"/>
            </w:tcBorders>
            <w:noWrap w:val="0"/>
            <w:vAlign w:val="center"/>
          </w:tcPr>
          <w:p w14:paraId="3381ABED">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429" w:type="pct"/>
            <w:gridSpan w:val="7"/>
            <w:vMerge w:val="restart"/>
            <w:tcBorders>
              <w:top w:val="nil"/>
              <w:left w:val="nil"/>
              <w:bottom w:val="single" w:color="000000" w:sz="4" w:space="0"/>
              <w:right w:val="single" w:color="000000" w:sz="4" w:space="0"/>
            </w:tcBorders>
            <w:noWrap w:val="0"/>
            <w:vAlign w:val="center"/>
          </w:tcPr>
          <w:p w14:paraId="789F2297">
            <w:pPr>
              <w:widowControl/>
              <w:jc w:val="center"/>
              <w:rPr>
                <w:rFonts w:ascii="宋体" w:hAnsi="宋体" w:cs="Arial"/>
                <w:kern w:val="0"/>
                <w:sz w:val="20"/>
                <w:szCs w:val="20"/>
              </w:rPr>
            </w:pPr>
            <w:r>
              <w:rPr>
                <w:rFonts w:hint="eastAsia" w:ascii="宋体" w:hAnsi="宋体" w:cs="Arial"/>
                <w:kern w:val="0"/>
                <w:sz w:val="20"/>
                <w:szCs w:val="20"/>
              </w:rPr>
              <w:t>项目支出</w:t>
            </w:r>
          </w:p>
        </w:tc>
      </w:tr>
      <w:tr w14:paraId="5977023A">
        <w:tblPrEx>
          <w:tblCellMar>
            <w:top w:w="0" w:type="dxa"/>
            <w:left w:w="108" w:type="dxa"/>
            <w:bottom w:w="0" w:type="dxa"/>
            <w:right w:w="108" w:type="dxa"/>
          </w:tblCellMar>
        </w:tblPrEx>
        <w:trPr>
          <w:gridBefore w:val="1"/>
          <w:wBefore w:w="17" w:type="pct"/>
          <w:trHeight w:val="312" w:hRule="atLeast"/>
        </w:trPr>
        <w:tc>
          <w:tcPr>
            <w:tcW w:w="1098" w:type="pct"/>
            <w:gridSpan w:val="5"/>
            <w:vMerge w:val="continue"/>
            <w:tcBorders>
              <w:top w:val="nil"/>
              <w:left w:val="single" w:color="000000" w:sz="4" w:space="0"/>
              <w:bottom w:val="single" w:color="000000" w:sz="4" w:space="0"/>
              <w:right w:val="single" w:color="000000" w:sz="4" w:space="0"/>
            </w:tcBorders>
            <w:noWrap w:val="0"/>
            <w:vAlign w:val="center"/>
          </w:tcPr>
          <w:p w14:paraId="365CF2DF">
            <w:pPr>
              <w:widowControl/>
              <w:jc w:val="left"/>
              <w:rPr>
                <w:rFonts w:ascii="宋体" w:hAnsi="宋体" w:cs="Arial"/>
                <w:kern w:val="0"/>
                <w:sz w:val="20"/>
                <w:szCs w:val="20"/>
              </w:rPr>
            </w:pPr>
          </w:p>
        </w:tc>
        <w:tc>
          <w:tcPr>
            <w:tcW w:w="824" w:type="pct"/>
            <w:gridSpan w:val="7"/>
            <w:vMerge w:val="continue"/>
            <w:tcBorders>
              <w:top w:val="nil"/>
              <w:left w:val="nil"/>
              <w:bottom w:val="single" w:color="000000" w:sz="4" w:space="0"/>
              <w:right w:val="single" w:color="000000" w:sz="4" w:space="0"/>
            </w:tcBorders>
            <w:noWrap w:val="0"/>
            <w:vAlign w:val="center"/>
          </w:tcPr>
          <w:p w14:paraId="298D3F58">
            <w:pPr>
              <w:widowControl/>
              <w:jc w:val="left"/>
              <w:rPr>
                <w:rFonts w:ascii="宋体" w:hAnsi="宋体" w:cs="Arial"/>
                <w:kern w:val="0"/>
                <w:sz w:val="20"/>
                <w:szCs w:val="20"/>
              </w:rPr>
            </w:pPr>
          </w:p>
        </w:tc>
        <w:tc>
          <w:tcPr>
            <w:tcW w:w="815" w:type="pct"/>
            <w:gridSpan w:val="3"/>
            <w:vMerge w:val="continue"/>
            <w:tcBorders>
              <w:top w:val="nil"/>
              <w:left w:val="nil"/>
              <w:bottom w:val="single" w:color="000000" w:sz="4" w:space="0"/>
              <w:right w:val="single" w:color="000000" w:sz="4" w:space="0"/>
            </w:tcBorders>
            <w:noWrap w:val="0"/>
            <w:vAlign w:val="center"/>
          </w:tcPr>
          <w:p w14:paraId="64CE5F32">
            <w:pPr>
              <w:widowControl/>
              <w:jc w:val="left"/>
              <w:rPr>
                <w:rFonts w:ascii="宋体" w:hAnsi="宋体" w:cs="Arial"/>
                <w:kern w:val="0"/>
                <w:sz w:val="20"/>
                <w:szCs w:val="20"/>
              </w:rPr>
            </w:pPr>
          </w:p>
        </w:tc>
        <w:tc>
          <w:tcPr>
            <w:tcW w:w="815" w:type="pct"/>
            <w:gridSpan w:val="5"/>
            <w:vMerge w:val="continue"/>
            <w:tcBorders>
              <w:top w:val="nil"/>
              <w:left w:val="nil"/>
              <w:bottom w:val="single" w:color="000000" w:sz="4" w:space="0"/>
              <w:right w:val="single" w:color="000000" w:sz="4" w:space="0"/>
            </w:tcBorders>
            <w:noWrap w:val="0"/>
            <w:vAlign w:val="center"/>
          </w:tcPr>
          <w:p w14:paraId="238D488F">
            <w:pPr>
              <w:widowControl/>
              <w:jc w:val="left"/>
              <w:rPr>
                <w:rFonts w:ascii="宋体" w:hAnsi="宋体" w:cs="Arial"/>
                <w:kern w:val="0"/>
                <w:sz w:val="20"/>
                <w:szCs w:val="20"/>
              </w:rPr>
            </w:pPr>
          </w:p>
        </w:tc>
        <w:tc>
          <w:tcPr>
            <w:tcW w:w="1429" w:type="pct"/>
            <w:gridSpan w:val="7"/>
            <w:vMerge w:val="continue"/>
            <w:tcBorders>
              <w:top w:val="nil"/>
              <w:left w:val="nil"/>
              <w:bottom w:val="single" w:color="000000" w:sz="4" w:space="0"/>
              <w:right w:val="single" w:color="000000" w:sz="4" w:space="0"/>
            </w:tcBorders>
            <w:noWrap w:val="0"/>
            <w:vAlign w:val="center"/>
          </w:tcPr>
          <w:p w14:paraId="19BA8150">
            <w:pPr>
              <w:widowControl/>
              <w:jc w:val="left"/>
              <w:rPr>
                <w:rFonts w:ascii="宋体" w:hAnsi="宋体" w:cs="Arial"/>
                <w:kern w:val="0"/>
                <w:sz w:val="20"/>
                <w:szCs w:val="20"/>
              </w:rPr>
            </w:pPr>
          </w:p>
        </w:tc>
      </w:tr>
      <w:tr w14:paraId="1A7D87BF">
        <w:tblPrEx>
          <w:tblCellMar>
            <w:top w:w="0" w:type="dxa"/>
            <w:left w:w="108" w:type="dxa"/>
            <w:bottom w:w="0" w:type="dxa"/>
            <w:right w:w="108" w:type="dxa"/>
          </w:tblCellMar>
        </w:tblPrEx>
        <w:trPr>
          <w:gridBefore w:val="1"/>
          <w:wBefore w:w="17" w:type="pct"/>
          <w:trHeight w:val="312" w:hRule="atLeast"/>
        </w:trPr>
        <w:tc>
          <w:tcPr>
            <w:tcW w:w="1098" w:type="pct"/>
            <w:gridSpan w:val="5"/>
            <w:vMerge w:val="continue"/>
            <w:tcBorders>
              <w:top w:val="nil"/>
              <w:left w:val="single" w:color="000000" w:sz="4" w:space="0"/>
              <w:bottom w:val="single" w:color="000000" w:sz="4" w:space="0"/>
              <w:right w:val="single" w:color="000000" w:sz="4" w:space="0"/>
            </w:tcBorders>
            <w:noWrap w:val="0"/>
            <w:vAlign w:val="center"/>
          </w:tcPr>
          <w:p w14:paraId="3BD36C3D">
            <w:pPr>
              <w:widowControl/>
              <w:jc w:val="left"/>
              <w:rPr>
                <w:rFonts w:ascii="宋体" w:hAnsi="宋体" w:cs="Arial"/>
                <w:kern w:val="0"/>
                <w:sz w:val="20"/>
                <w:szCs w:val="20"/>
              </w:rPr>
            </w:pPr>
          </w:p>
        </w:tc>
        <w:tc>
          <w:tcPr>
            <w:tcW w:w="824" w:type="pct"/>
            <w:gridSpan w:val="7"/>
            <w:vMerge w:val="continue"/>
            <w:tcBorders>
              <w:top w:val="nil"/>
              <w:left w:val="nil"/>
              <w:bottom w:val="single" w:color="000000" w:sz="4" w:space="0"/>
              <w:right w:val="single" w:color="000000" w:sz="4" w:space="0"/>
            </w:tcBorders>
            <w:noWrap w:val="0"/>
            <w:vAlign w:val="center"/>
          </w:tcPr>
          <w:p w14:paraId="50523CA3">
            <w:pPr>
              <w:widowControl/>
              <w:jc w:val="left"/>
              <w:rPr>
                <w:rFonts w:ascii="宋体" w:hAnsi="宋体" w:cs="Arial"/>
                <w:kern w:val="0"/>
                <w:sz w:val="20"/>
                <w:szCs w:val="20"/>
              </w:rPr>
            </w:pPr>
          </w:p>
        </w:tc>
        <w:tc>
          <w:tcPr>
            <w:tcW w:w="815" w:type="pct"/>
            <w:gridSpan w:val="3"/>
            <w:vMerge w:val="continue"/>
            <w:tcBorders>
              <w:top w:val="nil"/>
              <w:left w:val="nil"/>
              <w:bottom w:val="single" w:color="000000" w:sz="4" w:space="0"/>
              <w:right w:val="single" w:color="000000" w:sz="4" w:space="0"/>
            </w:tcBorders>
            <w:noWrap w:val="0"/>
            <w:vAlign w:val="center"/>
          </w:tcPr>
          <w:p w14:paraId="7761DDD6">
            <w:pPr>
              <w:widowControl/>
              <w:jc w:val="left"/>
              <w:rPr>
                <w:rFonts w:ascii="宋体" w:hAnsi="宋体" w:cs="Arial"/>
                <w:kern w:val="0"/>
                <w:sz w:val="20"/>
                <w:szCs w:val="20"/>
              </w:rPr>
            </w:pPr>
          </w:p>
        </w:tc>
        <w:tc>
          <w:tcPr>
            <w:tcW w:w="815" w:type="pct"/>
            <w:gridSpan w:val="5"/>
            <w:vMerge w:val="continue"/>
            <w:tcBorders>
              <w:top w:val="nil"/>
              <w:left w:val="nil"/>
              <w:bottom w:val="single" w:color="000000" w:sz="4" w:space="0"/>
              <w:right w:val="single" w:color="000000" w:sz="4" w:space="0"/>
            </w:tcBorders>
            <w:noWrap w:val="0"/>
            <w:vAlign w:val="center"/>
          </w:tcPr>
          <w:p w14:paraId="7B28BCED">
            <w:pPr>
              <w:widowControl/>
              <w:jc w:val="left"/>
              <w:rPr>
                <w:rFonts w:ascii="宋体" w:hAnsi="宋体" w:cs="Arial"/>
                <w:kern w:val="0"/>
                <w:sz w:val="20"/>
                <w:szCs w:val="20"/>
              </w:rPr>
            </w:pPr>
          </w:p>
        </w:tc>
        <w:tc>
          <w:tcPr>
            <w:tcW w:w="1429" w:type="pct"/>
            <w:gridSpan w:val="7"/>
            <w:vMerge w:val="continue"/>
            <w:tcBorders>
              <w:top w:val="nil"/>
              <w:left w:val="nil"/>
              <w:bottom w:val="single" w:color="000000" w:sz="4" w:space="0"/>
              <w:right w:val="single" w:color="000000" w:sz="4" w:space="0"/>
            </w:tcBorders>
            <w:noWrap w:val="0"/>
            <w:vAlign w:val="center"/>
          </w:tcPr>
          <w:p w14:paraId="123B28B3">
            <w:pPr>
              <w:widowControl/>
              <w:jc w:val="left"/>
              <w:rPr>
                <w:rFonts w:ascii="宋体" w:hAnsi="宋体" w:cs="Arial"/>
                <w:kern w:val="0"/>
                <w:sz w:val="20"/>
                <w:szCs w:val="20"/>
              </w:rPr>
            </w:pPr>
          </w:p>
        </w:tc>
      </w:tr>
      <w:tr w14:paraId="487A6236">
        <w:tblPrEx>
          <w:tblCellMar>
            <w:top w:w="0" w:type="dxa"/>
            <w:left w:w="108" w:type="dxa"/>
            <w:bottom w:w="0" w:type="dxa"/>
            <w:right w:w="108" w:type="dxa"/>
          </w:tblCellMar>
        </w:tblPrEx>
        <w:trPr>
          <w:gridBefore w:val="1"/>
          <w:wBefore w:w="17" w:type="pct"/>
          <w:trHeight w:val="300" w:hRule="atLeast"/>
        </w:trPr>
        <w:tc>
          <w:tcPr>
            <w:tcW w:w="1923" w:type="pct"/>
            <w:gridSpan w:val="12"/>
            <w:tcBorders>
              <w:top w:val="nil"/>
              <w:left w:val="single" w:color="000000" w:sz="4" w:space="0"/>
              <w:bottom w:val="single" w:color="000000" w:sz="4" w:space="0"/>
              <w:right w:val="single" w:color="000000" w:sz="4" w:space="0"/>
            </w:tcBorders>
            <w:noWrap/>
            <w:vAlign w:val="center"/>
          </w:tcPr>
          <w:p w14:paraId="1C746674">
            <w:pPr>
              <w:widowControl/>
              <w:jc w:val="center"/>
              <w:rPr>
                <w:rFonts w:ascii="宋体" w:hAnsi="宋体" w:cs="Arial"/>
                <w:kern w:val="0"/>
                <w:sz w:val="20"/>
                <w:szCs w:val="20"/>
              </w:rPr>
            </w:pPr>
            <w:r>
              <w:rPr>
                <w:rFonts w:hint="eastAsia" w:ascii="宋体" w:hAnsi="宋体" w:cs="Arial"/>
                <w:kern w:val="0"/>
                <w:sz w:val="20"/>
                <w:szCs w:val="20"/>
              </w:rPr>
              <w:t>栏次</w:t>
            </w:r>
          </w:p>
        </w:tc>
        <w:tc>
          <w:tcPr>
            <w:tcW w:w="815" w:type="pct"/>
            <w:gridSpan w:val="3"/>
            <w:tcBorders>
              <w:top w:val="nil"/>
              <w:left w:val="nil"/>
              <w:bottom w:val="single" w:color="000000" w:sz="4" w:space="0"/>
              <w:right w:val="single" w:color="000000" w:sz="4" w:space="0"/>
            </w:tcBorders>
            <w:noWrap/>
            <w:vAlign w:val="center"/>
          </w:tcPr>
          <w:p w14:paraId="7BF3FCF1">
            <w:pPr>
              <w:widowControl/>
              <w:jc w:val="center"/>
              <w:rPr>
                <w:rFonts w:ascii="宋体" w:hAnsi="宋体" w:cs="Arial"/>
                <w:kern w:val="0"/>
                <w:sz w:val="20"/>
                <w:szCs w:val="20"/>
              </w:rPr>
            </w:pPr>
            <w:r>
              <w:rPr>
                <w:rFonts w:hint="eastAsia" w:ascii="宋体" w:hAnsi="宋体" w:cs="Arial"/>
                <w:kern w:val="0"/>
                <w:sz w:val="20"/>
                <w:szCs w:val="20"/>
              </w:rPr>
              <w:t>1</w:t>
            </w:r>
          </w:p>
        </w:tc>
        <w:tc>
          <w:tcPr>
            <w:tcW w:w="815" w:type="pct"/>
            <w:gridSpan w:val="5"/>
            <w:tcBorders>
              <w:top w:val="nil"/>
              <w:left w:val="nil"/>
              <w:bottom w:val="single" w:color="000000" w:sz="4" w:space="0"/>
              <w:right w:val="single" w:color="000000" w:sz="4" w:space="0"/>
            </w:tcBorders>
            <w:noWrap/>
            <w:vAlign w:val="center"/>
          </w:tcPr>
          <w:p w14:paraId="1EBF331E">
            <w:pPr>
              <w:widowControl/>
              <w:jc w:val="center"/>
              <w:rPr>
                <w:rFonts w:ascii="宋体" w:hAnsi="宋体" w:cs="Arial"/>
                <w:kern w:val="0"/>
                <w:sz w:val="20"/>
                <w:szCs w:val="20"/>
              </w:rPr>
            </w:pPr>
            <w:r>
              <w:rPr>
                <w:rFonts w:hint="eastAsia" w:ascii="宋体" w:hAnsi="宋体" w:cs="Arial"/>
                <w:kern w:val="0"/>
                <w:sz w:val="20"/>
                <w:szCs w:val="20"/>
              </w:rPr>
              <w:t>2</w:t>
            </w:r>
          </w:p>
        </w:tc>
        <w:tc>
          <w:tcPr>
            <w:tcW w:w="1429" w:type="pct"/>
            <w:gridSpan w:val="7"/>
            <w:tcBorders>
              <w:top w:val="nil"/>
              <w:left w:val="nil"/>
              <w:bottom w:val="single" w:color="000000" w:sz="4" w:space="0"/>
              <w:right w:val="single" w:color="000000" w:sz="4" w:space="0"/>
            </w:tcBorders>
            <w:noWrap/>
            <w:vAlign w:val="center"/>
          </w:tcPr>
          <w:p w14:paraId="3AEB1DA3">
            <w:pPr>
              <w:widowControl/>
              <w:jc w:val="center"/>
              <w:rPr>
                <w:rFonts w:ascii="宋体" w:hAnsi="宋体" w:cs="Arial"/>
                <w:kern w:val="0"/>
                <w:sz w:val="20"/>
                <w:szCs w:val="20"/>
              </w:rPr>
            </w:pPr>
            <w:r>
              <w:rPr>
                <w:rFonts w:hint="eastAsia" w:ascii="宋体" w:hAnsi="宋体" w:cs="Arial"/>
                <w:kern w:val="0"/>
                <w:sz w:val="20"/>
                <w:szCs w:val="20"/>
              </w:rPr>
              <w:t>3</w:t>
            </w:r>
          </w:p>
        </w:tc>
      </w:tr>
      <w:tr w14:paraId="31B0652D">
        <w:tblPrEx>
          <w:tblCellMar>
            <w:top w:w="0" w:type="dxa"/>
            <w:left w:w="108" w:type="dxa"/>
            <w:bottom w:w="0" w:type="dxa"/>
            <w:right w:w="108" w:type="dxa"/>
          </w:tblCellMar>
        </w:tblPrEx>
        <w:trPr>
          <w:gridBefore w:val="1"/>
          <w:wBefore w:w="17" w:type="pct"/>
          <w:trHeight w:val="300" w:hRule="atLeast"/>
        </w:trPr>
        <w:tc>
          <w:tcPr>
            <w:tcW w:w="1923" w:type="pct"/>
            <w:gridSpan w:val="12"/>
            <w:tcBorders>
              <w:top w:val="nil"/>
              <w:left w:val="single" w:color="000000" w:sz="4" w:space="0"/>
              <w:bottom w:val="single" w:color="000000" w:sz="4" w:space="0"/>
              <w:right w:val="single" w:color="000000" w:sz="4" w:space="0"/>
            </w:tcBorders>
            <w:noWrap/>
            <w:vAlign w:val="center"/>
          </w:tcPr>
          <w:p w14:paraId="0475B89E">
            <w:pPr>
              <w:widowControl/>
              <w:jc w:val="left"/>
              <w:rPr>
                <w:rFonts w:ascii="宋体" w:hAnsi="宋体" w:cs="Arial"/>
                <w:kern w:val="0"/>
                <w:sz w:val="20"/>
                <w:szCs w:val="20"/>
              </w:rPr>
            </w:pPr>
            <w:r>
              <w:rPr>
                <w:rFonts w:hint="eastAsia" w:ascii="宋体" w:hAnsi="宋体" w:cs="Arial"/>
                <w:kern w:val="0"/>
                <w:sz w:val="20"/>
                <w:szCs w:val="20"/>
              </w:rPr>
              <w:t>合计</w:t>
            </w:r>
          </w:p>
        </w:tc>
        <w:tc>
          <w:tcPr>
            <w:tcW w:w="815" w:type="pct"/>
            <w:gridSpan w:val="3"/>
            <w:tcBorders>
              <w:top w:val="nil"/>
              <w:left w:val="nil"/>
              <w:bottom w:val="single" w:color="000000" w:sz="4" w:space="0"/>
              <w:right w:val="single" w:color="000000" w:sz="4" w:space="0"/>
            </w:tcBorders>
            <w:noWrap/>
            <w:vAlign w:val="center"/>
          </w:tcPr>
          <w:p w14:paraId="5CB2E4A9">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815" w:type="pct"/>
            <w:gridSpan w:val="5"/>
            <w:tcBorders>
              <w:top w:val="nil"/>
              <w:left w:val="nil"/>
              <w:bottom w:val="single" w:color="000000" w:sz="4" w:space="0"/>
              <w:right w:val="single" w:color="000000" w:sz="4" w:space="0"/>
            </w:tcBorders>
            <w:noWrap/>
            <w:vAlign w:val="center"/>
          </w:tcPr>
          <w:p w14:paraId="6BE172B1">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429" w:type="pct"/>
            <w:gridSpan w:val="7"/>
            <w:tcBorders>
              <w:top w:val="nil"/>
              <w:left w:val="nil"/>
              <w:bottom w:val="single" w:color="000000" w:sz="4" w:space="0"/>
              <w:right w:val="single" w:color="000000" w:sz="4" w:space="0"/>
            </w:tcBorders>
            <w:noWrap/>
            <w:vAlign w:val="center"/>
          </w:tcPr>
          <w:p w14:paraId="119EDFDF">
            <w:pPr>
              <w:widowControl/>
              <w:jc w:val="right"/>
              <w:rPr>
                <w:rFonts w:ascii="宋体" w:hAnsi="宋体" w:cs="Arial"/>
                <w:b/>
                <w:bCs/>
                <w:kern w:val="0"/>
                <w:sz w:val="20"/>
                <w:szCs w:val="20"/>
              </w:rPr>
            </w:pPr>
            <w:r>
              <w:rPr>
                <w:rFonts w:hint="eastAsia" w:ascii="宋体" w:hAnsi="宋体" w:cs="Arial"/>
                <w:b/>
                <w:bCs/>
                <w:kern w:val="0"/>
                <w:sz w:val="20"/>
                <w:szCs w:val="20"/>
              </w:rPr>
              <w:t>　</w:t>
            </w:r>
          </w:p>
        </w:tc>
      </w:tr>
      <w:tr w14:paraId="2E365731">
        <w:tblPrEx>
          <w:tblCellMar>
            <w:top w:w="0" w:type="dxa"/>
            <w:left w:w="108" w:type="dxa"/>
            <w:bottom w:w="0" w:type="dxa"/>
            <w:right w:w="108" w:type="dxa"/>
          </w:tblCellMar>
        </w:tblPrEx>
        <w:trPr>
          <w:gridBefore w:val="1"/>
          <w:wBefore w:w="17" w:type="pct"/>
          <w:trHeight w:val="300" w:hRule="atLeast"/>
        </w:trPr>
        <w:tc>
          <w:tcPr>
            <w:tcW w:w="1098" w:type="pct"/>
            <w:gridSpan w:val="5"/>
            <w:tcBorders>
              <w:top w:val="nil"/>
              <w:left w:val="single" w:color="000000" w:sz="4" w:space="0"/>
              <w:bottom w:val="single" w:color="000000" w:sz="4" w:space="0"/>
              <w:right w:val="single" w:color="000000" w:sz="4" w:space="0"/>
            </w:tcBorders>
            <w:noWrap/>
            <w:vAlign w:val="center"/>
          </w:tcPr>
          <w:p w14:paraId="4B93BF25">
            <w:pPr>
              <w:widowControl/>
              <w:jc w:val="left"/>
              <w:rPr>
                <w:rFonts w:ascii="宋体" w:hAnsi="宋体" w:cs="Arial"/>
                <w:kern w:val="0"/>
                <w:sz w:val="20"/>
                <w:szCs w:val="20"/>
              </w:rPr>
            </w:pPr>
          </w:p>
        </w:tc>
        <w:tc>
          <w:tcPr>
            <w:tcW w:w="824" w:type="pct"/>
            <w:gridSpan w:val="7"/>
            <w:tcBorders>
              <w:top w:val="nil"/>
              <w:left w:val="nil"/>
              <w:bottom w:val="single" w:color="000000" w:sz="4" w:space="0"/>
              <w:right w:val="single" w:color="000000" w:sz="4" w:space="0"/>
            </w:tcBorders>
            <w:noWrap/>
            <w:vAlign w:val="center"/>
          </w:tcPr>
          <w:p w14:paraId="2D525B87">
            <w:pPr>
              <w:widowControl/>
              <w:jc w:val="left"/>
              <w:rPr>
                <w:rFonts w:ascii="宋体" w:hAnsi="宋体" w:cs="Arial"/>
                <w:kern w:val="0"/>
                <w:sz w:val="20"/>
                <w:szCs w:val="20"/>
              </w:rPr>
            </w:pPr>
          </w:p>
        </w:tc>
        <w:tc>
          <w:tcPr>
            <w:tcW w:w="815" w:type="pct"/>
            <w:gridSpan w:val="3"/>
            <w:tcBorders>
              <w:top w:val="nil"/>
              <w:left w:val="nil"/>
              <w:bottom w:val="single" w:color="000000" w:sz="4" w:space="0"/>
              <w:right w:val="single" w:color="000000" w:sz="4" w:space="0"/>
            </w:tcBorders>
            <w:noWrap/>
            <w:vAlign w:val="center"/>
          </w:tcPr>
          <w:p w14:paraId="119137DA">
            <w:pPr>
              <w:widowControl/>
              <w:jc w:val="right"/>
              <w:rPr>
                <w:rFonts w:ascii="宋体" w:hAnsi="宋体" w:cs="Arial"/>
                <w:kern w:val="0"/>
                <w:sz w:val="20"/>
                <w:szCs w:val="20"/>
              </w:rPr>
            </w:pPr>
          </w:p>
        </w:tc>
        <w:tc>
          <w:tcPr>
            <w:tcW w:w="815" w:type="pct"/>
            <w:gridSpan w:val="5"/>
            <w:tcBorders>
              <w:top w:val="nil"/>
              <w:left w:val="nil"/>
              <w:bottom w:val="single" w:color="000000" w:sz="4" w:space="0"/>
              <w:right w:val="single" w:color="000000" w:sz="4" w:space="0"/>
            </w:tcBorders>
            <w:noWrap/>
            <w:vAlign w:val="center"/>
          </w:tcPr>
          <w:p w14:paraId="2CD8B601">
            <w:pPr>
              <w:widowControl/>
              <w:jc w:val="right"/>
              <w:rPr>
                <w:rFonts w:ascii="宋体" w:hAnsi="宋体" w:cs="Arial"/>
                <w:kern w:val="0"/>
                <w:sz w:val="20"/>
                <w:szCs w:val="20"/>
              </w:rPr>
            </w:pPr>
          </w:p>
        </w:tc>
        <w:tc>
          <w:tcPr>
            <w:tcW w:w="1429" w:type="pct"/>
            <w:gridSpan w:val="7"/>
            <w:tcBorders>
              <w:top w:val="nil"/>
              <w:left w:val="nil"/>
              <w:bottom w:val="single" w:color="000000" w:sz="4" w:space="0"/>
              <w:right w:val="single" w:color="000000" w:sz="4" w:space="0"/>
            </w:tcBorders>
            <w:noWrap/>
            <w:vAlign w:val="center"/>
          </w:tcPr>
          <w:p w14:paraId="4558A800">
            <w:pPr>
              <w:widowControl/>
              <w:jc w:val="right"/>
              <w:rPr>
                <w:rFonts w:ascii="宋体" w:hAnsi="宋体" w:cs="Arial"/>
                <w:kern w:val="0"/>
                <w:sz w:val="20"/>
                <w:szCs w:val="20"/>
              </w:rPr>
            </w:pPr>
          </w:p>
        </w:tc>
      </w:tr>
      <w:tr w14:paraId="6730AD49">
        <w:tblPrEx>
          <w:tblCellMar>
            <w:top w:w="0" w:type="dxa"/>
            <w:left w:w="108" w:type="dxa"/>
            <w:bottom w:w="0" w:type="dxa"/>
            <w:right w:w="108" w:type="dxa"/>
          </w:tblCellMar>
        </w:tblPrEx>
        <w:trPr>
          <w:gridBefore w:val="1"/>
          <w:wBefore w:w="17" w:type="pct"/>
          <w:trHeight w:val="300" w:hRule="atLeast"/>
        </w:trPr>
        <w:tc>
          <w:tcPr>
            <w:tcW w:w="4982" w:type="pct"/>
            <w:gridSpan w:val="27"/>
            <w:tcBorders>
              <w:top w:val="nil"/>
              <w:left w:val="nil"/>
              <w:bottom w:val="nil"/>
              <w:right w:val="nil"/>
            </w:tcBorders>
            <w:noWrap/>
            <w:vAlign w:val="center"/>
          </w:tcPr>
          <w:p w14:paraId="23732497">
            <w:pPr>
              <w:widowControl/>
              <w:jc w:val="left"/>
              <w:rPr>
                <w:rFonts w:hint="eastAsia"/>
              </w:rPr>
            </w:pPr>
            <w:r>
              <w:rPr>
                <w:rFonts w:hint="eastAsia"/>
              </w:rPr>
              <w:t>注：本表反映部门本年度国有资本经营预算财政拨款支出情况。</w:t>
            </w:r>
          </w:p>
          <w:p w14:paraId="6CD2BDBF">
            <w:pPr>
              <w:widowControl/>
              <w:jc w:val="left"/>
              <w:rPr>
                <w:rFonts w:hint="eastAsia"/>
              </w:rPr>
            </w:pPr>
            <w:r>
              <w:rPr>
                <w:rFonts w:hint="eastAsia"/>
              </w:rPr>
              <w:t>本单位无此项内容，故本表无数据。</w:t>
            </w:r>
          </w:p>
          <w:p w14:paraId="114B4BFB">
            <w:pPr>
              <w:pStyle w:val="2"/>
            </w:pPr>
          </w:p>
        </w:tc>
      </w:tr>
      <w:tr w14:paraId="66675907">
        <w:tblPrEx>
          <w:tblCellMar>
            <w:top w:w="0" w:type="dxa"/>
            <w:left w:w="108" w:type="dxa"/>
            <w:bottom w:w="0" w:type="dxa"/>
            <w:right w:w="108" w:type="dxa"/>
          </w:tblCellMar>
        </w:tblPrEx>
        <w:trPr>
          <w:trHeight w:val="555" w:hRule="atLeast"/>
        </w:trPr>
        <w:tc>
          <w:tcPr>
            <w:tcW w:w="5000" w:type="pct"/>
            <w:gridSpan w:val="28"/>
            <w:tcBorders>
              <w:top w:val="nil"/>
              <w:left w:val="nil"/>
              <w:bottom w:val="nil"/>
              <w:right w:val="nil"/>
            </w:tcBorders>
            <w:noWrap/>
            <w:vAlign w:val="center"/>
          </w:tcPr>
          <w:p w14:paraId="310266D8">
            <w:pPr>
              <w:widowControl/>
              <w:jc w:val="center"/>
              <w:rPr>
                <w:rFonts w:hint="eastAsia" w:ascii="宋体" w:hAnsi="宋体" w:cs="Arial"/>
                <w:color w:val="000000"/>
                <w:kern w:val="0"/>
                <w:sz w:val="30"/>
                <w:szCs w:val="30"/>
              </w:rPr>
            </w:pPr>
          </w:p>
          <w:p w14:paraId="6036881F">
            <w:pPr>
              <w:widowControl/>
              <w:jc w:val="center"/>
              <w:rPr>
                <w:rFonts w:ascii="宋体" w:hAnsi="宋体" w:cs="Arial"/>
                <w:color w:val="000000"/>
                <w:kern w:val="0"/>
                <w:sz w:val="44"/>
                <w:szCs w:val="44"/>
              </w:rPr>
            </w:pPr>
            <w:r>
              <w:rPr>
                <w:rFonts w:hint="eastAsia" w:ascii="宋体" w:hAnsi="宋体" w:cs="Arial"/>
                <w:color w:val="000000"/>
                <w:kern w:val="0"/>
                <w:sz w:val="30"/>
                <w:szCs w:val="30"/>
              </w:rPr>
              <w:t>财政拨款“三公”经费支出决算表</w:t>
            </w:r>
          </w:p>
        </w:tc>
      </w:tr>
      <w:tr w14:paraId="459F51EB">
        <w:tblPrEx>
          <w:tblCellMar>
            <w:top w:w="0" w:type="dxa"/>
            <w:left w:w="108" w:type="dxa"/>
            <w:bottom w:w="0" w:type="dxa"/>
            <w:right w:w="108" w:type="dxa"/>
          </w:tblCellMar>
        </w:tblPrEx>
        <w:trPr>
          <w:trHeight w:val="300" w:hRule="atLeast"/>
        </w:trPr>
        <w:tc>
          <w:tcPr>
            <w:tcW w:w="1257" w:type="pct"/>
            <w:gridSpan w:val="8"/>
            <w:tcBorders>
              <w:top w:val="nil"/>
              <w:left w:val="nil"/>
              <w:bottom w:val="nil"/>
              <w:right w:val="nil"/>
            </w:tcBorders>
            <w:noWrap/>
            <w:vAlign w:val="center"/>
          </w:tcPr>
          <w:p w14:paraId="6F92A707">
            <w:pPr>
              <w:widowControl/>
              <w:jc w:val="left"/>
              <w:rPr>
                <w:rFonts w:ascii="宋体" w:hAnsi="宋体" w:cs="Arial"/>
                <w:color w:val="000000"/>
                <w:kern w:val="0"/>
                <w:sz w:val="22"/>
              </w:rPr>
            </w:pPr>
          </w:p>
        </w:tc>
        <w:tc>
          <w:tcPr>
            <w:tcW w:w="196" w:type="pct"/>
            <w:tcBorders>
              <w:top w:val="nil"/>
              <w:left w:val="nil"/>
              <w:bottom w:val="nil"/>
              <w:right w:val="nil"/>
            </w:tcBorders>
            <w:noWrap/>
            <w:vAlign w:val="center"/>
          </w:tcPr>
          <w:p w14:paraId="3E4A52CA">
            <w:pPr>
              <w:widowControl/>
              <w:jc w:val="left"/>
              <w:rPr>
                <w:rFonts w:ascii="宋体" w:hAnsi="宋体" w:cs="Arial"/>
                <w:color w:val="000000"/>
                <w:kern w:val="0"/>
                <w:sz w:val="18"/>
                <w:szCs w:val="18"/>
              </w:rPr>
            </w:pPr>
          </w:p>
        </w:tc>
        <w:tc>
          <w:tcPr>
            <w:tcW w:w="197" w:type="pct"/>
            <w:gridSpan w:val="2"/>
            <w:tcBorders>
              <w:top w:val="nil"/>
              <w:left w:val="nil"/>
              <w:bottom w:val="nil"/>
              <w:right w:val="nil"/>
            </w:tcBorders>
            <w:noWrap/>
            <w:vAlign w:val="center"/>
          </w:tcPr>
          <w:p w14:paraId="4A78342F">
            <w:pPr>
              <w:widowControl/>
              <w:jc w:val="left"/>
              <w:rPr>
                <w:rFonts w:ascii="宋体" w:hAnsi="宋体" w:cs="Arial"/>
                <w:color w:val="000000"/>
                <w:kern w:val="0"/>
                <w:sz w:val="18"/>
                <w:szCs w:val="18"/>
              </w:rPr>
            </w:pPr>
          </w:p>
        </w:tc>
        <w:tc>
          <w:tcPr>
            <w:tcW w:w="197" w:type="pct"/>
            <w:tcBorders>
              <w:top w:val="nil"/>
              <w:left w:val="nil"/>
              <w:bottom w:val="nil"/>
              <w:right w:val="nil"/>
            </w:tcBorders>
            <w:noWrap/>
            <w:vAlign w:val="center"/>
          </w:tcPr>
          <w:p w14:paraId="4B622C0B">
            <w:pPr>
              <w:widowControl/>
              <w:jc w:val="left"/>
              <w:rPr>
                <w:rFonts w:ascii="宋体" w:hAnsi="宋体" w:cs="Arial"/>
                <w:color w:val="000000"/>
                <w:kern w:val="0"/>
                <w:sz w:val="18"/>
                <w:szCs w:val="18"/>
              </w:rPr>
            </w:pPr>
          </w:p>
        </w:tc>
        <w:tc>
          <w:tcPr>
            <w:tcW w:w="563" w:type="pct"/>
            <w:gridSpan w:val="3"/>
            <w:tcBorders>
              <w:top w:val="nil"/>
              <w:left w:val="nil"/>
              <w:bottom w:val="nil"/>
              <w:right w:val="nil"/>
            </w:tcBorders>
            <w:noWrap/>
            <w:vAlign w:val="center"/>
          </w:tcPr>
          <w:p w14:paraId="7A8E5941">
            <w:pPr>
              <w:widowControl/>
              <w:jc w:val="left"/>
              <w:rPr>
                <w:rFonts w:ascii="宋体" w:hAnsi="宋体" w:cs="Arial"/>
                <w:color w:val="000000"/>
                <w:kern w:val="0"/>
                <w:sz w:val="18"/>
                <w:szCs w:val="18"/>
              </w:rPr>
            </w:pPr>
          </w:p>
        </w:tc>
        <w:tc>
          <w:tcPr>
            <w:tcW w:w="831" w:type="pct"/>
            <w:gridSpan w:val="4"/>
            <w:tcBorders>
              <w:top w:val="nil"/>
              <w:left w:val="nil"/>
              <w:bottom w:val="nil"/>
              <w:right w:val="nil"/>
            </w:tcBorders>
            <w:noWrap/>
            <w:vAlign w:val="center"/>
          </w:tcPr>
          <w:p w14:paraId="1EA9406F">
            <w:pPr>
              <w:widowControl/>
              <w:jc w:val="left"/>
              <w:rPr>
                <w:rFonts w:ascii="宋体" w:hAnsi="宋体" w:cs="Arial"/>
                <w:color w:val="000000"/>
                <w:kern w:val="0"/>
                <w:sz w:val="18"/>
                <w:szCs w:val="18"/>
              </w:rPr>
            </w:pPr>
          </w:p>
        </w:tc>
        <w:tc>
          <w:tcPr>
            <w:tcW w:w="374" w:type="pct"/>
            <w:gridSpan w:val="3"/>
            <w:tcBorders>
              <w:top w:val="nil"/>
              <w:left w:val="nil"/>
              <w:bottom w:val="nil"/>
              <w:right w:val="nil"/>
            </w:tcBorders>
            <w:noWrap/>
            <w:vAlign w:val="center"/>
          </w:tcPr>
          <w:p w14:paraId="3AB361A8">
            <w:pPr>
              <w:widowControl/>
              <w:jc w:val="left"/>
              <w:rPr>
                <w:rFonts w:ascii="宋体" w:hAnsi="宋体" w:cs="Arial"/>
                <w:color w:val="000000"/>
                <w:kern w:val="0"/>
                <w:sz w:val="18"/>
                <w:szCs w:val="18"/>
              </w:rPr>
            </w:pPr>
          </w:p>
        </w:tc>
        <w:tc>
          <w:tcPr>
            <w:tcW w:w="197" w:type="pct"/>
            <w:tcBorders>
              <w:top w:val="nil"/>
              <w:left w:val="nil"/>
              <w:bottom w:val="nil"/>
              <w:right w:val="nil"/>
            </w:tcBorders>
            <w:noWrap/>
            <w:vAlign w:val="center"/>
          </w:tcPr>
          <w:p w14:paraId="0B98CB38">
            <w:pPr>
              <w:widowControl/>
              <w:jc w:val="left"/>
              <w:rPr>
                <w:rFonts w:ascii="宋体" w:hAnsi="宋体" w:cs="Arial"/>
                <w:color w:val="000000"/>
                <w:kern w:val="0"/>
                <w:sz w:val="18"/>
                <w:szCs w:val="18"/>
              </w:rPr>
            </w:pPr>
          </w:p>
        </w:tc>
        <w:tc>
          <w:tcPr>
            <w:tcW w:w="197" w:type="pct"/>
            <w:tcBorders>
              <w:top w:val="nil"/>
              <w:left w:val="nil"/>
              <w:bottom w:val="nil"/>
              <w:right w:val="nil"/>
            </w:tcBorders>
            <w:noWrap/>
            <w:vAlign w:val="center"/>
          </w:tcPr>
          <w:p w14:paraId="30213FF8">
            <w:pPr>
              <w:widowControl/>
              <w:jc w:val="left"/>
              <w:rPr>
                <w:rFonts w:ascii="宋体" w:hAnsi="宋体" w:cs="Arial"/>
                <w:color w:val="000000"/>
                <w:kern w:val="0"/>
                <w:sz w:val="18"/>
                <w:szCs w:val="18"/>
              </w:rPr>
            </w:pPr>
          </w:p>
        </w:tc>
        <w:tc>
          <w:tcPr>
            <w:tcW w:w="197" w:type="pct"/>
            <w:gridSpan w:val="2"/>
            <w:tcBorders>
              <w:top w:val="nil"/>
              <w:left w:val="nil"/>
              <w:bottom w:val="nil"/>
              <w:right w:val="nil"/>
            </w:tcBorders>
            <w:noWrap/>
            <w:vAlign w:val="center"/>
          </w:tcPr>
          <w:p w14:paraId="6A8DD87B">
            <w:pPr>
              <w:widowControl/>
              <w:jc w:val="left"/>
              <w:rPr>
                <w:rFonts w:ascii="宋体" w:hAnsi="宋体" w:cs="Arial"/>
                <w:color w:val="000000"/>
                <w:kern w:val="0"/>
                <w:sz w:val="18"/>
                <w:szCs w:val="18"/>
              </w:rPr>
            </w:pPr>
          </w:p>
        </w:tc>
        <w:tc>
          <w:tcPr>
            <w:tcW w:w="791" w:type="pct"/>
            <w:gridSpan w:val="2"/>
            <w:tcBorders>
              <w:top w:val="nil"/>
              <w:left w:val="nil"/>
              <w:bottom w:val="nil"/>
              <w:right w:val="nil"/>
            </w:tcBorders>
            <w:noWrap/>
            <w:vAlign w:val="center"/>
          </w:tcPr>
          <w:p w14:paraId="5A868415">
            <w:pPr>
              <w:widowControl/>
              <w:jc w:val="right"/>
              <w:rPr>
                <w:rFonts w:ascii="宋体" w:hAnsi="宋体" w:cs="Arial"/>
                <w:color w:val="000000"/>
                <w:kern w:val="0"/>
                <w:sz w:val="22"/>
              </w:rPr>
            </w:pPr>
            <w:r>
              <w:rPr>
                <w:rFonts w:hint="eastAsia" w:ascii="宋体" w:hAnsi="宋体" w:cs="Arial"/>
                <w:color w:val="000000"/>
                <w:kern w:val="0"/>
                <w:sz w:val="22"/>
              </w:rPr>
              <w:t>公开09表</w:t>
            </w:r>
          </w:p>
        </w:tc>
      </w:tr>
      <w:tr w14:paraId="561AF261">
        <w:tblPrEx>
          <w:tblCellMar>
            <w:top w:w="0" w:type="dxa"/>
            <w:left w:w="108" w:type="dxa"/>
            <w:bottom w:w="0" w:type="dxa"/>
            <w:right w:w="108" w:type="dxa"/>
          </w:tblCellMar>
        </w:tblPrEx>
        <w:trPr>
          <w:trHeight w:val="300" w:hRule="atLeast"/>
        </w:trPr>
        <w:tc>
          <w:tcPr>
            <w:tcW w:w="5000" w:type="pct"/>
            <w:gridSpan w:val="28"/>
            <w:tcBorders>
              <w:top w:val="nil"/>
              <w:left w:val="nil"/>
              <w:bottom w:val="single" w:color="000000" w:sz="4" w:space="0"/>
            </w:tcBorders>
            <w:noWrap/>
            <w:vAlign w:val="center"/>
          </w:tcPr>
          <w:p w14:paraId="0A80A336">
            <w:pPr>
              <w:widowControl/>
              <w:jc w:val="left"/>
              <w:rPr>
                <w:rFonts w:ascii="宋体" w:hAnsi="宋体" w:cs="Arial"/>
                <w:color w:val="000000"/>
                <w:kern w:val="0"/>
                <w:sz w:val="22"/>
              </w:rPr>
            </w:pPr>
            <w:r>
              <w:rPr>
                <w:rFonts w:hint="eastAsia" w:ascii="宋体" w:hAnsi="宋体" w:cs="Arial"/>
                <w:color w:val="000000"/>
                <w:kern w:val="0"/>
                <w:sz w:val="22"/>
              </w:rPr>
              <w:t>部门：大冶市</w:t>
            </w:r>
            <w:r>
              <w:rPr>
                <w:rFonts w:hint="eastAsia" w:ascii="宋体" w:hAnsi="宋体" w:cs="Arial"/>
                <w:color w:val="000000"/>
                <w:kern w:val="0"/>
                <w:sz w:val="22"/>
                <w:lang w:val="en-US" w:eastAsia="zh-CN"/>
              </w:rPr>
              <w:t>灵乡镇人民政府</w:t>
            </w:r>
            <w:r>
              <w:rPr>
                <w:rFonts w:hint="eastAsia" w:ascii="宋体" w:hAnsi="宋体" w:cs="Arial"/>
                <w:color w:val="000000"/>
                <w:kern w:val="0"/>
                <w:sz w:val="18"/>
                <w:szCs w:val="18"/>
              </w:rPr>
              <w:t>　</w:t>
            </w:r>
            <w:r>
              <w:rPr>
                <w:rFonts w:hint="eastAsia" w:ascii="宋体" w:hAnsi="宋体" w:cs="Arial"/>
                <w:color w:val="000000"/>
                <w:kern w:val="0"/>
                <w:sz w:val="22"/>
              </w:rPr>
              <w:t xml:space="preserve">                                                </w:t>
            </w:r>
            <w:bookmarkStart w:id="0" w:name="_GoBack"/>
            <w:bookmarkEnd w:id="0"/>
            <w:r>
              <w:rPr>
                <w:rFonts w:hint="eastAsia" w:ascii="宋体" w:hAnsi="宋体" w:cs="Arial"/>
                <w:color w:val="000000"/>
                <w:kern w:val="0"/>
                <w:sz w:val="22"/>
              </w:rPr>
              <w:t>金额单位：万元</w:t>
            </w:r>
          </w:p>
        </w:tc>
      </w:tr>
      <w:tr w14:paraId="2F2FE798">
        <w:tblPrEx>
          <w:tblCellMar>
            <w:top w:w="0" w:type="dxa"/>
            <w:left w:w="108" w:type="dxa"/>
            <w:bottom w:w="0" w:type="dxa"/>
            <w:right w:w="108" w:type="dxa"/>
          </w:tblCellMar>
        </w:tblPrEx>
        <w:trPr>
          <w:trHeight w:val="300" w:hRule="atLeast"/>
        </w:trPr>
        <w:tc>
          <w:tcPr>
            <w:tcW w:w="2410" w:type="pct"/>
            <w:gridSpan w:val="15"/>
            <w:tcBorders>
              <w:top w:val="nil"/>
              <w:left w:val="single" w:color="000000" w:sz="4" w:space="0"/>
              <w:bottom w:val="single" w:color="000000" w:sz="4" w:space="0"/>
              <w:right w:val="single" w:color="000000" w:sz="4" w:space="0"/>
            </w:tcBorders>
            <w:noWrap w:val="0"/>
            <w:vAlign w:val="center"/>
          </w:tcPr>
          <w:p w14:paraId="09C2A8E6">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w:t>
            </w:r>
          </w:p>
        </w:tc>
        <w:tc>
          <w:tcPr>
            <w:tcW w:w="2589" w:type="pct"/>
            <w:gridSpan w:val="13"/>
            <w:tcBorders>
              <w:top w:val="nil"/>
              <w:left w:val="nil"/>
              <w:bottom w:val="single" w:color="000000" w:sz="4" w:space="0"/>
              <w:right w:val="single" w:color="000000" w:sz="4" w:space="0"/>
            </w:tcBorders>
            <w:noWrap w:val="0"/>
            <w:vAlign w:val="center"/>
          </w:tcPr>
          <w:p w14:paraId="53D7B829">
            <w:pPr>
              <w:widowControl/>
              <w:jc w:val="center"/>
              <w:rPr>
                <w:rFonts w:ascii="宋体" w:hAnsi="宋体" w:cs="Arial"/>
                <w:color w:val="000000"/>
                <w:kern w:val="0"/>
                <w:sz w:val="20"/>
                <w:szCs w:val="20"/>
              </w:rPr>
            </w:pPr>
            <w:r>
              <w:rPr>
                <w:rFonts w:hint="eastAsia" w:ascii="宋体" w:hAnsi="宋体" w:cs="Arial"/>
                <w:color w:val="000000"/>
                <w:kern w:val="0"/>
                <w:sz w:val="20"/>
                <w:szCs w:val="20"/>
              </w:rPr>
              <w:t>决算数</w:t>
            </w:r>
          </w:p>
        </w:tc>
      </w:tr>
      <w:tr w14:paraId="7FF392F6">
        <w:tblPrEx>
          <w:tblCellMar>
            <w:top w:w="0" w:type="dxa"/>
            <w:left w:w="108" w:type="dxa"/>
            <w:bottom w:w="0" w:type="dxa"/>
            <w:right w:w="108" w:type="dxa"/>
          </w:tblCellMar>
        </w:tblPrEx>
        <w:trPr>
          <w:trHeight w:val="300" w:hRule="atLeast"/>
        </w:trPr>
        <w:tc>
          <w:tcPr>
            <w:tcW w:w="354" w:type="pct"/>
            <w:gridSpan w:val="2"/>
            <w:vMerge w:val="restart"/>
            <w:tcBorders>
              <w:top w:val="nil"/>
              <w:left w:val="single" w:color="000000" w:sz="4" w:space="0"/>
              <w:bottom w:val="single" w:color="000000" w:sz="4" w:space="0"/>
              <w:right w:val="single" w:color="000000" w:sz="4" w:space="0"/>
            </w:tcBorders>
            <w:noWrap w:val="0"/>
            <w:vAlign w:val="center"/>
          </w:tcPr>
          <w:p w14:paraId="5541B0FA">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496" w:type="pct"/>
            <w:gridSpan w:val="3"/>
            <w:vMerge w:val="restart"/>
            <w:tcBorders>
              <w:top w:val="nil"/>
              <w:left w:val="nil"/>
              <w:bottom w:val="single" w:color="000000" w:sz="4" w:space="0"/>
              <w:right w:val="single" w:color="000000" w:sz="4" w:space="0"/>
            </w:tcBorders>
            <w:noWrap w:val="0"/>
            <w:vAlign w:val="center"/>
          </w:tcPr>
          <w:p w14:paraId="704663A6">
            <w:pPr>
              <w:widowControl/>
              <w:jc w:val="center"/>
              <w:rPr>
                <w:rFonts w:ascii="宋体" w:hAnsi="宋体" w:cs="Arial"/>
                <w:color w:val="000000"/>
                <w:kern w:val="0"/>
                <w:sz w:val="20"/>
                <w:szCs w:val="20"/>
              </w:rPr>
            </w:pPr>
            <w:r>
              <w:rPr>
                <w:rFonts w:hint="eastAsia" w:ascii="宋体" w:hAnsi="宋体" w:cs="Arial"/>
                <w:color w:val="000000"/>
                <w:kern w:val="0"/>
                <w:sz w:val="20"/>
                <w:szCs w:val="20"/>
              </w:rPr>
              <w:t>因公出国（境）费</w:t>
            </w:r>
          </w:p>
        </w:tc>
        <w:tc>
          <w:tcPr>
            <w:tcW w:w="1134" w:type="pct"/>
            <w:gridSpan w:val="9"/>
            <w:tcBorders>
              <w:top w:val="nil"/>
              <w:left w:val="nil"/>
              <w:bottom w:val="single" w:color="000000" w:sz="4" w:space="0"/>
              <w:right w:val="single" w:color="000000" w:sz="4" w:space="0"/>
            </w:tcBorders>
            <w:noWrap w:val="0"/>
            <w:vAlign w:val="center"/>
          </w:tcPr>
          <w:p w14:paraId="33C95EA0">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公务用车购置及运行费</w:t>
            </w:r>
          </w:p>
        </w:tc>
        <w:tc>
          <w:tcPr>
            <w:tcW w:w="425" w:type="pct"/>
            <w:vMerge w:val="restart"/>
            <w:tcBorders>
              <w:top w:val="nil"/>
              <w:left w:val="nil"/>
              <w:bottom w:val="single" w:color="000000" w:sz="4" w:space="0"/>
              <w:right w:val="single" w:color="000000" w:sz="4" w:space="0"/>
            </w:tcBorders>
            <w:noWrap w:val="0"/>
            <w:vAlign w:val="center"/>
          </w:tcPr>
          <w:p w14:paraId="4002809F">
            <w:pPr>
              <w:widowControl/>
              <w:jc w:val="center"/>
              <w:rPr>
                <w:rFonts w:ascii="宋体" w:hAnsi="宋体" w:cs="Arial"/>
                <w:color w:val="000000"/>
                <w:kern w:val="0"/>
                <w:sz w:val="20"/>
                <w:szCs w:val="20"/>
              </w:rPr>
            </w:pPr>
            <w:r>
              <w:rPr>
                <w:rFonts w:hint="eastAsia" w:ascii="宋体" w:hAnsi="宋体" w:cs="Arial"/>
                <w:color w:val="000000"/>
                <w:kern w:val="0"/>
                <w:sz w:val="20"/>
                <w:szCs w:val="20"/>
              </w:rPr>
              <w:t>公务接待费</w:t>
            </w:r>
          </w:p>
        </w:tc>
        <w:tc>
          <w:tcPr>
            <w:tcW w:w="354" w:type="pct"/>
            <w:gridSpan w:val="2"/>
            <w:vMerge w:val="restart"/>
            <w:tcBorders>
              <w:top w:val="nil"/>
              <w:left w:val="nil"/>
              <w:bottom w:val="single" w:color="000000" w:sz="4" w:space="0"/>
              <w:right w:val="single" w:color="000000" w:sz="4" w:space="0"/>
            </w:tcBorders>
            <w:noWrap w:val="0"/>
            <w:vAlign w:val="center"/>
          </w:tcPr>
          <w:p w14:paraId="6C92B989">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425" w:type="pct"/>
            <w:vMerge w:val="restart"/>
            <w:tcBorders>
              <w:top w:val="nil"/>
              <w:left w:val="nil"/>
              <w:bottom w:val="single" w:color="000000" w:sz="4" w:space="0"/>
              <w:right w:val="single" w:color="000000" w:sz="4" w:space="0"/>
            </w:tcBorders>
            <w:noWrap w:val="0"/>
            <w:vAlign w:val="center"/>
          </w:tcPr>
          <w:p w14:paraId="4F8F7573">
            <w:pPr>
              <w:widowControl/>
              <w:jc w:val="center"/>
              <w:rPr>
                <w:rFonts w:ascii="宋体" w:hAnsi="宋体" w:cs="Arial"/>
                <w:color w:val="000000"/>
                <w:kern w:val="0"/>
                <w:sz w:val="20"/>
                <w:szCs w:val="20"/>
              </w:rPr>
            </w:pPr>
            <w:r>
              <w:rPr>
                <w:rFonts w:hint="eastAsia" w:ascii="宋体" w:hAnsi="宋体" w:cs="Arial"/>
                <w:color w:val="000000"/>
                <w:kern w:val="0"/>
                <w:sz w:val="20"/>
                <w:szCs w:val="20"/>
              </w:rPr>
              <w:t>因公出国（境）费</w:t>
            </w:r>
          </w:p>
        </w:tc>
        <w:tc>
          <w:tcPr>
            <w:tcW w:w="1418" w:type="pct"/>
            <w:gridSpan w:val="9"/>
            <w:tcBorders>
              <w:top w:val="nil"/>
              <w:left w:val="nil"/>
              <w:bottom w:val="single" w:color="000000" w:sz="4" w:space="0"/>
              <w:right w:val="single" w:color="000000" w:sz="4" w:space="0"/>
            </w:tcBorders>
            <w:noWrap w:val="0"/>
            <w:vAlign w:val="center"/>
          </w:tcPr>
          <w:p w14:paraId="660160CC">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公务用车购置及运行费</w:t>
            </w:r>
          </w:p>
        </w:tc>
        <w:tc>
          <w:tcPr>
            <w:tcW w:w="391" w:type="pct"/>
            <w:vMerge w:val="restart"/>
            <w:tcBorders>
              <w:top w:val="nil"/>
              <w:left w:val="nil"/>
              <w:bottom w:val="single" w:color="000000" w:sz="4" w:space="0"/>
              <w:right w:val="single" w:color="000000" w:sz="4" w:space="0"/>
            </w:tcBorders>
            <w:noWrap w:val="0"/>
            <w:vAlign w:val="center"/>
          </w:tcPr>
          <w:p w14:paraId="486646B1">
            <w:pPr>
              <w:widowControl/>
              <w:jc w:val="center"/>
              <w:rPr>
                <w:rFonts w:ascii="宋体" w:hAnsi="宋体" w:cs="Arial"/>
                <w:color w:val="000000"/>
                <w:kern w:val="0"/>
                <w:sz w:val="20"/>
                <w:szCs w:val="20"/>
              </w:rPr>
            </w:pPr>
            <w:r>
              <w:rPr>
                <w:rFonts w:hint="eastAsia" w:ascii="宋体" w:hAnsi="宋体" w:cs="Arial"/>
                <w:color w:val="000000"/>
                <w:kern w:val="0"/>
                <w:sz w:val="20"/>
                <w:szCs w:val="20"/>
              </w:rPr>
              <w:t>公务接待费</w:t>
            </w:r>
          </w:p>
        </w:tc>
      </w:tr>
      <w:tr w14:paraId="35605BC4">
        <w:tblPrEx>
          <w:tblCellMar>
            <w:top w:w="0" w:type="dxa"/>
            <w:left w:w="108" w:type="dxa"/>
            <w:bottom w:w="0" w:type="dxa"/>
            <w:right w:w="108" w:type="dxa"/>
          </w:tblCellMar>
        </w:tblPrEx>
        <w:trPr>
          <w:trHeight w:val="600" w:hRule="atLeast"/>
        </w:trPr>
        <w:tc>
          <w:tcPr>
            <w:tcW w:w="354" w:type="pct"/>
            <w:gridSpan w:val="2"/>
            <w:vMerge w:val="continue"/>
            <w:tcBorders>
              <w:top w:val="nil"/>
              <w:left w:val="single" w:color="000000" w:sz="4" w:space="0"/>
              <w:bottom w:val="single" w:color="000000" w:sz="4" w:space="0"/>
              <w:right w:val="single" w:color="000000" w:sz="4" w:space="0"/>
            </w:tcBorders>
            <w:noWrap w:val="0"/>
            <w:vAlign w:val="center"/>
          </w:tcPr>
          <w:p w14:paraId="50A09EF4">
            <w:pPr>
              <w:widowControl/>
              <w:jc w:val="left"/>
              <w:rPr>
                <w:rFonts w:ascii="宋体" w:hAnsi="宋体" w:cs="Arial"/>
                <w:color w:val="000000"/>
                <w:kern w:val="0"/>
                <w:sz w:val="20"/>
                <w:szCs w:val="20"/>
              </w:rPr>
            </w:pPr>
          </w:p>
        </w:tc>
        <w:tc>
          <w:tcPr>
            <w:tcW w:w="496" w:type="pct"/>
            <w:gridSpan w:val="3"/>
            <w:vMerge w:val="continue"/>
            <w:tcBorders>
              <w:top w:val="nil"/>
              <w:left w:val="nil"/>
              <w:bottom w:val="single" w:color="000000" w:sz="4" w:space="0"/>
              <w:right w:val="single" w:color="000000" w:sz="4" w:space="0"/>
            </w:tcBorders>
            <w:noWrap w:val="0"/>
            <w:vAlign w:val="center"/>
          </w:tcPr>
          <w:p w14:paraId="460C1173">
            <w:pPr>
              <w:widowControl/>
              <w:jc w:val="left"/>
              <w:rPr>
                <w:rFonts w:ascii="宋体" w:hAnsi="宋体" w:cs="Arial"/>
                <w:color w:val="000000"/>
                <w:kern w:val="0"/>
                <w:sz w:val="20"/>
                <w:szCs w:val="20"/>
              </w:rPr>
            </w:pPr>
          </w:p>
        </w:tc>
        <w:tc>
          <w:tcPr>
            <w:tcW w:w="354" w:type="pct"/>
            <w:gridSpan w:val="2"/>
            <w:tcBorders>
              <w:top w:val="nil"/>
              <w:left w:val="nil"/>
              <w:bottom w:val="single" w:color="000000" w:sz="4" w:space="0"/>
              <w:right w:val="single" w:color="000000" w:sz="4" w:space="0"/>
            </w:tcBorders>
            <w:noWrap w:val="0"/>
            <w:vAlign w:val="center"/>
          </w:tcPr>
          <w:p w14:paraId="0CD8BCD1">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354" w:type="pct"/>
            <w:gridSpan w:val="3"/>
            <w:tcBorders>
              <w:top w:val="nil"/>
              <w:left w:val="nil"/>
              <w:bottom w:val="single" w:color="000000" w:sz="4" w:space="0"/>
              <w:right w:val="single" w:color="000000" w:sz="4" w:space="0"/>
            </w:tcBorders>
            <w:noWrap w:val="0"/>
            <w:vAlign w:val="center"/>
          </w:tcPr>
          <w:p w14:paraId="4D499644">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公务用车购置费</w:t>
            </w:r>
          </w:p>
        </w:tc>
        <w:tc>
          <w:tcPr>
            <w:tcW w:w="425" w:type="pct"/>
            <w:gridSpan w:val="4"/>
            <w:tcBorders>
              <w:top w:val="nil"/>
              <w:left w:val="nil"/>
              <w:bottom w:val="single" w:color="000000" w:sz="4" w:space="0"/>
              <w:right w:val="single" w:color="000000" w:sz="4" w:space="0"/>
            </w:tcBorders>
            <w:noWrap w:val="0"/>
            <w:vAlign w:val="center"/>
          </w:tcPr>
          <w:p w14:paraId="23CA9A0E">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425" w:type="pct"/>
            <w:vMerge w:val="continue"/>
            <w:tcBorders>
              <w:top w:val="nil"/>
              <w:left w:val="nil"/>
              <w:bottom w:val="single" w:color="000000" w:sz="4" w:space="0"/>
              <w:right w:val="single" w:color="000000" w:sz="4" w:space="0"/>
            </w:tcBorders>
            <w:noWrap w:val="0"/>
            <w:vAlign w:val="center"/>
          </w:tcPr>
          <w:p w14:paraId="3383AB30">
            <w:pPr>
              <w:widowControl/>
              <w:jc w:val="left"/>
              <w:rPr>
                <w:rFonts w:ascii="宋体" w:hAnsi="宋体" w:cs="Arial"/>
                <w:color w:val="000000"/>
                <w:kern w:val="0"/>
                <w:sz w:val="20"/>
                <w:szCs w:val="20"/>
              </w:rPr>
            </w:pPr>
          </w:p>
        </w:tc>
        <w:tc>
          <w:tcPr>
            <w:tcW w:w="354" w:type="pct"/>
            <w:gridSpan w:val="2"/>
            <w:vMerge w:val="continue"/>
            <w:tcBorders>
              <w:top w:val="nil"/>
              <w:left w:val="nil"/>
              <w:bottom w:val="single" w:color="000000" w:sz="4" w:space="0"/>
              <w:right w:val="single" w:color="000000" w:sz="4" w:space="0"/>
            </w:tcBorders>
            <w:noWrap w:val="0"/>
            <w:vAlign w:val="center"/>
          </w:tcPr>
          <w:p w14:paraId="2D731B5E">
            <w:pPr>
              <w:widowControl/>
              <w:jc w:val="left"/>
              <w:rPr>
                <w:rFonts w:ascii="宋体" w:hAnsi="宋体" w:cs="Arial"/>
                <w:color w:val="000000"/>
                <w:kern w:val="0"/>
                <w:sz w:val="20"/>
                <w:szCs w:val="20"/>
              </w:rPr>
            </w:pPr>
          </w:p>
        </w:tc>
        <w:tc>
          <w:tcPr>
            <w:tcW w:w="425" w:type="pct"/>
            <w:vMerge w:val="continue"/>
            <w:tcBorders>
              <w:top w:val="nil"/>
              <w:left w:val="nil"/>
              <w:bottom w:val="single" w:color="000000" w:sz="4" w:space="0"/>
              <w:right w:val="single" w:color="000000" w:sz="4" w:space="0"/>
            </w:tcBorders>
            <w:noWrap w:val="0"/>
            <w:vAlign w:val="center"/>
          </w:tcPr>
          <w:p w14:paraId="415DE9B5">
            <w:pPr>
              <w:widowControl/>
              <w:jc w:val="left"/>
              <w:rPr>
                <w:rFonts w:ascii="宋体" w:hAnsi="宋体" w:cs="Arial"/>
                <w:color w:val="000000"/>
                <w:kern w:val="0"/>
                <w:sz w:val="20"/>
                <w:szCs w:val="20"/>
              </w:rPr>
            </w:pPr>
          </w:p>
        </w:tc>
        <w:tc>
          <w:tcPr>
            <w:tcW w:w="354" w:type="pct"/>
            <w:gridSpan w:val="2"/>
            <w:tcBorders>
              <w:top w:val="nil"/>
              <w:left w:val="nil"/>
              <w:bottom w:val="single" w:color="000000" w:sz="4" w:space="0"/>
              <w:right w:val="single" w:color="000000" w:sz="4" w:space="0"/>
            </w:tcBorders>
            <w:noWrap w:val="0"/>
            <w:vAlign w:val="center"/>
          </w:tcPr>
          <w:p w14:paraId="3FAAA6A0">
            <w:pPr>
              <w:widowControl/>
              <w:jc w:val="center"/>
              <w:rPr>
                <w:rFonts w:ascii="宋体" w:hAnsi="宋体" w:cs="Arial"/>
                <w:color w:val="000000"/>
                <w:kern w:val="0"/>
                <w:sz w:val="20"/>
                <w:szCs w:val="20"/>
              </w:rPr>
            </w:pPr>
            <w:r>
              <w:rPr>
                <w:rFonts w:hint="eastAsia" w:ascii="宋体" w:hAnsi="宋体" w:cs="Arial"/>
                <w:color w:val="000000"/>
                <w:kern w:val="0"/>
                <w:sz w:val="20"/>
                <w:szCs w:val="20"/>
              </w:rPr>
              <w:t>小计</w:t>
            </w:r>
          </w:p>
        </w:tc>
        <w:tc>
          <w:tcPr>
            <w:tcW w:w="496" w:type="pct"/>
            <w:gridSpan w:val="5"/>
            <w:tcBorders>
              <w:top w:val="nil"/>
              <w:left w:val="nil"/>
              <w:bottom w:val="single" w:color="000000" w:sz="4" w:space="0"/>
              <w:right w:val="single" w:color="000000" w:sz="4" w:space="0"/>
            </w:tcBorders>
            <w:noWrap w:val="0"/>
            <w:vAlign w:val="center"/>
          </w:tcPr>
          <w:p w14:paraId="30701CBF">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公务用车购置费</w:t>
            </w:r>
          </w:p>
        </w:tc>
        <w:tc>
          <w:tcPr>
            <w:tcW w:w="567" w:type="pct"/>
            <w:gridSpan w:val="2"/>
            <w:tcBorders>
              <w:top w:val="nil"/>
              <w:left w:val="nil"/>
              <w:bottom w:val="single" w:color="000000" w:sz="4" w:space="0"/>
              <w:right w:val="single" w:color="000000" w:sz="4" w:space="0"/>
            </w:tcBorders>
            <w:noWrap w:val="0"/>
            <w:vAlign w:val="center"/>
          </w:tcPr>
          <w:p w14:paraId="1863E647">
            <w:pPr>
              <w:widowControl/>
              <w:jc w:val="center"/>
              <w:rPr>
                <w:rFonts w:ascii="宋体" w:hAnsi="宋体" w:cs="Arial"/>
                <w:color w:val="000000"/>
                <w:kern w:val="0"/>
                <w:sz w:val="20"/>
                <w:szCs w:val="20"/>
              </w:rPr>
            </w:pPr>
            <w:r>
              <w:rPr>
                <w:rFonts w:hint="eastAsia" w:ascii="宋体" w:hAnsi="宋体" w:cs="Arial"/>
                <w:color w:val="000000"/>
                <w:kern w:val="0"/>
                <w:sz w:val="20"/>
                <w:szCs w:val="20"/>
              </w:rPr>
              <w:t>公务用车运行维护费</w:t>
            </w:r>
          </w:p>
        </w:tc>
        <w:tc>
          <w:tcPr>
            <w:tcW w:w="391" w:type="pct"/>
            <w:vMerge w:val="continue"/>
            <w:tcBorders>
              <w:top w:val="nil"/>
              <w:left w:val="nil"/>
              <w:bottom w:val="single" w:color="000000" w:sz="4" w:space="0"/>
              <w:right w:val="single" w:color="000000" w:sz="4" w:space="0"/>
            </w:tcBorders>
            <w:noWrap w:val="0"/>
            <w:vAlign w:val="center"/>
          </w:tcPr>
          <w:p w14:paraId="1C3C4F5C">
            <w:pPr>
              <w:widowControl/>
              <w:jc w:val="left"/>
              <w:rPr>
                <w:rFonts w:ascii="宋体" w:hAnsi="宋体" w:cs="Arial"/>
                <w:color w:val="000000"/>
                <w:kern w:val="0"/>
                <w:sz w:val="20"/>
                <w:szCs w:val="20"/>
              </w:rPr>
            </w:pPr>
          </w:p>
        </w:tc>
      </w:tr>
      <w:tr w14:paraId="13C327AC">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noWrap w:val="0"/>
            <w:vAlign w:val="center"/>
          </w:tcPr>
          <w:p w14:paraId="0B0CCD04">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496" w:type="pct"/>
            <w:gridSpan w:val="3"/>
            <w:tcBorders>
              <w:top w:val="nil"/>
              <w:left w:val="nil"/>
              <w:bottom w:val="single" w:color="000000" w:sz="4" w:space="0"/>
              <w:right w:val="single" w:color="000000" w:sz="4" w:space="0"/>
            </w:tcBorders>
            <w:noWrap w:val="0"/>
            <w:vAlign w:val="center"/>
          </w:tcPr>
          <w:p w14:paraId="4D4DB091">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354" w:type="pct"/>
            <w:gridSpan w:val="2"/>
            <w:tcBorders>
              <w:top w:val="nil"/>
              <w:left w:val="nil"/>
              <w:bottom w:val="single" w:color="000000" w:sz="4" w:space="0"/>
              <w:right w:val="single" w:color="000000" w:sz="4" w:space="0"/>
            </w:tcBorders>
            <w:noWrap w:val="0"/>
            <w:vAlign w:val="center"/>
          </w:tcPr>
          <w:p w14:paraId="1B0F5E27">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354" w:type="pct"/>
            <w:gridSpan w:val="3"/>
            <w:tcBorders>
              <w:top w:val="nil"/>
              <w:left w:val="nil"/>
              <w:bottom w:val="single" w:color="000000" w:sz="4" w:space="0"/>
              <w:right w:val="single" w:color="000000" w:sz="4" w:space="0"/>
            </w:tcBorders>
            <w:noWrap w:val="0"/>
            <w:vAlign w:val="center"/>
          </w:tcPr>
          <w:p w14:paraId="256F4F1E">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425" w:type="pct"/>
            <w:gridSpan w:val="4"/>
            <w:tcBorders>
              <w:top w:val="nil"/>
              <w:left w:val="nil"/>
              <w:bottom w:val="single" w:color="000000" w:sz="4" w:space="0"/>
              <w:right w:val="single" w:color="000000" w:sz="4" w:space="0"/>
            </w:tcBorders>
            <w:noWrap w:val="0"/>
            <w:vAlign w:val="center"/>
          </w:tcPr>
          <w:p w14:paraId="18C7F6AD">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425" w:type="pct"/>
            <w:tcBorders>
              <w:top w:val="nil"/>
              <w:left w:val="nil"/>
              <w:bottom w:val="single" w:color="000000" w:sz="4" w:space="0"/>
              <w:right w:val="single" w:color="000000" w:sz="4" w:space="0"/>
            </w:tcBorders>
            <w:noWrap w:val="0"/>
            <w:vAlign w:val="center"/>
          </w:tcPr>
          <w:p w14:paraId="2D7ED921">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354" w:type="pct"/>
            <w:gridSpan w:val="2"/>
            <w:tcBorders>
              <w:top w:val="nil"/>
              <w:left w:val="nil"/>
              <w:bottom w:val="single" w:color="000000" w:sz="4" w:space="0"/>
              <w:right w:val="single" w:color="000000" w:sz="4" w:space="0"/>
            </w:tcBorders>
            <w:noWrap w:val="0"/>
            <w:vAlign w:val="center"/>
          </w:tcPr>
          <w:p w14:paraId="1A8A1919">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425" w:type="pct"/>
            <w:tcBorders>
              <w:top w:val="nil"/>
              <w:left w:val="nil"/>
              <w:bottom w:val="single" w:color="000000" w:sz="4" w:space="0"/>
              <w:right w:val="single" w:color="000000" w:sz="4" w:space="0"/>
            </w:tcBorders>
            <w:noWrap w:val="0"/>
            <w:vAlign w:val="center"/>
          </w:tcPr>
          <w:p w14:paraId="0BB154FE">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354" w:type="pct"/>
            <w:gridSpan w:val="2"/>
            <w:tcBorders>
              <w:top w:val="nil"/>
              <w:left w:val="nil"/>
              <w:bottom w:val="single" w:color="000000" w:sz="4" w:space="0"/>
              <w:right w:val="single" w:color="000000" w:sz="4" w:space="0"/>
            </w:tcBorders>
            <w:noWrap w:val="0"/>
            <w:vAlign w:val="center"/>
          </w:tcPr>
          <w:p w14:paraId="3F0DEEBC">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496" w:type="pct"/>
            <w:gridSpan w:val="5"/>
            <w:tcBorders>
              <w:top w:val="nil"/>
              <w:left w:val="nil"/>
              <w:bottom w:val="single" w:color="000000" w:sz="4" w:space="0"/>
              <w:right w:val="single" w:color="000000" w:sz="4" w:space="0"/>
            </w:tcBorders>
            <w:noWrap w:val="0"/>
            <w:vAlign w:val="center"/>
          </w:tcPr>
          <w:p w14:paraId="767842D9">
            <w:pPr>
              <w:widowControl/>
              <w:jc w:val="center"/>
              <w:rPr>
                <w:rFonts w:ascii="宋体" w:hAnsi="宋体" w:cs="Arial"/>
                <w:color w:val="000000"/>
                <w:kern w:val="0"/>
                <w:sz w:val="20"/>
                <w:szCs w:val="20"/>
              </w:rPr>
            </w:pPr>
            <w:r>
              <w:rPr>
                <w:rFonts w:hint="eastAsia" w:ascii="宋体" w:hAnsi="宋体" w:cs="Arial"/>
                <w:color w:val="000000"/>
                <w:kern w:val="0"/>
                <w:sz w:val="20"/>
                <w:szCs w:val="20"/>
              </w:rPr>
              <w:t>10</w:t>
            </w:r>
          </w:p>
        </w:tc>
        <w:tc>
          <w:tcPr>
            <w:tcW w:w="567" w:type="pct"/>
            <w:gridSpan w:val="2"/>
            <w:tcBorders>
              <w:top w:val="nil"/>
              <w:left w:val="nil"/>
              <w:bottom w:val="single" w:color="000000" w:sz="4" w:space="0"/>
              <w:right w:val="single" w:color="000000" w:sz="4" w:space="0"/>
            </w:tcBorders>
            <w:noWrap w:val="0"/>
            <w:vAlign w:val="center"/>
          </w:tcPr>
          <w:p w14:paraId="2A1B0B6E">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391" w:type="pct"/>
            <w:tcBorders>
              <w:top w:val="nil"/>
              <w:left w:val="nil"/>
              <w:bottom w:val="single" w:color="000000" w:sz="4" w:space="0"/>
              <w:right w:val="single" w:color="000000" w:sz="4" w:space="0"/>
            </w:tcBorders>
            <w:noWrap w:val="0"/>
            <w:vAlign w:val="center"/>
          </w:tcPr>
          <w:p w14:paraId="50876994">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r>
      <w:tr w14:paraId="186F9C83">
        <w:tblPrEx>
          <w:tblCellMar>
            <w:top w:w="0" w:type="dxa"/>
            <w:left w:w="108" w:type="dxa"/>
            <w:bottom w:w="0" w:type="dxa"/>
            <w:right w:w="108" w:type="dxa"/>
          </w:tblCellMar>
        </w:tblPrEx>
        <w:trPr>
          <w:trHeight w:val="300" w:hRule="atLeast"/>
        </w:trPr>
        <w:tc>
          <w:tcPr>
            <w:tcW w:w="354" w:type="pct"/>
            <w:gridSpan w:val="2"/>
            <w:tcBorders>
              <w:top w:val="nil"/>
              <w:left w:val="single" w:color="000000" w:sz="4" w:space="0"/>
              <w:bottom w:val="single" w:color="000000" w:sz="4" w:space="0"/>
              <w:right w:val="single" w:color="000000" w:sz="4" w:space="0"/>
            </w:tcBorders>
            <w:noWrap/>
            <w:vAlign w:val="center"/>
          </w:tcPr>
          <w:p w14:paraId="44F7DD1B">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4.90</w:t>
            </w:r>
          </w:p>
        </w:tc>
        <w:tc>
          <w:tcPr>
            <w:tcW w:w="496" w:type="pct"/>
            <w:gridSpan w:val="3"/>
            <w:tcBorders>
              <w:top w:val="nil"/>
              <w:left w:val="nil"/>
              <w:bottom w:val="single" w:color="000000" w:sz="4" w:space="0"/>
              <w:right w:val="single" w:color="000000" w:sz="4" w:space="0"/>
            </w:tcBorders>
            <w:noWrap/>
            <w:vAlign w:val="center"/>
          </w:tcPr>
          <w:p w14:paraId="63575C4B">
            <w:pPr>
              <w:jc w:val="right"/>
              <w:rPr>
                <w:rFonts w:ascii="宋体" w:hAnsi="宋体" w:cs="Arial"/>
                <w:color w:val="000000"/>
                <w:kern w:val="0"/>
                <w:sz w:val="20"/>
                <w:szCs w:val="20"/>
              </w:rPr>
            </w:pPr>
          </w:p>
        </w:tc>
        <w:tc>
          <w:tcPr>
            <w:tcW w:w="354" w:type="pct"/>
            <w:gridSpan w:val="2"/>
            <w:tcBorders>
              <w:top w:val="nil"/>
              <w:left w:val="nil"/>
              <w:bottom w:val="single" w:color="000000" w:sz="4" w:space="0"/>
              <w:right w:val="single" w:color="000000" w:sz="4" w:space="0"/>
            </w:tcBorders>
            <w:noWrap/>
            <w:vAlign w:val="center"/>
          </w:tcPr>
          <w:p w14:paraId="539F62A0">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4.90</w:t>
            </w:r>
          </w:p>
        </w:tc>
        <w:tc>
          <w:tcPr>
            <w:tcW w:w="354" w:type="pct"/>
            <w:gridSpan w:val="3"/>
            <w:tcBorders>
              <w:top w:val="nil"/>
              <w:left w:val="nil"/>
              <w:bottom w:val="single" w:color="000000" w:sz="4" w:space="0"/>
              <w:right w:val="single" w:color="000000" w:sz="4" w:space="0"/>
            </w:tcBorders>
            <w:noWrap/>
            <w:vAlign w:val="center"/>
          </w:tcPr>
          <w:p w14:paraId="5DF63D40">
            <w:pPr>
              <w:jc w:val="right"/>
              <w:rPr>
                <w:rFonts w:ascii="宋体" w:hAnsi="宋体" w:cs="Arial"/>
                <w:color w:val="000000"/>
                <w:kern w:val="0"/>
                <w:sz w:val="20"/>
                <w:szCs w:val="20"/>
              </w:rPr>
            </w:pPr>
          </w:p>
        </w:tc>
        <w:tc>
          <w:tcPr>
            <w:tcW w:w="425" w:type="pct"/>
            <w:gridSpan w:val="4"/>
            <w:tcBorders>
              <w:top w:val="nil"/>
              <w:left w:val="nil"/>
              <w:bottom w:val="single" w:color="000000" w:sz="4" w:space="0"/>
              <w:right w:val="single" w:color="000000" w:sz="4" w:space="0"/>
            </w:tcBorders>
            <w:noWrap/>
            <w:vAlign w:val="center"/>
          </w:tcPr>
          <w:p w14:paraId="5360635D">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4.90</w:t>
            </w:r>
          </w:p>
        </w:tc>
        <w:tc>
          <w:tcPr>
            <w:tcW w:w="425" w:type="pct"/>
            <w:tcBorders>
              <w:top w:val="nil"/>
              <w:left w:val="nil"/>
              <w:bottom w:val="single" w:color="000000" w:sz="4" w:space="0"/>
              <w:right w:val="single" w:color="000000" w:sz="4" w:space="0"/>
            </w:tcBorders>
            <w:noWrap/>
            <w:vAlign w:val="center"/>
          </w:tcPr>
          <w:p w14:paraId="22FB11A9">
            <w:pPr>
              <w:jc w:val="right"/>
              <w:rPr>
                <w:rFonts w:ascii="宋体" w:hAnsi="宋体" w:cs="Arial"/>
                <w:color w:val="000000"/>
                <w:kern w:val="0"/>
                <w:sz w:val="20"/>
                <w:szCs w:val="20"/>
              </w:rPr>
            </w:pPr>
          </w:p>
        </w:tc>
        <w:tc>
          <w:tcPr>
            <w:tcW w:w="354" w:type="pct"/>
            <w:gridSpan w:val="2"/>
            <w:tcBorders>
              <w:top w:val="nil"/>
              <w:left w:val="nil"/>
              <w:bottom w:val="single" w:color="000000" w:sz="4" w:space="0"/>
              <w:right w:val="single" w:color="000000" w:sz="4" w:space="0"/>
            </w:tcBorders>
            <w:noWrap/>
            <w:vAlign w:val="center"/>
          </w:tcPr>
          <w:p w14:paraId="1842F165">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4.90</w:t>
            </w:r>
          </w:p>
        </w:tc>
        <w:tc>
          <w:tcPr>
            <w:tcW w:w="425" w:type="pct"/>
            <w:tcBorders>
              <w:top w:val="nil"/>
              <w:left w:val="nil"/>
              <w:bottom w:val="single" w:color="000000" w:sz="4" w:space="0"/>
              <w:right w:val="single" w:color="000000" w:sz="4" w:space="0"/>
            </w:tcBorders>
            <w:noWrap/>
            <w:vAlign w:val="center"/>
          </w:tcPr>
          <w:p w14:paraId="3EB402FF">
            <w:pPr>
              <w:jc w:val="right"/>
              <w:rPr>
                <w:rFonts w:ascii="宋体" w:hAnsi="宋体" w:cs="Arial"/>
                <w:color w:val="000000"/>
                <w:kern w:val="0"/>
                <w:sz w:val="20"/>
                <w:szCs w:val="20"/>
              </w:rPr>
            </w:pPr>
          </w:p>
        </w:tc>
        <w:tc>
          <w:tcPr>
            <w:tcW w:w="354" w:type="pct"/>
            <w:gridSpan w:val="2"/>
            <w:tcBorders>
              <w:top w:val="nil"/>
              <w:left w:val="nil"/>
              <w:bottom w:val="single" w:color="000000" w:sz="4" w:space="0"/>
              <w:right w:val="single" w:color="000000" w:sz="4" w:space="0"/>
            </w:tcBorders>
            <w:noWrap/>
            <w:vAlign w:val="center"/>
          </w:tcPr>
          <w:p w14:paraId="38A04D1A">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4.90</w:t>
            </w:r>
          </w:p>
        </w:tc>
        <w:tc>
          <w:tcPr>
            <w:tcW w:w="496" w:type="pct"/>
            <w:gridSpan w:val="5"/>
            <w:tcBorders>
              <w:top w:val="nil"/>
              <w:left w:val="nil"/>
              <w:bottom w:val="single" w:color="000000" w:sz="4" w:space="0"/>
              <w:right w:val="single" w:color="000000" w:sz="4" w:space="0"/>
            </w:tcBorders>
            <w:noWrap/>
            <w:vAlign w:val="center"/>
          </w:tcPr>
          <w:p w14:paraId="3806D44E">
            <w:pPr>
              <w:jc w:val="right"/>
              <w:rPr>
                <w:rFonts w:ascii="宋体" w:hAnsi="宋体" w:cs="Arial"/>
                <w:color w:val="000000"/>
                <w:kern w:val="0"/>
                <w:sz w:val="20"/>
                <w:szCs w:val="20"/>
              </w:rPr>
            </w:pPr>
          </w:p>
        </w:tc>
        <w:tc>
          <w:tcPr>
            <w:tcW w:w="567" w:type="pct"/>
            <w:gridSpan w:val="2"/>
            <w:tcBorders>
              <w:top w:val="nil"/>
              <w:left w:val="nil"/>
              <w:bottom w:val="single" w:color="000000" w:sz="4" w:space="0"/>
              <w:right w:val="single" w:color="000000" w:sz="4" w:space="0"/>
            </w:tcBorders>
            <w:noWrap/>
            <w:vAlign w:val="center"/>
          </w:tcPr>
          <w:p w14:paraId="43425020">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4.90</w:t>
            </w:r>
          </w:p>
        </w:tc>
        <w:tc>
          <w:tcPr>
            <w:tcW w:w="391" w:type="pct"/>
            <w:tcBorders>
              <w:top w:val="nil"/>
              <w:left w:val="nil"/>
              <w:bottom w:val="single" w:color="000000" w:sz="4" w:space="0"/>
              <w:right w:val="single" w:color="000000" w:sz="4" w:space="0"/>
            </w:tcBorders>
            <w:noWrap/>
            <w:vAlign w:val="center"/>
          </w:tcPr>
          <w:p w14:paraId="29BB60F5">
            <w:pPr>
              <w:jc w:val="right"/>
              <w:rPr>
                <w:rFonts w:ascii="宋体" w:hAnsi="宋体" w:cs="Arial"/>
                <w:color w:val="000000"/>
                <w:kern w:val="0"/>
                <w:sz w:val="20"/>
                <w:szCs w:val="20"/>
              </w:rPr>
            </w:pPr>
          </w:p>
        </w:tc>
      </w:tr>
      <w:tr w14:paraId="30E7F9FA">
        <w:tblPrEx>
          <w:tblCellMar>
            <w:top w:w="0" w:type="dxa"/>
            <w:left w:w="108" w:type="dxa"/>
            <w:bottom w:w="0" w:type="dxa"/>
            <w:right w:w="108" w:type="dxa"/>
          </w:tblCellMar>
        </w:tblPrEx>
        <w:trPr>
          <w:trHeight w:val="930" w:hRule="atLeast"/>
        </w:trPr>
        <w:tc>
          <w:tcPr>
            <w:tcW w:w="5000" w:type="pct"/>
            <w:gridSpan w:val="28"/>
            <w:tcBorders>
              <w:top w:val="nil"/>
              <w:left w:val="nil"/>
              <w:bottom w:val="nil"/>
              <w:right w:val="nil"/>
            </w:tcBorders>
            <w:noWrap w:val="0"/>
            <w:vAlign w:val="center"/>
          </w:tcPr>
          <w:p w14:paraId="3138C909">
            <w:pPr>
              <w:widowControl/>
              <w:jc w:val="left"/>
              <w:rPr>
                <w:rFonts w:ascii="宋体" w:hAnsi="宋体" w:cs="Arial"/>
                <w:color w:val="000000"/>
                <w:kern w:val="0"/>
                <w:sz w:val="20"/>
                <w:szCs w:val="20"/>
              </w:rPr>
            </w:pPr>
            <w:r>
              <w:rPr>
                <w:rFonts w:hint="eastAsia" w:ascii="宋体" w:hAnsi="宋体" w:cs="Arial"/>
                <w:color w:val="000000"/>
                <w:kern w:val="0"/>
                <w:sz w:val="20"/>
                <w:szCs w:val="2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6B93851">
      <w:pPr>
        <w:ind w:firstLine="640" w:firstLineChars="200"/>
        <w:rPr>
          <w:rFonts w:hint="eastAsia" w:ascii="宋体" w:hAnsi="宋体"/>
          <w:sz w:val="32"/>
          <w:szCs w:val="32"/>
        </w:rPr>
      </w:pPr>
    </w:p>
    <w:p w14:paraId="1858AB97">
      <w:pPr>
        <w:ind w:firstLine="640" w:firstLineChars="200"/>
        <w:jc w:val="left"/>
        <w:rPr>
          <w:rFonts w:hint="eastAsia" w:ascii="仿宋_GB2312" w:eastAsia="仿宋_GB2312"/>
          <w:b/>
          <w:color w:val="FF0000"/>
          <w:sz w:val="32"/>
          <w:szCs w:val="32"/>
        </w:rPr>
      </w:pPr>
      <w:r>
        <w:rPr>
          <w:rFonts w:hint="eastAsia" w:ascii="黑体" w:hAnsi="黑体" w:eastAsia="黑体" w:cs="黑体"/>
          <w:sz w:val="32"/>
          <w:szCs w:val="32"/>
          <w:u w:val="none"/>
          <w:rtl w:val="0"/>
          <w:lang w:val="en-US" w:eastAsia="zh-CN"/>
        </w:rPr>
        <w:t>第三部分：大冶市灵乡镇人民政府2024年度部门决算情况说明</w:t>
      </w:r>
    </w:p>
    <w:p w14:paraId="782BAE39">
      <w:pPr>
        <w:numPr>
          <w:ilvl w:val="0"/>
          <w:numId w:val="1"/>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收入支出决算总体情况说明</w:t>
      </w:r>
    </w:p>
    <w:p w14:paraId="5683FFCE">
      <w:pPr>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2024年度收、支总计均为16213.88万元，较上年度各增加1214.68  万元，增长8.1%，主要原因是人员增加，机关运行经费增加。</w:t>
      </w:r>
    </w:p>
    <w:p w14:paraId="4C3754BF">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二、收入决算情况说明</w:t>
      </w:r>
    </w:p>
    <w:p w14:paraId="4CF51667">
      <w:pPr>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2024年度收入合计16213.88万元，较上年度增加1214.68万元，增长8.1%，主要原因是财政拨款收入增加。</w:t>
      </w:r>
    </w:p>
    <w:p w14:paraId="163014C5">
      <w:pPr>
        <w:ind w:firstLine="560" w:firstLineChars="200"/>
        <w:rPr>
          <w:rFonts w:hint="default" w:ascii="宋体" w:hAnsi="宋体" w:eastAsia="宋体"/>
          <w:sz w:val="28"/>
          <w:szCs w:val="28"/>
          <w:lang w:val="en-US" w:eastAsia="zh-CN"/>
        </w:rPr>
      </w:pPr>
      <w:r>
        <w:rPr>
          <w:rFonts w:hint="eastAsia" w:ascii="宋体" w:hAnsi="宋体"/>
          <w:sz w:val="28"/>
          <w:szCs w:val="28"/>
        </w:rPr>
        <w:t>其中：财政拨款收入</w:t>
      </w:r>
      <w:r>
        <w:rPr>
          <w:rFonts w:hint="eastAsia" w:ascii="宋体" w:hAnsi="宋体"/>
          <w:sz w:val="28"/>
          <w:szCs w:val="28"/>
          <w:lang w:val="en-US" w:eastAsia="zh-CN"/>
        </w:rPr>
        <w:t>16213.88</w:t>
      </w:r>
      <w:r>
        <w:rPr>
          <w:rFonts w:hint="eastAsia" w:ascii="宋体" w:hAnsi="宋体"/>
          <w:sz w:val="28"/>
          <w:szCs w:val="28"/>
        </w:rPr>
        <w:t>万元，占本年收入</w:t>
      </w:r>
      <w:r>
        <w:rPr>
          <w:rFonts w:hint="eastAsia" w:ascii="宋体" w:hAnsi="宋体"/>
          <w:sz w:val="28"/>
          <w:szCs w:val="28"/>
          <w:lang w:val="en-US" w:eastAsia="zh-CN"/>
        </w:rPr>
        <w:t>100</w:t>
      </w:r>
      <w:r>
        <w:rPr>
          <w:rFonts w:hint="eastAsia" w:ascii="宋体" w:hAnsi="宋体"/>
          <w:sz w:val="28"/>
          <w:szCs w:val="28"/>
        </w:rPr>
        <w:t>%；上级补助收入</w:t>
      </w:r>
      <w:r>
        <w:rPr>
          <w:rFonts w:hint="eastAsia" w:ascii="宋体" w:hAnsi="宋体"/>
          <w:sz w:val="28"/>
          <w:szCs w:val="28"/>
          <w:lang w:val="en-US" w:eastAsia="zh-CN"/>
        </w:rPr>
        <w:t>0</w:t>
      </w:r>
      <w:r>
        <w:rPr>
          <w:rFonts w:hint="eastAsia" w:ascii="宋体" w:hAnsi="宋体"/>
          <w:sz w:val="28"/>
          <w:szCs w:val="28"/>
        </w:rPr>
        <w:t>万元，占本年收入</w:t>
      </w:r>
      <w:r>
        <w:rPr>
          <w:rFonts w:hint="eastAsia" w:ascii="宋体" w:hAnsi="宋体"/>
          <w:sz w:val="28"/>
          <w:szCs w:val="28"/>
          <w:lang w:val="en-US" w:eastAsia="zh-CN"/>
        </w:rPr>
        <w:t>0</w:t>
      </w:r>
      <w:r>
        <w:rPr>
          <w:rFonts w:hint="eastAsia" w:ascii="宋体" w:hAnsi="宋体"/>
          <w:sz w:val="28"/>
          <w:szCs w:val="28"/>
        </w:rPr>
        <w:t>%；事业收入</w:t>
      </w:r>
      <w:r>
        <w:rPr>
          <w:rFonts w:hint="eastAsia" w:ascii="宋体" w:hAnsi="宋体"/>
          <w:sz w:val="28"/>
          <w:szCs w:val="28"/>
          <w:lang w:val="en-US" w:eastAsia="zh-CN"/>
        </w:rPr>
        <w:t>0</w:t>
      </w:r>
      <w:r>
        <w:rPr>
          <w:rFonts w:hint="eastAsia" w:ascii="宋体" w:hAnsi="宋体"/>
          <w:sz w:val="28"/>
          <w:szCs w:val="28"/>
        </w:rPr>
        <w:t>万元，占本年收入</w:t>
      </w:r>
      <w:r>
        <w:rPr>
          <w:rFonts w:hint="eastAsia" w:ascii="宋体" w:hAnsi="宋体"/>
          <w:sz w:val="28"/>
          <w:szCs w:val="28"/>
          <w:lang w:val="en-US" w:eastAsia="zh-CN"/>
        </w:rPr>
        <w:t>0</w:t>
      </w:r>
      <w:r>
        <w:rPr>
          <w:rFonts w:hint="eastAsia" w:ascii="宋体" w:hAnsi="宋体"/>
          <w:sz w:val="28"/>
          <w:szCs w:val="28"/>
        </w:rPr>
        <w:t>%；经营收入</w:t>
      </w:r>
      <w:r>
        <w:rPr>
          <w:rFonts w:hint="eastAsia" w:ascii="宋体" w:hAnsi="宋体"/>
          <w:sz w:val="28"/>
          <w:szCs w:val="28"/>
          <w:lang w:val="en-US" w:eastAsia="zh-CN"/>
        </w:rPr>
        <w:t>0</w:t>
      </w:r>
      <w:r>
        <w:rPr>
          <w:rFonts w:hint="eastAsia" w:ascii="宋体" w:hAnsi="宋体"/>
          <w:sz w:val="28"/>
          <w:szCs w:val="28"/>
        </w:rPr>
        <w:t>万元，占本年收入</w:t>
      </w:r>
      <w:r>
        <w:rPr>
          <w:rFonts w:hint="eastAsia" w:ascii="宋体" w:hAnsi="宋体"/>
          <w:sz w:val="28"/>
          <w:szCs w:val="28"/>
          <w:lang w:val="en-US" w:eastAsia="zh-CN"/>
        </w:rPr>
        <w:t>0</w:t>
      </w:r>
      <w:r>
        <w:rPr>
          <w:rFonts w:hint="eastAsia" w:ascii="宋体" w:hAnsi="宋体"/>
          <w:sz w:val="28"/>
          <w:szCs w:val="28"/>
        </w:rPr>
        <w:t>%；附属单位上缴收入</w:t>
      </w:r>
      <w:r>
        <w:rPr>
          <w:rFonts w:hint="eastAsia" w:ascii="宋体" w:hAnsi="宋体"/>
          <w:sz w:val="28"/>
          <w:szCs w:val="28"/>
          <w:lang w:val="en-US" w:eastAsia="zh-CN"/>
        </w:rPr>
        <w:t>0</w:t>
      </w:r>
      <w:r>
        <w:rPr>
          <w:rFonts w:hint="eastAsia" w:ascii="宋体" w:hAnsi="宋体"/>
          <w:sz w:val="28"/>
          <w:szCs w:val="28"/>
        </w:rPr>
        <w:t>万元，占本年收入</w:t>
      </w:r>
      <w:r>
        <w:rPr>
          <w:rFonts w:hint="eastAsia" w:ascii="宋体" w:hAnsi="宋体"/>
          <w:sz w:val="28"/>
          <w:szCs w:val="28"/>
          <w:lang w:val="en-US" w:eastAsia="zh-CN"/>
        </w:rPr>
        <w:t>0</w:t>
      </w:r>
      <w:r>
        <w:rPr>
          <w:rFonts w:hint="eastAsia" w:ascii="宋体" w:hAnsi="宋体"/>
          <w:sz w:val="28"/>
          <w:szCs w:val="28"/>
        </w:rPr>
        <w:t>%；其他收入</w:t>
      </w:r>
      <w:r>
        <w:rPr>
          <w:rFonts w:hint="eastAsia" w:ascii="宋体" w:hAnsi="宋体"/>
          <w:sz w:val="28"/>
          <w:szCs w:val="28"/>
          <w:lang w:val="en-US" w:eastAsia="zh-CN"/>
        </w:rPr>
        <w:t>0</w:t>
      </w:r>
      <w:r>
        <w:rPr>
          <w:rFonts w:hint="eastAsia" w:ascii="宋体" w:hAnsi="宋体"/>
          <w:sz w:val="28"/>
          <w:szCs w:val="28"/>
        </w:rPr>
        <w:t>万元，占本年收入</w:t>
      </w:r>
      <w:r>
        <w:rPr>
          <w:rFonts w:hint="eastAsia" w:ascii="宋体" w:hAnsi="宋体"/>
          <w:sz w:val="28"/>
          <w:szCs w:val="28"/>
          <w:lang w:val="en-US" w:eastAsia="zh-CN"/>
        </w:rPr>
        <w:t>0</w:t>
      </w:r>
      <w:r>
        <w:rPr>
          <w:rFonts w:hint="eastAsia" w:ascii="宋体" w:hAnsi="宋体"/>
          <w:sz w:val="28"/>
          <w:szCs w:val="28"/>
        </w:rPr>
        <w:t>%。</w:t>
      </w:r>
    </w:p>
    <w:p w14:paraId="2787B071">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三、支出决算情况说明</w:t>
      </w:r>
    </w:p>
    <w:p w14:paraId="64C652F4">
      <w:pPr>
        <w:adjustRightInd w:val="0"/>
        <w:snapToGrid w:val="0"/>
        <w:spacing w:line="580" w:lineRule="atLeast"/>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2024年度支出合计16213.88万元，较上年度增加1214.68万元，增长8.1%，主要原因是</w:t>
      </w:r>
      <w:r>
        <w:rPr>
          <w:rFonts w:hint="eastAsia" w:ascii="宋体" w:hAnsi="宋体"/>
          <w:sz w:val="28"/>
          <w:szCs w:val="28"/>
          <w:lang w:val="en-US" w:eastAsia="zh-CN"/>
        </w:rPr>
        <w:t>机</w:t>
      </w:r>
      <w:r>
        <w:rPr>
          <w:rFonts w:hint="eastAsia" w:ascii="仿宋_GB2312" w:hAnsi="宋体" w:eastAsia="仿宋_GB2312" w:cs="Times New Roman"/>
          <w:bCs/>
          <w:sz w:val="32"/>
          <w:szCs w:val="32"/>
          <w:highlight w:val="none"/>
          <w:lang w:val="en-US" w:eastAsia="zh-CN"/>
        </w:rPr>
        <w:t>关运行经费增加。</w:t>
      </w:r>
    </w:p>
    <w:p w14:paraId="43176052">
      <w:pPr>
        <w:adjustRightInd w:val="0"/>
        <w:snapToGrid w:val="0"/>
        <w:spacing w:line="580" w:lineRule="atLeast"/>
        <w:ind w:firstLine="640" w:firstLineChars="200"/>
        <w:rPr>
          <w:rFonts w:hint="eastAsia" w:ascii="宋体" w:hAnsi="宋体"/>
          <w:sz w:val="28"/>
          <w:szCs w:val="28"/>
        </w:rPr>
      </w:pPr>
      <w:r>
        <w:rPr>
          <w:rFonts w:hint="eastAsia" w:ascii="仿宋_GB2312" w:hAnsi="宋体" w:eastAsia="仿宋_GB2312" w:cs="Times New Roman"/>
          <w:bCs/>
          <w:sz w:val="32"/>
          <w:szCs w:val="32"/>
          <w:highlight w:val="none"/>
          <w:lang w:val="en-US" w:eastAsia="zh-CN"/>
        </w:rPr>
        <w:t>其中：基本支出1756.59万元，占本年支出10.8%；项目支出14457.29万元，占本年支出89.2%；上缴上级支出 0万元，占本年支出0%；经营支出0万元，占本年支出0%；对附属单位补助支出0万元，占本年支出0%。</w:t>
      </w:r>
    </w:p>
    <w:p w14:paraId="1214BD3C">
      <w:pPr>
        <w:numPr>
          <w:ilvl w:val="0"/>
          <w:numId w:val="2"/>
        </w:numPr>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财政拨款收入支出决算总体情况说明</w:t>
      </w:r>
    </w:p>
    <w:p w14:paraId="618ED12E">
      <w:pPr>
        <w:numPr>
          <w:ilvl w:val="0"/>
          <w:numId w:val="0"/>
        </w:numPr>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2024年度财政拨款收、支总计均为16213.88万元，较上年度各增加1214.68万元，增长8.1%，主要原因是机关运行经费增加。</w:t>
      </w:r>
    </w:p>
    <w:p w14:paraId="1C59DE5D">
      <w:pPr>
        <w:ind w:firstLine="640" w:firstLineChars="200"/>
        <w:rPr>
          <w:rFonts w:hint="eastAsia" w:ascii="仿宋_GB2312" w:hAnsi="宋体" w:eastAsia="仿宋_GB2312" w:cs="Times New Roman"/>
          <w:bCs/>
          <w:sz w:val="32"/>
          <w:szCs w:val="32"/>
          <w:highlight w:val="none"/>
          <w:lang w:val="en-US" w:eastAsia="zh-CN"/>
        </w:rPr>
      </w:pPr>
      <w:r>
        <w:rPr>
          <w:rFonts w:hint="eastAsia" w:ascii="仿宋_GB2312" w:hAnsi="宋体" w:eastAsia="仿宋_GB2312" w:cs="Times New Roman"/>
          <w:bCs/>
          <w:sz w:val="32"/>
          <w:szCs w:val="32"/>
          <w:highlight w:val="none"/>
          <w:lang w:val="en-US" w:eastAsia="zh-CN"/>
        </w:rPr>
        <w:t>2024年度财政拨款收入中，一般公共预算财政拨款收入16213.88万元，较上年度增加1214.68万元，增长/下降8.1%，主要原因是机关运行经费增加。政府性基金预算财政拨款收入0万元，较上年度增加0万元，增长0%，主要原因是本单位无此项收入。国有资本经营预算财政拨款收入0万元，较上年度增加0万元，增长0%，主要原因是本单位无此项收入。</w:t>
      </w:r>
    </w:p>
    <w:p w14:paraId="4A19420A">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五、一般公共预算财政拨款支出决算情况说明</w:t>
      </w:r>
    </w:p>
    <w:p w14:paraId="385B22F3">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（一）一般公共预算财政拨款支出决算总体情况</w:t>
      </w:r>
    </w:p>
    <w:p w14:paraId="12932300">
      <w:pPr>
        <w:ind w:firstLine="640" w:firstLineChars="200"/>
        <w:rPr>
          <w:rFonts w:hint="default" w:ascii="宋体" w:hAnsi="宋体"/>
          <w:sz w:val="28"/>
          <w:szCs w:val="28"/>
          <w:lang w:val="en-US"/>
        </w:rPr>
      </w:pPr>
      <w:r>
        <w:rPr>
          <w:rFonts w:hint="eastAsia" w:ascii="仿宋_GB2312" w:hAnsi="Times New Roman" w:eastAsia="仿宋_GB2312" w:cs="Times New Roman"/>
          <w:bCs/>
          <w:kern w:val="44"/>
          <w:sz w:val="32"/>
          <w:szCs w:val="32"/>
          <w:highlight w:val="none"/>
          <w:lang w:eastAsia="zh-CN"/>
        </w:rPr>
        <w:t>2024年度一般公共预算财政拨款支出</w:t>
      </w:r>
      <w:r>
        <w:rPr>
          <w:rFonts w:hint="eastAsia" w:ascii="仿宋_GB2312" w:hAnsi="Times New Roman" w:eastAsia="仿宋_GB2312" w:cs="Times New Roman"/>
          <w:bCs/>
          <w:kern w:val="44"/>
          <w:sz w:val="32"/>
          <w:szCs w:val="32"/>
          <w:highlight w:val="none"/>
          <w:lang w:val="en-US" w:eastAsia="zh-CN"/>
        </w:rPr>
        <w:t>16213.88</w:t>
      </w:r>
      <w:r>
        <w:rPr>
          <w:rFonts w:hint="eastAsia" w:ascii="仿宋_GB2312" w:hAnsi="Times New Roman" w:eastAsia="仿宋_GB2312" w:cs="Times New Roman"/>
          <w:bCs/>
          <w:kern w:val="44"/>
          <w:sz w:val="32"/>
          <w:szCs w:val="32"/>
          <w:highlight w:val="none"/>
          <w:lang w:eastAsia="zh-CN"/>
        </w:rPr>
        <w:t>万元，占本年支出合计的</w:t>
      </w:r>
      <w:r>
        <w:rPr>
          <w:rFonts w:hint="eastAsia" w:ascii="仿宋_GB2312" w:hAnsi="Times New Roman" w:eastAsia="仿宋_GB2312" w:cs="Times New Roman"/>
          <w:bCs/>
          <w:kern w:val="44"/>
          <w:sz w:val="32"/>
          <w:szCs w:val="32"/>
          <w:highlight w:val="none"/>
          <w:lang w:val="en-US" w:eastAsia="zh-CN"/>
        </w:rPr>
        <w:t>100</w:t>
      </w:r>
      <w:r>
        <w:rPr>
          <w:rFonts w:hint="eastAsia" w:ascii="仿宋_GB2312" w:hAnsi="Times New Roman" w:eastAsia="仿宋_GB2312" w:cs="Times New Roman"/>
          <w:bCs/>
          <w:kern w:val="44"/>
          <w:sz w:val="32"/>
          <w:szCs w:val="32"/>
          <w:highlight w:val="none"/>
          <w:lang w:eastAsia="zh-CN"/>
        </w:rPr>
        <w:t>%，较上年度增加</w:t>
      </w:r>
      <w:r>
        <w:rPr>
          <w:rFonts w:hint="eastAsia" w:ascii="仿宋_GB2312" w:hAnsi="Times New Roman" w:eastAsia="仿宋_GB2312" w:cs="Times New Roman"/>
          <w:bCs/>
          <w:kern w:val="44"/>
          <w:sz w:val="32"/>
          <w:szCs w:val="32"/>
          <w:highlight w:val="none"/>
          <w:lang w:val="en-US" w:eastAsia="zh-CN"/>
        </w:rPr>
        <w:t>1214.68</w:t>
      </w:r>
      <w:r>
        <w:rPr>
          <w:rFonts w:hint="eastAsia" w:ascii="仿宋_GB2312" w:hAnsi="Times New Roman" w:eastAsia="仿宋_GB2312" w:cs="Times New Roman"/>
          <w:bCs/>
          <w:kern w:val="44"/>
          <w:sz w:val="32"/>
          <w:szCs w:val="32"/>
          <w:highlight w:val="none"/>
          <w:lang w:eastAsia="zh-CN"/>
        </w:rPr>
        <w:t>万元，增长</w:t>
      </w:r>
      <w:r>
        <w:rPr>
          <w:rFonts w:hint="eastAsia" w:ascii="仿宋_GB2312" w:hAnsi="Times New Roman" w:eastAsia="仿宋_GB2312" w:cs="Times New Roman"/>
          <w:bCs/>
          <w:kern w:val="44"/>
          <w:sz w:val="32"/>
          <w:szCs w:val="32"/>
          <w:highlight w:val="none"/>
          <w:lang w:val="en-US" w:eastAsia="zh-CN"/>
        </w:rPr>
        <w:t>8.1</w:t>
      </w:r>
      <w:r>
        <w:rPr>
          <w:rFonts w:hint="eastAsia" w:ascii="仿宋_GB2312" w:hAnsi="Times New Roman" w:eastAsia="仿宋_GB2312" w:cs="Times New Roman"/>
          <w:bCs/>
          <w:kern w:val="44"/>
          <w:sz w:val="32"/>
          <w:szCs w:val="32"/>
          <w:highlight w:val="none"/>
          <w:lang w:eastAsia="zh-CN"/>
        </w:rPr>
        <w:t xml:space="preserve"> %，主要原因是</w:t>
      </w:r>
      <w:r>
        <w:rPr>
          <w:rFonts w:hint="eastAsia" w:ascii="仿宋_GB2312" w:hAnsi="Times New Roman" w:eastAsia="仿宋_GB2312" w:cs="Times New Roman"/>
          <w:bCs/>
          <w:kern w:val="44"/>
          <w:sz w:val="32"/>
          <w:szCs w:val="32"/>
          <w:highlight w:val="none"/>
          <w:lang w:val="en-US" w:eastAsia="zh-CN"/>
        </w:rPr>
        <w:t>机关运行经费增加</w:t>
      </w:r>
      <w:r>
        <w:rPr>
          <w:rFonts w:hint="eastAsia" w:ascii="仿宋_GB2312" w:hAnsi="Times New Roman" w:eastAsia="仿宋_GB2312" w:cs="Times New Roman"/>
          <w:bCs/>
          <w:kern w:val="44"/>
          <w:sz w:val="32"/>
          <w:szCs w:val="32"/>
          <w:highlight w:val="none"/>
          <w:lang w:eastAsia="zh-CN"/>
        </w:rPr>
        <w:t>。</w:t>
      </w:r>
      <w:r>
        <w:rPr>
          <w:rFonts w:hint="eastAsia" w:ascii="仿宋_GB2312" w:hAnsi="Times New Roman" w:eastAsia="仿宋_GB2312" w:cs="Times New Roman"/>
          <w:bCs/>
          <w:kern w:val="44"/>
          <w:sz w:val="32"/>
          <w:szCs w:val="32"/>
          <w:highlight w:val="none"/>
          <w:lang w:val="en-US" w:eastAsia="zh-CN"/>
        </w:rPr>
        <w:tab/>
      </w:r>
    </w:p>
    <w:p w14:paraId="524BDDDC">
      <w:pPr>
        <w:adjustRightInd w:val="0"/>
        <w:snapToGrid w:val="0"/>
        <w:spacing w:line="360" w:lineRule="auto"/>
        <w:ind w:firstLine="640" w:firstLineChars="200"/>
        <w:rPr>
          <w:rFonts w:hint="eastAsia" w:ascii="宋体" w:hAnsi="宋体" w:cs="楷体_GB2312"/>
          <w:bCs/>
          <w:kern w:val="44"/>
          <w:sz w:val="28"/>
          <w:szCs w:val="28"/>
        </w:rPr>
      </w:pPr>
      <w:r>
        <w:rPr>
          <w:rFonts w:hint="eastAsia" w:ascii="楷体_GB2312" w:hAnsi="楷体_GB2312" w:eastAsia="楷体_GB2312" w:cs="楷体_GB2312"/>
          <w:bCs/>
          <w:kern w:val="44"/>
          <w:sz w:val="32"/>
          <w:szCs w:val="32"/>
          <w:highlight w:val="none"/>
        </w:rPr>
        <w:t>（二）一般公共预算财政拨款支出决算结构情况</w:t>
      </w:r>
    </w:p>
    <w:p w14:paraId="55C93111">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2024年度一般公共预算财政拨款支出16213.88万元，主要用于以下方面：</w:t>
      </w:r>
    </w:p>
    <w:p w14:paraId="4626447E">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1.一般公共服务支出6064.47万元，占37.4%，主要用于行政运行2279.24万元，政府办公厅（室）及相关机构事务3098.8万元，事业运行16.07万元，财政事务10.36万元，其他一般公共服务支出660万元。</w:t>
      </w:r>
    </w:p>
    <w:p w14:paraId="1C948229">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2.科学技术支出959.2万元，占5.9%，用于其他科学技术管理事务支出354.2万元，科技成果转化与扩散605万元。</w:t>
      </w:r>
    </w:p>
    <w:p w14:paraId="47575601">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3.文化旅游体育与传媒支出11.7万元，占0.1%，用于文化展示及纪念机构事务2万元，群众文化事务9.7万元。</w:t>
      </w:r>
    </w:p>
    <w:p w14:paraId="28D0C057">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4.社会保障和就业支出106.27万元，占0.7%，用于死亡抚恤24.12万元，老年福利40万元，事业运行33.51万元，其他人力资源和社会保障管理事务支出8.64万元。</w:t>
      </w:r>
    </w:p>
    <w:p w14:paraId="6D484EA2">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5.卫生健康支出300万元，占1.9%，主要用于基层医疗卫生机构300万元。</w:t>
      </w:r>
    </w:p>
    <w:p w14:paraId="29438ADB">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6.节能环保支出1466万元，占9%，主要用于水体支出166万元，农村环境保护1300万元。</w:t>
      </w:r>
    </w:p>
    <w:p w14:paraId="064E06AE">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7.城乡社区支出200.88万元，占1.2%，主要用于城乡社区公共设施支出150万元，城乡社区管理事务支出47.86万元，城管执法3.02万元。</w:t>
      </w:r>
    </w:p>
    <w:p w14:paraId="256368BC">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 农林水支出1592.34万元，占9.8%，主要用于防灾救灾93.21万元，农业生产发展55万元，农村社会事业3.5万元，巩农村基础设施建设277.6万元，生产发展31.07万元，对村级公益事业建设的补助368.5万元，对村民委员会和村党支部的补助396.48万元，其他农村综合改革支出254.22万元，其他农业农村支出112.76万元。</w:t>
      </w:r>
    </w:p>
    <w:p w14:paraId="28686C32">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9.资源勘探工业信息等支出5127.63万元，占31.6%，主要用于支持中小企业发展和管理支出1191.77万元，资源勘探工业信息等支出3935.86万元。</w:t>
      </w:r>
    </w:p>
    <w:p w14:paraId="523EF62A">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10.交通运输支出100万元，占0.6%，主要用于公路养护100万元。</w:t>
      </w:r>
    </w:p>
    <w:p w14:paraId="3C9D035F">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11.灾害防治及应急管理支出86.4万元，占0.5%，主要用于地质灾害防治支出86.4万元。</w:t>
      </w:r>
    </w:p>
    <w:p w14:paraId="3524AF4F">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12.其他支出199万元，占1.2%，主要用于其他支出199万元。</w:t>
      </w:r>
    </w:p>
    <w:p w14:paraId="6403E296">
      <w:pPr>
        <w:pStyle w:val="2"/>
        <w:rPr>
          <w:rFonts w:hint="eastAsia"/>
          <w:lang w:eastAsia="zh-CN"/>
        </w:rPr>
      </w:pPr>
    </w:p>
    <w:p w14:paraId="3FB04C1C">
      <w:pPr>
        <w:adjustRightInd w:val="0"/>
        <w:snapToGrid w:val="0"/>
        <w:spacing w:line="360" w:lineRule="auto"/>
        <w:ind w:firstLine="640" w:firstLineChars="200"/>
        <w:rPr>
          <w:rFonts w:hint="eastAsia" w:ascii="宋体" w:hAnsi="宋体" w:cs="楷体_GB2312"/>
          <w:bCs/>
          <w:kern w:val="44"/>
          <w:sz w:val="28"/>
          <w:szCs w:val="28"/>
        </w:rPr>
      </w:pPr>
      <w:r>
        <w:rPr>
          <w:rFonts w:hint="eastAsia" w:ascii="楷体_GB2312" w:hAnsi="楷体_GB2312" w:eastAsia="楷体_GB2312" w:cs="楷体_GB2312"/>
          <w:bCs/>
          <w:kern w:val="44"/>
          <w:sz w:val="32"/>
          <w:szCs w:val="32"/>
          <w:highlight w:val="none"/>
        </w:rPr>
        <w:t>（三）一般公共预算财政拨款支出决算具体情况</w:t>
      </w:r>
    </w:p>
    <w:p w14:paraId="0C78BE82">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2024年度一般公共预算财政拨款支出年初预算为</w:t>
      </w:r>
      <w:r>
        <w:rPr>
          <w:rFonts w:hint="eastAsia" w:ascii="仿宋_GB2312" w:hAnsi="Times New Roman" w:eastAsia="仿宋_GB2312" w:cs="Times New Roman"/>
          <w:bCs/>
          <w:kern w:val="44"/>
          <w:sz w:val="32"/>
          <w:szCs w:val="32"/>
          <w:highlight w:val="none"/>
          <w:lang w:val="en-US" w:eastAsia="zh-CN"/>
        </w:rPr>
        <w:t>13336.4</w:t>
      </w:r>
      <w:r>
        <w:rPr>
          <w:rFonts w:hint="eastAsia" w:ascii="仿宋_GB2312" w:hAnsi="Times New Roman" w:eastAsia="仿宋_GB2312" w:cs="Times New Roman"/>
          <w:bCs/>
          <w:kern w:val="44"/>
          <w:sz w:val="32"/>
          <w:szCs w:val="32"/>
          <w:highlight w:val="none"/>
          <w:lang w:eastAsia="zh-CN"/>
        </w:rPr>
        <w:t>万元，支出决算为16213.88万元，完成年初预算的</w:t>
      </w:r>
      <w:r>
        <w:rPr>
          <w:rFonts w:hint="eastAsia" w:ascii="仿宋_GB2312" w:hAnsi="Times New Roman" w:eastAsia="仿宋_GB2312" w:cs="Times New Roman"/>
          <w:bCs/>
          <w:kern w:val="44"/>
          <w:sz w:val="32"/>
          <w:szCs w:val="32"/>
          <w:highlight w:val="none"/>
          <w:lang w:val="en-US" w:eastAsia="zh-CN"/>
        </w:rPr>
        <w:t>121.6</w:t>
      </w:r>
      <w:r>
        <w:rPr>
          <w:rFonts w:hint="eastAsia" w:ascii="仿宋_GB2312" w:hAnsi="Times New Roman" w:eastAsia="仿宋_GB2312" w:cs="Times New Roman"/>
          <w:bCs/>
          <w:kern w:val="44"/>
          <w:sz w:val="32"/>
          <w:szCs w:val="32"/>
          <w:highlight w:val="none"/>
          <w:lang w:eastAsia="zh-CN"/>
        </w:rPr>
        <w:t>%。其中：</w:t>
      </w:r>
    </w:p>
    <w:p w14:paraId="3A325168">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1.一般公共服务支出(类)。年初预算为1472.11万元，支出决算为6064.47万元，比年初预算增加4592.36万元，支出决算数大于年初预算数的主要原因是有不可预见的项目支出增加。其中，政府办公厅（室）及相关机构事务（款）行政运行（项）年初预算为1472.11万元，支出决算为2279.24万元，完成年初预算的154.8%，支出决算数大于年初预算数的原因是人员增加；政府办公厅（室）及相关机构事务（款）其他政府办公厅（室）及相关机构事务支出（项）年初预算为0万元，支出决算为3098.8万元，比年初预算增加3098.8万元，支出决算数大于年初预算数的原因是不可预见的项目支出增加；统计信息事务（款）事业运行（项）年初预算为0万元，支出决算为16.07万元，比年初预算增加16.07万元，支出决算数大于年初预算数的原因是不可预见的项目支出增加；财政事务（款）事业运行（项）年初预算为0万元，支出决算为10.36万元，比年初预算增加10.36万元，支出决算数大于年初预算数的原因是不可预见的项目支出增加； 其他一般公共服务支出（款）其他一般公共服务支出（项）年初预算来0万元，支出决算为660万元，比年初预算增加660万元，支出决算数大于年初预算数的原因是不可预见的项目支出增加。</w:t>
      </w:r>
    </w:p>
    <w:p w14:paraId="2ED71E4B">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科学技术支出（类）。年初预算为0万元，支出决算为959.2万元，比年初预算增加959.2万元，支出决算数大于年初预算数的主要原因是有不可预见的项目支出增加。其中，技术研究与开发（款）科技成果转化与扩散（项）年初预算为0万元，支出决算为605万元，比年初预算增加605万元，支出决算数大于年初预算数的主要原因是有不可预见的项目支出增加；其他科学技术管理事务支出预算为0万元，支出决算为354.2万元，比年初预算增加354.2万元，支出决算数大于年初预算数的主要原因是有不可预见的项目支出增加。</w:t>
      </w:r>
    </w:p>
    <w:p w14:paraId="32D7D13A">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社会保障和就业支出（类）。年初预算为0万元，支出决算为106.27万元，比年初预算增加106.27万元，支出决算数大于年初预算数的主要原因是有不可预见的项目支出增加。其中，人力资源和社会保障管理事务（款）其他人力资源和社会保障管理事务支出（项）年初预算为0万元，支出决算为8.64万元，比年初预算增加8.64万元，支出决算数大于年初预算数的原因是该支出未在此项中列支；抚恤（款）死亡抚恤（项）年初预算为0万元，支出决算为24.12万元，比年初预算增加24.12万元，支出决算数大于年初预算数的主要原因是有不可预见的项目支出增加；福利（款）老年福利（项）年初预算为0万元，支出决算为40万元，比年初预算增加40万元，支出决算数大于年初预算数的主要原因是有不可预见的项目支出增加；退役军人管理事务（款）事业运行（项）年初预算为0万元，支出决算为33.51万元，比年初预算增加33.51万元，支出决算数大于年初预算数的主要原因是有不可预见的项目支出增加</w:t>
      </w:r>
    </w:p>
    <w:p w14:paraId="42FADF77">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卫生健康支出（类）。年初预算为80万元，支出决算为300万元，比年初预算增加220万元，支出决算数大于年初预算数的主要原因是有不可预见的项目支出增加。其中，基层医疗卫生机构（款）乡镇卫生院（项）年初预算为80万元，支出决算为300万元，比年初预算增加220万元，支出决算数大于年初预算数的主要原因是有不可预见的项目支出增加。</w:t>
      </w:r>
    </w:p>
    <w:p w14:paraId="122F667D">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5.节能环保支出（类）。年初预算为0万元，支出决算为1466万元，比年初预算增加1466</w:t>
      </w:r>
      <w:r>
        <w:rPr>
          <w:rFonts w:hint="eastAsia" w:ascii="仿宋_GB2312" w:hAnsi="仿宋_GB2312" w:eastAsia="仿宋_GB2312" w:cs="仿宋_GB2312"/>
          <w:sz w:val="32"/>
          <w:lang w:val="en-US" w:eastAsia="zh-CN"/>
        </w:rPr>
        <w:tab/>
      </w:r>
      <w:r>
        <w:rPr>
          <w:rFonts w:hint="eastAsia" w:ascii="仿宋_GB2312" w:hAnsi="仿宋_GB2312" w:eastAsia="仿宋_GB2312" w:cs="仿宋_GB2312"/>
          <w:sz w:val="32"/>
          <w:lang w:val="en-US" w:eastAsia="zh-CN"/>
        </w:rPr>
        <w:t>万元，支出决算数大于年初预算数的主要原因是有不可预见的项目支出增加。其中，污染防治（款）水体（项）年初预算为0万元，支出决算为166万元，比年初预算增加166万元，支出决算数大于年初预算数的主要原因是有不可预见的项目支出增加；自然生态保护（款）农村环境保护（项）年初预算为0万元，支出决算为1300万元，比年初预算增加1300万元，支出决算数大于年初预算数的主要原因是有不可预见的项目支出增加。</w:t>
      </w:r>
    </w:p>
    <w:p w14:paraId="6F79B4E3">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城乡社区支出（类）。年初预算为10643.78万元，支出决算为200.88万元，完成年初预算的1.9%，支出决算数小于年初预算数的主要原因是有未在此列中开支。其中，城乡社区管理事务（款）城管执法（项）年初预算为50万元，支出决算为3.02万元，完成年初预算的6%，支出决算数小于年初预算数的主要原因是有不可预见的项目支出减少；城乡社区管理事务（款）其他城乡社区管理事务支出（项）年初预算为43.78万元，支出决算为47.86万元，完成年初预算的109.3%，支出决算数大于年初预算数的主要原因是有不可预见的项目支出增加；城乡社区公共设施（款）小城镇基础设施建设（项）年初预算为10200万元，支出决算为0万元，比年初预算减少10200万元，支出决算数小于年初预算数的主要原因是有不可预见的项目支出减少；城乡社区公共设施（款）其他城乡社区公共设施支出（项）年初预算为350万元，支出决算为150万元，比年初预算减少200万元，支出决算数小于年初预算数的主要原因是有不可预见的项目支出。</w:t>
      </w:r>
    </w:p>
    <w:p w14:paraId="1A8B0986">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农林水支出（类）。年初预算为900.4万元，支出决算为1592.34万元，完成年初预算的%，支出决算数大于年初预算数的主要原因是有不可预见的项目支出增加。其中：农业农村（款）农村社会事业（项）年初预算为3.5万元，支出决算为3.5万元，完成年初预算的100%，支出决算数等于年初决算数的主要原因是预算制定合理；农业农村（款）其他农业农村支出（项）年初预算为172万元，支出决算为112.76万元，完成年初预算的0%，支出决算数小于年初预算数的原因是有部分预算项目未开展；农业农村（款）防灾救灾（项）年初预算为0万元，支出决算为93.21万元，比年初预算增加93.21万元，支出决算数大于年初预算数的主要原因是有不可预见的项目支出增加；农业农村（款）农业生产发展（项）年初预算为0万元，支出决算为55万元，比年初预算增加55万元，支出决算数大于年初预算数的主要原因是有不可预见的项目支出增加；巩固脱贫攻坚成果衔接乡村振兴（款）农村基础设施建设（项）年初预算为0万元，支出决算为277.6万元，比年初预算增加277.6万元，支出决算数大于年初预算数的主要原因是有不可预见的项目支出增加；巩固脱贫攻坚成果衔接乡村振兴（款）生产发展（项）年初预算为0万元，支出决算为31.07万元，比年初预算增加31.07万元，支出决算数大于年初预算数的主要原因是有不可预见的项目支出增加；农村综合改革（款）对村级公益事业建设的补助（项）年初预算为724.9万元，支出决算为396.48万元，比年初预算减少了万元，支出决算数大于年初预算数的主要原因是有不可预见的项目支出增加；农村综合改革（款）对村民委员会和村党支部的补助（项）年初预算为0万元，支出决算为368.5万元，比年初预算增加了368.5万元，支出决算数大于年初预算数的主要原因是该支出未在此项中列支；农村综合改革（款）其他农村综合改革支出（项）年初预算为0万元，支出决算为254.22万元，比年初预算增加254.22万元，支出决算数大于年初预算数的主要原因是有不可预见的项目支出增加。</w:t>
      </w:r>
    </w:p>
    <w:p w14:paraId="3310A70D">
      <w:pPr>
        <w:bidi w:val="0"/>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资源勘探工业信息等支出（类）。年初预算为0万元，支出决算为5127.63万元，比年初预算增加5127.63万元，支出决算数大于年初预算数的主要原因是有不可预见的项目支出增加。其中，支持中小企业发展和管理支出（款）其他支持中小企业发展和管理支出（项）年初预算为0万元，支出决算为1191.77万元，比年初预算增加1191.77万元，支出决算数大于年初预算数的主要原因是有不可预见的项目支出增加。资源勘探工业信息（款）其他资源勘探工业信息等支出（项）年初预算为0万元，支出决算为3935.86万元，比年初预算增加3935.86万元，支出决算数大于年初预算数的主要原因是有不可预见的项目支出增加。</w:t>
      </w:r>
    </w:p>
    <w:p w14:paraId="17AAA1EE">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灾害防治及应急管理支出（类）。年初预算为0万元，支出决算为86.4万元，比年初预算增加86.4，支出决算数大于年初预算数的主要原因是有不可预见的项目支出增加。其中灾害防治及应急管理支出（类）灾害防治（款）地质灾害防治（项）年初预算为0万元，支出决算为86.4万元，比年初预算增加86.4，支出决算数大于年初预算数的主要原因是有不可预见的项目支出增加。</w:t>
      </w:r>
    </w:p>
    <w:p w14:paraId="45A0131F">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其他支出（类）。年初预算为0万元，支出决算为199万元，比年初预算增加199万元，支出决算数大于年初预算数的主要原因是有不可预见的项目支出增加。其中，其他支出（款）其他支出（项）年初预算为0万元，支出决算为199万元，比年初预算增加199万元，支出决算数大于年初预算数的主要原因是有不可预见的项目支出增加。</w:t>
      </w:r>
    </w:p>
    <w:p w14:paraId="69F7271B">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11.文化旅游体育与传媒支出（类）。年初预算为0万元，支出决算为11.7万元，比年初预算增加11.7万元，支出决算数大于年初预算数的主要原因是有不可预见的项目支出增加。其中，文化和旅游（款）文化展示及纪念机构（项）年初预算为0万元，支出决算为2万元，比年初预算增加2万元，支出决算数大于年初预算数的主要原因是有不可预见的项目支出增加；文化和旅游（款）群众文化（项）年初预算为0万元，支出决算为9.7万元，比年初预算增加9.7万元，支出决算数大于年初预算数的主要原因是有不可预见的项目支出增加。</w:t>
      </w:r>
    </w:p>
    <w:p w14:paraId="7296C9BA">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12.交通运输（类）。年初预算为0万元，支出决算为100万元，比年初预算增加100万元，支出决算数大于年初预算数的主要原因是有不可预见的项目支出增加。其中，公路水路运输（款）公路养护（项）年初预算为0万元，支出决算为100万元，比年初预算增加100万元，支出决算数大于年初预算数的主要原因是有不可预见的项目支出增加。</w:t>
      </w:r>
    </w:p>
    <w:p w14:paraId="066D9545">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六、一般公共预算财政拨款基本支出决算情况说明</w:t>
      </w:r>
    </w:p>
    <w:p w14:paraId="2081CC53">
      <w:pPr>
        <w:bidi w:val="0"/>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2024年度一般公共预算财政拨款基本支出为1756.59万元，具体支出如下：</w:t>
      </w:r>
    </w:p>
    <w:p w14:paraId="3D36C04E">
      <w:pPr>
        <w:bidi w:val="0"/>
        <w:ind w:firstLine="640" w:firstLineChars="200"/>
        <w:rPr>
          <w:rFonts w:hint="eastAsia" w:ascii="宋体" w:hAnsi="宋体"/>
          <w:sz w:val="28"/>
          <w:szCs w:val="28"/>
        </w:rPr>
      </w:pPr>
      <w:r>
        <w:rPr>
          <w:rFonts w:hint="eastAsia" w:ascii="仿宋_GB2312" w:hAnsi="仿宋_GB2312" w:eastAsia="仿宋_GB2312" w:cs="仿宋_GB2312"/>
          <w:sz w:val="32"/>
          <w:lang w:val="en-US" w:eastAsia="zh-CN"/>
        </w:rPr>
        <w:t>人员经费1342.48万元，主要包括：基本工资302.34万元、津贴补贴260.2万元、奖金397.63万元、绩效工资17.8万元、机关事业单位基本养老保险缴费102.96万元、职工基本医疗保险缴费70.87万元、公务员医疗补助缴费76.04万元、其他社会保障缴费10.85万元、住房公积金103.8万元。</w:t>
      </w:r>
    </w:p>
    <w:p w14:paraId="5C316E22">
      <w:pPr>
        <w:pStyle w:val="8"/>
        <w:ind w:firstLine="640" w:firstLineChars="200"/>
        <w:rPr>
          <w:rFonts w:hint="eastAsia" w:ascii="宋体" w:hAnsi="宋体"/>
          <w:sz w:val="28"/>
          <w:szCs w:val="28"/>
        </w:rPr>
      </w:pPr>
      <w:r>
        <w:rPr>
          <w:rFonts w:hint="eastAsia" w:ascii="仿宋_GB2312" w:hAnsi="仿宋_GB2312" w:eastAsia="仿宋_GB2312" w:cs="仿宋_GB2312"/>
          <w:kern w:val="2"/>
          <w:sz w:val="32"/>
          <w:szCs w:val="22"/>
          <w:lang w:val="en-US" w:eastAsia="zh-CN" w:bidi="ar-SA"/>
        </w:rPr>
        <w:t>公用经费414.11万元，主要包括：办公费70.12</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、印刷费10.75</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、水费9.89</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、电费20.57</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、邮电费5.66</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、取暖费2.85</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、物业管理费6.91</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、差旅费10.37</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、维修(护)费213.31</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、工会经费16.24</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、其他交通费用36.65</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、其他资本性支出5.9</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kern w:val="2"/>
          <w:sz w:val="32"/>
          <w:szCs w:val="22"/>
          <w:lang w:val="en-US" w:eastAsia="zh-CN" w:bidi="ar-SA"/>
        </w:rPr>
        <w:t>。</w:t>
      </w:r>
    </w:p>
    <w:p w14:paraId="3D6B8E8E">
      <w:pPr>
        <w:ind w:firstLine="640" w:firstLineChars="200"/>
        <w:rPr>
          <w:rFonts w:hint="eastAsia" w:ascii="宋体" w:hAnsi="宋体"/>
          <w:sz w:val="28"/>
          <w:szCs w:val="28"/>
        </w:rPr>
      </w:pPr>
      <w:r>
        <w:rPr>
          <w:rFonts w:hint="eastAsia" w:ascii="黑体" w:hAnsi="黑体" w:eastAsia="黑体" w:cs="黑体"/>
          <w:bCs/>
          <w:sz w:val="32"/>
          <w:szCs w:val="32"/>
          <w:highlight w:val="none"/>
          <w:lang w:val="en-US" w:eastAsia="zh-CN"/>
        </w:rPr>
        <w:t>七、政府性基金预算财政拨款收入支出决算情况说明</w:t>
      </w:r>
    </w:p>
    <w:p w14:paraId="50581819">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2024年度政府性基金预算财政拨款年初结转和结余0万元，本年收入0万元，本年支出0万元，年末结转和结余0万元。具体支出情况为：本单位当年无政府性基金预算财政拨款收入支出。</w:t>
      </w:r>
    </w:p>
    <w:p w14:paraId="17F71154">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八、国有资本经营预算财政拨款支出决算情况说明</w:t>
      </w:r>
    </w:p>
    <w:p w14:paraId="2567B3CE">
      <w:pPr>
        <w:bidi w:val="0"/>
        <w:ind w:firstLine="640" w:firstLineChars="200"/>
        <w:rPr>
          <w:rFonts w:hint="eastAsia" w:ascii="仿宋_GB2312" w:hAnsi="仿宋_GB2312" w:eastAsia="宋体" w:cs="仿宋_GB2312"/>
          <w:color w:val="auto"/>
          <w:sz w:val="32"/>
          <w:lang w:val="en-US" w:eastAsia="zh-CN"/>
        </w:rPr>
      </w:pPr>
      <w:r>
        <w:rPr>
          <w:rFonts w:hint="eastAsia" w:ascii="仿宋_GB2312" w:hAnsi="仿宋_GB2312" w:eastAsia="仿宋_GB2312" w:cs="仿宋_GB2312"/>
          <w:sz w:val="32"/>
          <w:lang w:val="en-US" w:eastAsia="zh-CN"/>
        </w:rPr>
        <w:t>2024年度国有资本经营预算财政拨款本年支出0万元。具体支出情况为：</w:t>
      </w:r>
      <w:r>
        <w:rPr>
          <w:rFonts w:hint="eastAsia" w:ascii="宋体" w:hAnsi="宋体"/>
          <w:color w:val="auto"/>
          <w:sz w:val="28"/>
          <w:szCs w:val="28"/>
          <w:highlight w:val="none"/>
        </w:rPr>
        <w:t>本单位当年无国有资本经营预算财政拨款支出</w:t>
      </w:r>
      <w:r>
        <w:rPr>
          <w:rFonts w:hint="eastAsia" w:ascii="宋体" w:hAnsi="宋体"/>
          <w:color w:val="auto"/>
          <w:sz w:val="28"/>
          <w:szCs w:val="28"/>
          <w:highlight w:val="none"/>
          <w:lang w:eastAsia="zh-CN"/>
        </w:rPr>
        <w:t>。</w:t>
      </w:r>
    </w:p>
    <w:p w14:paraId="2664B70C">
      <w:pPr>
        <w:ind w:firstLine="640" w:firstLineChars="200"/>
        <w:rPr>
          <w:rFonts w:hint="eastAsia" w:ascii="宋体" w:hAnsi="宋体"/>
          <w:color w:val="FF0000"/>
          <w:sz w:val="28"/>
          <w:szCs w:val="28"/>
        </w:rPr>
      </w:pPr>
      <w:r>
        <w:rPr>
          <w:rFonts w:hint="eastAsia" w:ascii="黑体" w:hAnsi="黑体" w:eastAsia="黑体" w:cs="黑体"/>
          <w:bCs/>
          <w:sz w:val="32"/>
          <w:szCs w:val="32"/>
          <w:highlight w:val="none"/>
          <w:lang w:val="en-US" w:eastAsia="zh-CN"/>
        </w:rPr>
        <w:t>九、财政拨款“三公”经费支出决算情况说明</w:t>
      </w:r>
    </w:p>
    <w:p w14:paraId="4119B9A0">
      <w:pPr>
        <w:numPr>
          <w:ilvl w:val="0"/>
          <w:numId w:val="0"/>
        </w:numPr>
        <w:bidi w:val="0"/>
        <w:ind w:left="420" w:leftChars="200" w:firstLine="0" w:firstLineChars="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（一）“三公”经费财政拨款支出决算总体情况说明</w:t>
      </w:r>
    </w:p>
    <w:p w14:paraId="54E85633">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2024年度财政拨款“三公”经费支出决算数4.9万元，较上年度持平，主要原因是预算合理；全年预算数8万元，完成全年预算的61.2 %，主要原因是响应过紧日子政策，缩减非必要性开支。</w:t>
      </w:r>
    </w:p>
    <w:p w14:paraId="39EB0E1B">
      <w:pPr>
        <w:numPr>
          <w:ilvl w:val="0"/>
          <w:numId w:val="0"/>
        </w:numPr>
        <w:bidi w:val="0"/>
        <w:ind w:left="420" w:leftChars="200" w:firstLine="0" w:firstLineChars="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（二）“三公”经费财政拨款支出决算具体情况说明</w:t>
      </w:r>
    </w:p>
    <w:p w14:paraId="4B295E25">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1.因公出国（境）费支出决算数0万元，较上年度增加0万元，增长0%，主要原因是本单位无此项支出；支出预算数0万元，完成预算的0%，主要原因是本单位无此项支出。</w:t>
      </w:r>
    </w:p>
    <w:p w14:paraId="4F0F2564">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全年支出涉及出国（境）团组0个，累计0人次，主要用于开展以下工作：无。</w:t>
      </w:r>
    </w:p>
    <w:p w14:paraId="1C3410EC">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公务用车购置及运行费支出决算数为4.9万元，较上年持平，主要原因是持续响应过紧日子政策，缩减非必要性开支；支出预算数8万元，完成预算的61.3%，主要原因是响应过紧日子政策，缩减非必要性开支。其中：</w:t>
      </w:r>
    </w:p>
    <w:p w14:paraId="2E46E818">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(1)公务用车购置费0万元，完成预算的0%，主要原因是本单位无此项支出。本年度购置(更新)公务用车0辆。</w:t>
      </w:r>
    </w:p>
    <w:p w14:paraId="6EB5D07B">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(2)公务用车运行费4.9万元，完成预算的61.3%，主要原因是响应过紧日子政策，缩减非必要性开支。截至2024年12月31日，开支财政拨款的公务用车保有量2辆。</w:t>
      </w:r>
    </w:p>
    <w:p w14:paraId="2D37B946">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3.公务接待费支出决算数为0万元，较上年度增加0万元，增长0%，主要原因是本单位无此项支出；支出预算数0万元，完成预算的0%，主要原因是本单位无此项支出。其中：</w:t>
      </w:r>
    </w:p>
    <w:p w14:paraId="54022550">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外宾接待支出0万元，来访对象主要是本单位无此项支出，主要是开展以下工作：无。2024年共接待来访团组0个，接待人数0人次（不包括陪同人员）。</w:t>
      </w:r>
    </w:p>
    <w:p w14:paraId="0D0EB0A6">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国内公务接待支出0万元，接待对象主要是本单位无此项支出，主要是开展以下工作：无。2024年共接待国内来访团组0个，接待人数0人次（不包括陪同人员）。</w:t>
      </w:r>
    </w:p>
    <w:p w14:paraId="7759CEC9">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十、机关运行经费支出情况说明</w:t>
      </w:r>
    </w:p>
    <w:p w14:paraId="019E4D43">
      <w:pPr>
        <w:ind w:firstLine="640" w:firstLineChars="200"/>
        <w:rPr>
          <w:rFonts w:hint="eastAsia" w:ascii="仿宋_GB2312" w:hAnsi="楷体_GB2312" w:eastAsia="仿宋_GB2312" w:cs="楷体_GB2312"/>
          <w:kern w:val="2"/>
          <w:sz w:val="32"/>
          <w:szCs w:val="32"/>
          <w:lang w:val="en-US" w:eastAsia="zh-CN" w:bidi="ar-SA"/>
        </w:rPr>
      </w:pPr>
      <w:r>
        <w:rPr>
          <w:rFonts w:hint="eastAsia" w:ascii="仿宋_GB2312" w:hAnsi="楷体_GB2312" w:eastAsia="仿宋_GB2312" w:cs="楷体_GB2312"/>
          <w:kern w:val="2"/>
          <w:sz w:val="32"/>
          <w:szCs w:val="32"/>
          <w:lang w:val="en-US" w:eastAsia="zh-CN" w:bidi="ar-SA"/>
        </w:rPr>
        <w:t>2024年度机关运行经费支出为414.11万元（与部门决算中行政单位和参照公务员法管理事业单位财政拨款基本支出中公用经费之和一致），比年初预算增加265.79万元，完成年初预算的297.2%，主要原因是人员增加，办公费增加；较上年度增加35.11万元，增长9.3 %。主要原因是人员增加，办公费增加。</w:t>
      </w:r>
    </w:p>
    <w:p w14:paraId="305FAAAD">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十一、政府采购支出情况说明</w:t>
      </w:r>
    </w:p>
    <w:p w14:paraId="117187D0">
      <w:pPr>
        <w:ind w:firstLine="640" w:firstLineChars="200"/>
        <w:rPr>
          <w:rFonts w:hint="eastAsia" w:ascii="宋体" w:hAnsi="宋体"/>
          <w:sz w:val="28"/>
          <w:szCs w:val="28"/>
          <w:highlight w:val="yellow"/>
        </w:rPr>
      </w:pPr>
      <w:r>
        <w:rPr>
          <w:rFonts w:hint="eastAsia" w:ascii="仿宋_GB2312" w:hAnsi="楷体_GB2312" w:eastAsia="仿宋_GB2312" w:cs="楷体_GB2312"/>
          <w:kern w:val="2"/>
          <w:sz w:val="32"/>
          <w:szCs w:val="32"/>
          <w:highlight w:val="none"/>
          <w:lang w:val="en-US" w:eastAsia="zh-CN" w:bidi="ar-SA"/>
        </w:rPr>
        <w:t>2024年度政府采购支出总额为2199.03万元，其中政府采购货物支出292.2万元、政府采购工程支出764.2万元、政府采购服务支出1142.63万元。授予中小企业合同金额2199.03万元，占政府采购支出总额的100%，其中：授予小微企业合同金额2199.03万元，占政府采购支出总额的100%，占授予中小企业合同金额的100%；货物采购授予中小企业合同金额占货物支出金额的100%，工程采购授予中小企业合同金额占工程支出金额的100%，服务采购授予中小企业合同金额占服务支出金额的100%。（各部门公开的政府采购金额的计算口径为：本部门纳入2024年度部门预算范围的各项政府采购支出金额之和。）</w:t>
      </w:r>
    </w:p>
    <w:p w14:paraId="67E87232">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十二、国有资产占用情况说明</w:t>
      </w:r>
    </w:p>
    <w:p w14:paraId="13CF0249">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截至202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年12月31日，大冶市</w:t>
      </w:r>
      <w:r>
        <w:rPr>
          <w:rFonts w:hint="eastAsia" w:ascii="仿宋_GB2312" w:hAnsi="仿宋" w:eastAsia="仿宋_GB2312" w:cs="仿宋"/>
          <w:sz w:val="32"/>
          <w:szCs w:val="32"/>
          <w:lang w:val="en-US" w:eastAsia="zh-CN"/>
        </w:rPr>
        <w:t>灵乡镇人民政府本级</w:t>
      </w:r>
      <w:r>
        <w:rPr>
          <w:rFonts w:hint="eastAsia" w:ascii="仿宋_GB2312" w:hAnsi="仿宋" w:eastAsia="仿宋_GB2312" w:cs="仿宋"/>
          <w:sz w:val="32"/>
          <w:szCs w:val="32"/>
        </w:rPr>
        <w:t>共有车辆</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辆，其中，副省级及以上领导干部用车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辆、主要领导干部用车</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辆、机要通信用车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辆、应急保障用车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辆、执法执勤用车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辆、特种专业技术用车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辆、其他用车</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辆，其他用车主要是用于</w:t>
      </w:r>
      <w:r>
        <w:rPr>
          <w:rFonts w:hint="eastAsia" w:ascii="仿宋_GB2312" w:hAnsi="仿宋" w:eastAsia="仿宋_GB2312" w:cs="仿宋"/>
          <w:sz w:val="32"/>
          <w:szCs w:val="32"/>
          <w:lang w:val="en-US" w:eastAsia="zh-CN"/>
        </w:rPr>
        <w:t>无</w:t>
      </w:r>
      <w:r>
        <w:rPr>
          <w:rFonts w:hint="eastAsia" w:ascii="仿宋_GB2312" w:hAnsi="仿宋" w:eastAsia="仿宋_GB2312" w:cs="仿宋"/>
          <w:sz w:val="32"/>
          <w:szCs w:val="32"/>
        </w:rPr>
        <w:t>。单位价值50万元以上通用设备</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台（套），单位价值100万元（含）以上的专用设备</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台（套）。</w:t>
      </w:r>
    </w:p>
    <w:p w14:paraId="5676438E">
      <w:pPr>
        <w:ind w:firstLine="640" w:firstLineChars="200"/>
        <w:rPr>
          <w:rFonts w:hint="eastAsia" w:ascii="宋体" w:hAnsi="宋体"/>
          <w:color w:val="000000"/>
          <w:sz w:val="28"/>
          <w:szCs w:val="28"/>
        </w:rPr>
      </w:pPr>
      <w:r>
        <w:rPr>
          <w:rFonts w:hint="eastAsia" w:ascii="黑体" w:hAnsi="黑体" w:eastAsia="黑体" w:cs="黑体"/>
          <w:bCs/>
          <w:sz w:val="32"/>
          <w:szCs w:val="32"/>
          <w:highlight w:val="none"/>
          <w:lang w:val="en-US" w:eastAsia="zh-CN"/>
        </w:rPr>
        <w:t>十三、预算绩效情况说明</w:t>
      </w:r>
    </w:p>
    <w:p w14:paraId="73764D70">
      <w:pPr>
        <w:bidi w:val="0"/>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（一）预算绩效管理工作开展情况</w:t>
      </w:r>
    </w:p>
    <w:p w14:paraId="2D064737">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根据预算绩效管理要求，本单位组织对</w:t>
      </w:r>
      <w:r>
        <w:rPr>
          <w:rFonts w:hint="eastAsia" w:ascii="仿宋_GB2312" w:hAnsi="仿宋" w:eastAsia="仿宋_GB2312" w:cs="仿宋"/>
          <w:sz w:val="32"/>
          <w:szCs w:val="32"/>
          <w:lang w:eastAsia="zh-CN"/>
        </w:rPr>
        <w:t>2024</w:t>
      </w:r>
      <w:r>
        <w:rPr>
          <w:rFonts w:hint="eastAsia" w:ascii="仿宋_GB2312" w:hAnsi="仿宋" w:eastAsia="仿宋_GB2312" w:cs="仿宋"/>
          <w:sz w:val="32"/>
          <w:szCs w:val="32"/>
        </w:rPr>
        <w:t>年度一般公共预算项目支出全面开展绩效自评，共涉及项目</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个，资金</w:t>
      </w:r>
      <w:r>
        <w:rPr>
          <w:rFonts w:hint="eastAsia" w:ascii="仿宋_GB2312" w:hAnsi="仿宋" w:eastAsia="仿宋_GB2312" w:cs="仿宋"/>
          <w:sz w:val="32"/>
          <w:szCs w:val="32"/>
          <w:lang w:val="en-US" w:eastAsia="zh-CN"/>
        </w:rPr>
        <w:t>8816.3</w:t>
      </w:r>
      <w:r>
        <w:rPr>
          <w:rFonts w:hint="eastAsia" w:ascii="仿宋_GB2312" w:hAnsi="仿宋" w:eastAsia="仿宋_GB2312" w:cs="仿宋"/>
          <w:sz w:val="32"/>
          <w:szCs w:val="32"/>
        </w:rPr>
        <w:t>万元，占一般公共预算项目支出总额的</w:t>
      </w:r>
      <w:r>
        <w:rPr>
          <w:rFonts w:hint="eastAsia" w:ascii="仿宋_GB2312" w:hAnsi="仿宋" w:eastAsia="仿宋_GB2312" w:cs="仿宋"/>
          <w:sz w:val="32"/>
          <w:szCs w:val="32"/>
          <w:lang w:val="en-US" w:eastAsia="zh-CN"/>
        </w:rPr>
        <w:t>54.4</w:t>
      </w:r>
      <w:r>
        <w:rPr>
          <w:rFonts w:hint="eastAsia" w:ascii="仿宋_GB2312" w:hAnsi="仿宋" w:eastAsia="仿宋_GB2312" w:cs="仿宋"/>
          <w:sz w:val="32"/>
          <w:szCs w:val="32"/>
        </w:rPr>
        <w:t>％。从评价情况来看</w:t>
      </w:r>
      <w:r>
        <w:rPr>
          <w:rFonts w:hint="default" w:ascii="仿宋_GB2312" w:hAnsi="仿宋" w:eastAsia="仿宋_GB2312" w:cs="仿宋"/>
          <w:sz w:val="32"/>
          <w:szCs w:val="32"/>
        </w:rPr>
        <w:t>各项目顺利完成各阶段任务，项目各项绩效目标基本实现</w:t>
      </w:r>
      <w:r>
        <w:rPr>
          <w:rFonts w:hint="eastAsia" w:ascii="仿宋_GB2312" w:hAnsi="仿宋" w:eastAsia="仿宋_GB2312" w:cs="仿宋"/>
          <w:sz w:val="32"/>
          <w:szCs w:val="32"/>
        </w:rPr>
        <w:t>。</w:t>
      </w:r>
    </w:p>
    <w:p w14:paraId="31B2EFF5">
      <w:pPr>
        <w:ind w:firstLine="640" w:firstLineChars="200"/>
        <w:rPr>
          <w:rFonts w:hint="eastAsia" w:ascii="仿宋_GB2312" w:hAnsi="仿宋" w:eastAsia="仿宋_GB2312" w:cs="仿宋"/>
          <w:kern w:val="2"/>
          <w:sz w:val="32"/>
          <w:szCs w:val="32"/>
          <w:lang w:val="en-US" w:eastAsia="zh-CN" w:bidi="ar-SA"/>
        </w:rPr>
      </w:pPr>
      <w:r>
        <w:rPr>
          <w:rFonts w:hint="default" w:ascii="仿宋_GB2312" w:hAnsi="仿宋" w:eastAsia="仿宋_GB2312" w:cs="仿宋"/>
          <w:kern w:val="2"/>
          <w:sz w:val="32"/>
          <w:szCs w:val="32"/>
          <w:lang w:val="en-US" w:eastAsia="zh-CN" w:bidi="ar-SA"/>
        </w:rPr>
        <w:t>根据预算绩效管理要求，我单位不开展202</w:t>
      </w:r>
      <w:r>
        <w:rPr>
          <w:rFonts w:hint="eastAsia" w:ascii="仿宋_GB2312" w:hAnsi="仿宋" w:eastAsia="仿宋_GB2312" w:cs="仿宋"/>
          <w:kern w:val="2"/>
          <w:sz w:val="32"/>
          <w:szCs w:val="32"/>
          <w:lang w:val="en-US" w:eastAsia="zh-CN" w:bidi="ar-SA"/>
        </w:rPr>
        <w:t>3</w:t>
      </w:r>
      <w:r>
        <w:rPr>
          <w:rFonts w:hint="default" w:ascii="仿宋_GB2312" w:hAnsi="仿宋" w:eastAsia="仿宋_GB2312" w:cs="仿宋"/>
          <w:kern w:val="2"/>
          <w:sz w:val="32"/>
          <w:szCs w:val="32"/>
          <w:lang w:val="en-US" w:eastAsia="zh-CN" w:bidi="ar-SA"/>
        </w:rPr>
        <w:t>年度部门整体支出绩效评价。</w:t>
      </w:r>
    </w:p>
    <w:p w14:paraId="751B483A">
      <w:pPr>
        <w:bidi w:val="0"/>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 xml:space="preserve">（二）部门决算中项目绩效自评结果 </w:t>
      </w:r>
    </w:p>
    <w:p w14:paraId="68A601CA">
      <w:pPr>
        <w:spacing w:line="560" w:lineRule="exact"/>
        <w:ind w:firstLine="640"/>
        <w:rPr>
          <w:rFonts w:hint="eastAsia" w:ascii="仿宋_GB2312" w:hAnsi="仿宋" w:eastAsia="仿宋_GB2312" w:cs="仿宋"/>
          <w:kern w:val="2"/>
          <w:sz w:val="32"/>
          <w:szCs w:val="32"/>
          <w:lang w:val="en-US" w:eastAsia="zh-CN" w:bidi="ar-SA"/>
        </w:rPr>
      </w:pPr>
      <w:r>
        <w:rPr>
          <w:rFonts w:hint="eastAsia" w:ascii="仿宋_GB2312" w:hAnsi="仿宋" w:eastAsia="仿宋_GB2312" w:cs="仿宋"/>
          <w:sz w:val="32"/>
          <w:szCs w:val="32"/>
        </w:rPr>
        <w:t>今年</w:t>
      </w:r>
      <w:r>
        <w:rPr>
          <w:rFonts w:hint="eastAsia" w:ascii="仿宋_GB2312" w:hAnsi="仿宋" w:eastAsia="仿宋_GB2312" w:cs="仿宋"/>
          <w:kern w:val="2"/>
          <w:sz w:val="32"/>
          <w:szCs w:val="32"/>
          <w:lang w:val="en-US" w:eastAsia="zh-CN" w:bidi="ar-SA"/>
        </w:rPr>
        <w:t>在市级部门决算中反映所有项目绩效自评结果（涉密项目除外）。</w:t>
      </w:r>
    </w:p>
    <w:p w14:paraId="3EFD951E">
      <w:pPr>
        <w:pStyle w:val="10"/>
        <w:spacing w:before="74" w:line="219" w:lineRule="auto"/>
        <w:ind w:firstLine="640" w:firstLineChars="200"/>
        <w:jc w:val="left"/>
        <w:rPr>
          <w:rFonts w:hint="eastAsia" w:ascii="仿宋_GB2312" w:hAnsi="仿宋" w:eastAsia="仿宋_GB2312" w:cs="仿宋"/>
          <w:sz w:val="32"/>
          <w:szCs w:val="32"/>
          <w:lang w:val="en-US" w:eastAsia="zh-CN"/>
        </w:rPr>
      </w:pPr>
      <w:r>
        <w:rPr>
          <w:rFonts w:hint="eastAsia" w:ascii="仿宋_GB2312" w:hAnsi="仿宋" w:eastAsia="仿宋_GB2312" w:cs="仿宋"/>
          <w:kern w:val="2"/>
          <w:sz w:val="32"/>
          <w:szCs w:val="32"/>
          <w:lang w:val="en-US" w:eastAsia="zh-CN" w:bidi="ar-SA"/>
        </w:rPr>
        <w:t>大冶市灵成产业园智能化基础设施建设项目绩效自评综述：</w:t>
      </w:r>
      <w:r>
        <w:rPr>
          <w:rFonts w:hint="eastAsia" w:ascii="仿宋_GB2312" w:hAnsi="仿宋" w:eastAsia="仿宋_GB2312" w:cs="仿宋"/>
          <w:sz w:val="32"/>
          <w:szCs w:val="32"/>
        </w:rPr>
        <w:t>项目全年预算数为</w:t>
      </w:r>
      <w:r>
        <w:rPr>
          <w:rFonts w:hint="eastAsia" w:ascii="仿宋_GB2312" w:hAnsi="仿宋" w:eastAsia="仿宋_GB2312" w:cs="仿宋"/>
          <w:sz w:val="32"/>
          <w:szCs w:val="32"/>
          <w:lang w:val="en-US" w:eastAsia="zh-CN"/>
        </w:rPr>
        <w:t>8118.3</w:t>
      </w:r>
      <w:r>
        <w:rPr>
          <w:rFonts w:hint="eastAsia" w:ascii="仿宋_GB2312" w:hAnsi="仿宋" w:eastAsia="仿宋_GB2312" w:cs="仿宋"/>
          <w:sz w:val="32"/>
          <w:szCs w:val="32"/>
        </w:rPr>
        <w:t>万元，执行数为</w:t>
      </w:r>
      <w:r>
        <w:rPr>
          <w:rFonts w:hint="eastAsia" w:ascii="仿宋_GB2312" w:hAnsi="仿宋" w:eastAsia="仿宋_GB2312" w:cs="仿宋"/>
          <w:sz w:val="32"/>
          <w:szCs w:val="32"/>
          <w:lang w:val="en-US" w:eastAsia="zh-CN"/>
        </w:rPr>
        <w:t>8118.3</w:t>
      </w:r>
      <w:r>
        <w:rPr>
          <w:rFonts w:hint="eastAsia" w:ascii="仿宋_GB2312" w:hAnsi="仿宋" w:eastAsia="仿宋_GB2312" w:cs="仿宋"/>
          <w:sz w:val="32"/>
          <w:szCs w:val="32"/>
        </w:rPr>
        <w:t>万元，完成预算</w:t>
      </w:r>
      <w:r>
        <w:rPr>
          <w:rFonts w:hint="eastAsia" w:ascii="仿宋_GB2312" w:hAnsi="仿宋" w:eastAsia="仿宋_GB2312" w:cs="仿宋"/>
          <w:sz w:val="32"/>
          <w:szCs w:val="32"/>
          <w:lang w:val="en-US" w:eastAsia="zh-CN"/>
        </w:rPr>
        <w:t>100</w:t>
      </w:r>
      <w:r>
        <w:rPr>
          <w:rFonts w:hint="eastAsia" w:ascii="仿宋_GB2312" w:hAnsi="仿宋" w:eastAsia="仿宋_GB2312" w:cs="仿宋"/>
          <w:sz w:val="32"/>
          <w:szCs w:val="32"/>
        </w:rPr>
        <w:t>％。主要产出和效益：一是</w:t>
      </w:r>
      <w:r>
        <w:rPr>
          <w:rFonts w:hint="eastAsia" w:ascii="仿宋_GB2312" w:hAnsi="仿宋" w:eastAsia="仿宋_GB2312" w:cs="仿宋"/>
          <w:sz w:val="32"/>
          <w:szCs w:val="32"/>
          <w:lang w:val="en-US" w:eastAsia="zh-CN"/>
        </w:rPr>
        <w:t>完善园区配套，吸引企业入驻</w:t>
      </w:r>
      <w:r>
        <w:rPr>
          <w:rFonts w:hint="eastAsia" w:ascii="仿宋_GB2312" w:hAnsi="仿宋" w:eastAsia="仿宋_GB2312" w:cs="仿宋"/>
          <w:sz w:val="32"/>
          <w:szCs w:val="32"/>
        </w:rPr>
        <w:t>；二是</w:t>
      </w:r>
      <w:r>
        <w:rPr>
          <w:rFonts w:hint="eastAsia" w:ascii="仿宋_GB2312" w:hAnsi="仿宋" w:eastAsia="仿宋_GB2312" w:cs="仿宋"/>
          <w:sz w:val="32"/>
          <w:szCs w:val="32"/>
          <w:lang w:val="en-US" w:eastAsia="zh-CN"/>
        </w:rPr>
        <w:t>改善民生与企业便利度；三是降低碳排放。发现的问题及原因：一是污水管网、道路工程因雨季施工延误，完成量低于年度目标；二是光伏设施因设备供货延迟，2024年仅完成18MWp(总目标99.79MWp)。下一步改进措施：施工计划，建立天气预警响应机制，确保剩余工程按期完成；二是与光伏供应商签订履约担保协议，保障设备及时到位。</w:t>
      </w:r>
    </w:p>
    <w:p w14:paraId="7D3F8DA7">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7F5A388B">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655F67D0">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4C9F0DF1">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7744C566">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1013F333">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57AA70BA">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2308C221">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250D1195">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14983298">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47FCEC25">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7D6314AF">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1B608855">
      <w:pPr>
        <w:spacing w:before="166" w:line="222" w:lineRule="auto"/>
        <w:ind w:left="3435"/>
        <w:rPr>
          <w:rFonts w:ascii="黑体" w:hAnsi="黑体" w:eastAsia="黑体" w:cs="黑体"/>
          <w:sz w:val="38"/>
          <w:szCs w:val="38"/>
        </w:rPr>
      </w:pPr>
    </w:p>
    <w:tbl>
      <w:tblPr>
        <w:tblStyle w:val="1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8"/>
        <w:gridCol w:w="607"/>
        <w:gridCol w:w="2168"/>
        <w:gridCol w:w="716"/>
        <w:gridCol w:w="1112"/>
        <w:gridCol w:w="802"/>
        <w:gridCol w:w="1052"/>
        <w:gridCol w:w="1889"/>
      </w:tblGrid>
      <w:tr w14:paraId="0704A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33" w:type="pct"/>
            <w:gridSpan w:val="2"/>
            <w:vAlign w:val="top"/>
          </w:tcPr>
          <w:p w14:paraId="397769E7">
            <w:pPr>
              <w:pStyle w:val="10"/>
              <w:spacing w:before="114" w:line="220" w:lineRule="auto"/>
              <w:ind w:left="385"/>
            </w:pPr>
            <w:r>
              <w:rPr>
                <w:spacing w:val="2"/>
              </w:rPr>
              <w:t>项目名称</w:t>
            </w:r>
          </w:p>
        </w:tc>
        <w:tc>
          <w:tcPr>
            <w:tcW w:w="3966" w:type="pct"/>
            <w:gridSpan w:val="6"/>
            <w:vAlign w:val="top"/>
          </w:tcPr>
          <w:p w14:paraId="6230B512">
            <w:pPr>
              <w:pStyle w:val="10"/>
              <w:spacing w:before="114" w:line="219" w:lineRule="auto"/>
              <w:ind w:left="1093"/>
            </w:pPr>
            <w:r>
              <w:rPr>
                <w:spacing w:val="2"/>
              </w:rPr>
              <w:t>大冶市灵成产业园智能化基础设施建设项目</w:t>
            </w:r>
          </w:p>
        </w:tc>
      </w:tr>
      <w:tr w14:paraId="6509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33" w:type="pct"/>
            <w:gridSpan w:val="2"/>
            <w:vAlign w:val="top"/>
          </w:tcPr>
          <w:p w14:paraId="67A24840">
            <w:pPr>
              <w:pStyle w:val="10"/>
              <w:spacing w:before="190" w:line="219" w:lineRule="auto"/>
              <w:ind w:left="385"/>
            </w:pPr>
            <w:r>
              <w:rPr>
                <w:spacing w:val="6"/>
              </w:rPr>
              <w:t>主管部门</w:t>
            </w:r>
          </w:p>
        </w:tc>
        <w:tc>
          <w:tcPr>
            <w:tcW w:w="1478" w:type="pct"/>
            <w:gridSpan w:val="2"/>
            <w:vAlign w:val="top"/>
          </w:tcPr>
          <w:p w14:paraId="4FD5B8FC">
            <w:pPr>
              <w:pStyle w:val="10"/>
              <w:spacing w:before="188" w:line="219" w:lineRule="auto"/>
              <w:ind w:left="113"/>
            </w:pPr>
            <w:r>
              <w:t>大冶市灵乡镇人民政府</w:t>
            </w:r>
          </w:p>
        </w:tc>
        <w:tc>
          <w:tcPr>
            <w:tcW w:w="981" w:type="pct"/>
            <w:gridSpan w:val="2"/>
            <w:vAlign w:val="top"/>
          </w:tcPr>
          <w:p w14:paraId="4C6F16EC">
            <w:pPr>
              <w:pStyle w:val="10"/>
              <w:spacing w:before="190" w:line="220" w:lineRule="auto"/>
              <w:ind w:left="156"/>
            </w:pPr>
            <w:r>
              <w:rPr>
                <w:spacing w:val="1"/>
              </w:rPr>
              <w:t>项目实施单位</w:t>
            </w:r>
          </w:p>
        </w:tc>
        <w:tc>
          <w:tcPr>
            <w:tcW w:w="1506" w:type="pct"/>
            <w:gridSpan w:val="2"/>
            <w:vAlign w:val="top"/>
          </w:tcPr>
          <w:p w14:paraId="3B825C6E">
            <w:pPr>
              <w:pStyle w:val="10"/>
              <w:spacing w:before="50" w:line="226" w:lineRule="auto"/>
              <w:ind w:left="437" w:right="94" w:hanging="329"/>
            </w:pPr>
            <w:r>
              <w:t>大冶市灵乡镇城镇化建</w:t>
            </w:r>
            <w:r>
              <w:rPr>
                <w:spacing w:val="8"/>
              </w:rPr>
              <w:t xml:space="preserve"> </w:t>
            </w:r>
            <w:r>
              <w:rPr>
                <w:spacing w:val="4"/>
              </w:rPr>
              <w:t>设有限责任公司</w:t>
            </w:r>
          </w:p>
        </w:tc>
      </w:tr>
      <w:tr w14:paraId="2D4B1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3" w:type="pct"/>
            <w:gridSpan w:val="2"/>
            <w:vAlign w:val="top"/>
          </w:tcPr>
          <w:p w14:paraId="7E84A334">
            <w:pPr>
              <w:pStyle w:val="10"/>
              <w:spacing w:before="111" w:line="219" w:lineRule="auto"/>
              <w:ind w:left="385"/>
            </w:pPr>
            <w:r>
              <w:rPr>
                <w:spacing w:val="4"/>
              </w:rPr>
              <w:t>项目类别</w:t>
            </w:r>
          </w:p>
        </w:tc>
        <w:tc>
          <w:tcPr>
            <w:tcW w:w="3966" w:type="pct"/>
            <w:gridSpan w:val="6"/>
            <w:vAlign w:val="top"/>
          </w:tcPr>
          <w:p w14:paraId="35F115FE">
            <w:pPr>
              <w:pStyle w:val="10"/>
              <w:spacing w:before="111" w:line="219" w:lineRule="auto"/>
              <w:ind w:left="483"/>
            </w:pPr>
            <w:r>
              <w:rPr>
                <w:spacing w:val="1"/>
              </w:rPr>
              <w:t>1、部门预算项目□ 2、市直专项</w:t>
            </w:r>
            <w:r>
              <w:rPr>
                <w:rFonts w:ascii="MS Gothic" w:hAnsi="MS Gothic" w:eastAsia="MS Gothic" w:cs="MS Gothic"/>
                <w:spacing w:val="1"/>
              </w:rPr>
              <w:t xml:space="preserve">☑ </w:t>
            </w:r>
            <w:r>
              <w:rPr>
                <w:spacing w:val="1"/>
              </w:rPr>
              <w:t>3、转移支付项目口</w:t>
            </w:r>
          </w:p>
        </w:tc>
      </w:tr>
      <w:tr w14:paraId="7856D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33" w:type="pct"/>
            <w:gridSpan w:val="2"/>
            <w:vAlign w:val="top"/>
          </w:tcPr>
          <w:p w14:paraId="2610174D">
            <w:pPr>
              <w:pStyle w:val="10"/>
              <w:spacing w:before="111" w:line="220" w:lineRule="auto"/>
              <w:ind w:left="385"/>
            </w:pPr>
            <w:r>
              <w:rPr>
                <w:spacing w:val="2"/>
              </w:rPr>
              <w:t>项目属性</w:t>
            </w:r>
          </w:p>
        </w:tc>
        <w:tc>
          <w:tcPr>
            <w:tcW w:w="3966" w:type="pct"/>
            <w:gridSpan w:val="6"/>
            <w:vAlign w:val="top"/>
          </w:tcPr>
          <w:p w14:paraId="10AA5D1E">
            <w:pPr>
              <w:pStyle w:val="10"/>
              <w:spacing w:before="111" w:line="219" w:lineRule="auto"/>
              <w:ind w:left="1583"/>
            </w:pPr>
            <w:r>
              <w:rPr>
                <w:spacing w:val="1"/>
              </w:rPr>
              <w:t>1、持续性项目</w:t>
            </w:r>
            <w:r>
              <w:rPr>
                <w:rFonts w:ascii="MS Gothic" w:hAnsi="MS Gothic" w:eastAsia="MS Gothic" w:cs="MS Gothic"/>
                <w:spacing w:val="1"/>
              </w:rPr>
              <w:t xml:space="preserve">☑ </w:t>
            </w:r>
            <w:r>
              <w:rPr>
                <w:spacing w:val="1"/>
              </w:rPr>
              <w:t>2、新增项目口</w:t>
            </w:r>
          </w:p>
        </w:tc>
      </w:tr>
      <w:tr w14:paraId="5E76B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3" w:type="pct"/>
            <w:gridSpan w:val="2"/>
            <w:vAlign w:val="top"/>
          </w:tcPr>
          <w:p w14:paraId="471795A7">
            <w:pPr>
              <w:pStyle w:val="10"/>
              <w:spacing w:before="112" w:line="219" w:lineRule="auto"/>
              <w:ind w:left="385"/>
            </w:pPr>
            <w:r>
              <w:rPr>
                <w:spacing w:val="3"/>
              </w:rPr>
              <w:t>项目类型</w:t>
            </w:r>
          </w:p>
        </w:tc>
        <w:tc>
          <w:tcPr>
            <w:tcW w:w="3966" w:type="pct"/>
            <w:gridSpan w:val="6"/>
            <w:vAlign w:val="top"/>
          </w:tcPr>
          <w:p w14:paraId="7816C183">
            <w:pPr>
              <w:pStyle w:val="10"/>
              <w:spacing w:before="112" w:line="219" w:lineRule="auto"/>
              <w:ind w:left="593"/>
            </w:pPr>
            <w:r>
              <w:rPr>
                <w:spacing w:val="1"/>
              </w:rPr>
              <w:t>1、常年性项目□ 2、延续性项目□ 3、一次性项目口</w:t>
            </w:r>
          </w:p>
        </w:tc>
      </w:tr>
      <w:tr w14:paraId="195FB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33" w:type="pct"/>
            <w:gridSpan w:val="2"/>
            <w:vMerge w:val="restart"/>
            <w:tcBorders>
              <w:bottom w:val="nil"/>
            </w:tcBorders>
            <w:vAlign w:val="top"/>
          </w:tcPr>
          <w:p w14:paraId="4F4A9DEE">
            <w:pPr>
              <w:pStyle w:val="10"/>
              <w:spacing w:before="262" w:line="219" w:lineRule="auto"/>
              <w:ind w:left="165"/>
            </w:pPr>
            <w:r>
              <w:rPr>
                <w:spacing w:val="-2"/>
              </w:rPr>
              <w:t>预算执行情况</w:t>
            </w:r>
          </w:p>
          <w:p w14:paraId="7DA840D1">
            <w:pPr>
              <w:pStyle w:val="10"/>
              <w:spacing w:before="29" w:line="220" w:lineRule="auto"/>
              <w:ind w:left="495"/>
            </w:pPr>
            <w:r>
              <w:rPr>
                <w:spacing w:val="12"/>
              </w:rPr>
              <w:t>(万元)</w:t>
            </w:r>
          </w:p>
        </w:tc>
        <w:tc>
          <w:tcPr>
            <w:tcW w:w="1111" w:type="pct"/>
            <w:vAlign w:val="top"/>
          </w:tcPr>
          <w:p w14:paraId="6BD2F1F9">
            <w:pPr>
              <w:rPr>
                <w:rFonts w:ascii="Arial"/>
                <w:sz w:val="21"/>
              </w:rPr>
            </w:pPr>
          </w:p>
        </w:tc>
        <w:tc>
          <w:tcPr>
            <w:tcW w:w="937" w:type="pct"/>
            <w:gridSpan w:val="2"/>
            <w:vAlign w:val="top"/>
          </w:tcPr>
          <w:p w14:paraId="24350E69">
            <w:pPr>
              <w:pStyle w:val="10"/>
              <w:spacing w:before="112" w:line="219" w:lineRule="auto"/>
              <w:ind w:left="255"/>
            </w:pPr>
            <w:r>
              <w:rPr>
                <w:spacing w:val="8"/>
              </w:rPr>
              <w:t>预算数(A)</w:t>
            </w:r>
          </w:p>
        </w:tc>
        <w:tc>
          <w:tcPr>
            <w:tcW w:w="950" w:type="pct"/>
            <w:gridSpan w:val="2"/>
            <w:vAlign w:val="top"/>
          </w:tcPr>
          <w:p w14:paraId="26F675EC">
            <w:pPr>
              <w:pStyle w:val="10"/>
              <w:spacing w:before="112" w:line="219" w:lineRule="auto"/>
              <w:ind w:left="267"/>
            </w:pPr>
            <w:r>
              <w:rPr>
                <w:spacing w:val="8"/>
              </w:rPr>
              <w:t>执行数(B)</w:t>
            </w:r>
          </w:p>
        </w:tc>
        <w:tc>
          <w:tcPr>
            <w:tcW w:w="966" w:type="pct"/>
            <w:vAlign w:val="top"/>
          </w:tcPr>
          <w:p w14:paraId="4188F050">
            <w:pPr>
              <w:pStyle w:val="10"/>
              <w:spacing w:before="112" w:line="219" w:lineRule="auto"/>
              <w:ind w:left="169"/>
            </w:pPr>
            <w:r>
              <w:rPr>
                <w:spacing w:val="6"/>
              </w:rPr>
              <w:t>执行率(B/A)</w:t>
            </w:r>
          </w:p>
        </w:tc>
      </w:tr>
      <w:tr w14:paraId="20EB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33" w:type="pct"/>
            <w:gridSpan w:val="2"/>
            <w:vMerge w:val="continue"/>
            <w:tcBorders>
              <w:top w:val="nil"/>
            </w:tcBorders>
            <w:vAlign w:val="top"/>
          </w:tcPr>
          <w:p w14:paraId="2C93A34A">
            <w:pPr>
              <w:rPr>
                <w:rFonts w:ascii="Arial"/>
                <w:sz w:val="21"/>
              </w:rPr>
            </w:pPr>
          </w:p>
        </w:tc>
        <w:tc>
          <w:tcPr>
            <w:tcW w:w="1111" w:type="pct"/>
            <w:vAlign w:val="top"/>
          </w:tcPr>
          <w:p w14:paraId="4FFD07C1">
            <w:pPr>
              <w:pStyle w:val="10"/>
              <w:spacing w:before="32" w:line="219" w:lineRule="auto"/>
              <w:ind w:left="443"/>
            </w:pPr>
            <w:r>
              <w:rPr>
                <w:spacing w:val="-2"/>
              </w:rPr>
              <w:t>年度财政</w:t>
            </w:r>
          </w:p>
          <w:p w14:paraId="1EDB54D0">
            <w:pPr>
              <w:pStyle w:val="10"/>
              <w:spacing w:before="19" w:line="219" w:lineRule="auto"/>
              <w:ind w:left="443"/>
            </w:pPr>
            <w:r>
              <w:rPr>
                <w:spacing w:val="2"/>
              </w:rPr>
              <w:t>资金总额</w:t>
            </w:r>
          </w:p>
        </w:tc>
        <w:tc>
          <w:tcPr>
            <w:tcW w:w="937" w:type="pct"/>
            <w:gridSpan w:val="2"/>
            <w:vAlign w:val="top"/>
          </w:tcPr>
          <w:p w14:paraId="65CE737E">
            <w:pPr>
              <w:pStyle w:val="10"/>
              <w:spacing w:before="189" w:line="216" w:lineRule="auto"/>
              <w:ind w:left="305"/>
            </w:pPr>
            <w:r>
              <w:rPr>
                <w:spacing w:val="-2"/>
              </w:rPr>
              <w:t>8,118.30</w:t>
            </w:r>
          </w:p>
        </w:tc>
        <w:tc>
          <w:tcPr>
            <w:tcW w:w="950" w:type="pct"/>
            <w:gridSpan w:val="2"/>
            <w:vAlign w:val="top"/>
          </w:tcPr>
          <w:p w14:paraId="1721EE4E">
            <w:pPr>
              <w:pStyle w:val="10"/>
              <w:spacing w:before="189" w:line="216" w:lineRule="auto"/>
              <w:ind w:left="317"/>
            </w:pPr>
            <w:r>
              <w:rPr>
                <w:spacing w:val="-2"/>
              </w:rPr>
              <w:t>8,118.30</w:t>
            </w:r>
          </w:p>
        </w:tc>
        <w:tc>
          <w:tcPr>
            <w:tcW w:w="966" w:type="pct"/>
            <w:vAlign w:val="top"/>
          </w:tcPr>
          <w:p w14:paraId="10CE8C35">
            <w:pPr>
              <w:pStyle w:val="10"/>
              <w:spacing w:before="213"/>
              <w:ind w:left="549"/>
            </w:pPr>
            <w:r>
              <w:rPr>
                <w:spacing w:val="-5"/>
              </w:rPr>
              <w:t>100%</w:t>
            </w:r>
          </w:p>
        </w:tc>
      </w:tr>
      <w:tr w14:paraId="200DE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22" w:type="pct"/>
            <w:vMerge w:val="restart"/>
            <w:tcBorders>
              <w:bottom w:val="nil"/>
            </w:tcBorders>
            <w:vAlign w:val="top"/>
          </w:tcPr>
          <w:p w14:paraId="25E00E6D">
            <w:pPr>
              <w:spacing w:line="252" w:lineRule="auto"/>
              <w:rPr>
                <w:rFonts w:ascii="Arial"/>
                <w:sz w:val="21"/>
              </w:rPr>
            </w:pPr>
          </w:p>
          <w:p w14:paraId="252B8E0B">
            <w:pPr>
              <w:spacing w:line="252" w:lineRule="auto"/>
              <w:rPr>
                <w:rFonts w:ascii="Arial"/>
                <w:sz w:val="21"/>
              </w:rPr>
            </w:pPr>
          </w:p>
          <w:p w14:paraId="5C2E3758">
            <w:pPr>
              <w:spacing w:line="252" w:lineRule="auto"/>
              <w:rPr>
                <w:rFonts w:ascii="Arial"/>
                <w:sz w:val="21"/>
              </w:rPr>
            </w:pPr>
          </w:p>
          <w:p w14:paraId="36386B93">
            <w:pPr>
              <w:spacing w:line="252" w:lineRule="auto"/>
              <w:rPr>
                <w:rFonts w:ascii="Arial"/>
                <w:sz w:val="21"/>
              </w:rPr>
            </w:pPr>
          </w:p>
          <w:p w14:paraId="276231E3">
            <w:pPr>
              <w:spacing w:line="252" w:lineRule="auto"/>
              <w:rPr>
                <w:rFonts w:ascii="Arial"/>
                <w:sz w:val="21"/>
              </w:rPr>
            </w:pPr>
          </w:p>
          <w:p w14:paraId="0AF2FCE9">
            <w:pPr>
              <w:spacing w:line="252" w:lineRule="auto"/>
              <w:rPr>
                <w:rFonts w:ascii="Arial"/>
                <w:sz w:val="21"/>
              </w:rPr>
            </w:pPr>
          </w:p>
          <w:p w14:paraId="238E63BC">
            <w:pPr>
              <w:spacing w:line="252" w:lineRule="auto"/>
              <w:rPr>
                <w:rFonts w:ascii="Arial"/>
                <w:sz w:val="21"/>
              </w:rPr>
            </w:pPr>
          </w:p>
          <w:p w14:paraId="458B000A">
            <w:pPr>
              <w:spacing w:line="252" w:lineRule="auto"/>
              <w:rPr>
                <w:rFonts w:ascii="Arial"/>
                <w:sz w:val="21"/>
              </w:rPr>
            </w:pPr>
          </w:p>
          <w:p w14:paraId="77F30FB5">
            <w:pPr>
              <w:spacing w:line="252" w:lineRule="auto"/>
              <w:rPr>
                <w:rFonts w:ascii="Arial"/>
                <w:sz w:val="21"/>
              </w:rPr>
            </w:pPr>
          </w:p>
          <w:p w14:paraId="7FEEE2C0">
            <w:pPr>
              <w:spacing w:line="252" w:lineRule="auto"/>
              <w:rPr>
                <w:rFonts w:ascii="Arial"/>
                <w:sz w:val="21"/>
              </w:rPr>
            </w:pPr>
          </w:p>
          <w:p w14:paraId="4BE10CCD">
            <w:pPr>
              <w:spacing w:line="252" w:lineRule="auto"/>
              <w:rPr>
                <w:rFonts w:ascii="Arial"/>
                <w:sz w:val="21"/>
              </w:rPr>
            </w:pPr>
          </w:p>
          <w:p w14:paraId="38F5004E">
            <w:pPr>
              <w:spacing w:line="252" w:lineRule="auto"/>
              <w:rPr>
                <w:rFonts w:ascii="Arial"/>
                <w:sz w:val="21"/>
              </w:rPr>
            </w:pPr>
          </w:p>
          <w:p w14:paraId="57453159">
            <w:pPr>
              <w:spacing w:line="252" w:lineRule="auto"/>
              <w:rPr>
                <w:rFonts w:ascii="Arial"/>
                <w:sz w:val="21"/>
              </w:rPr>
            </w:pPr>
          </w:p>
          <w:p w14:paraId="14029462">
            <w:pPr>
              <w:spacing w:line="253" w:lineRule="auto"/>
              <w:rPr>
                <w:rFonts w:ascii="Arial"/>
                <w:sz w:val="21"/>
              </w:rPr>
            </w:pPr>
          </w:p>
          <w:p w14:paraId="7C3A4A77">
            <w:pPr>
              <w:pStyle w:val="10"/>
              <w:spacing w:before="72" w:line="219" w:lineRule="auto"/>
              <w:ind w:left="135"/>
            </w:pPr>
            <w:r>
              <w:rPr>
                <w:spacing w:val="-2"/>
              </w:rPr>
              <w:t>年度绩效</w:t>
            </w:r>
          </w:p>
          <w:p w14:paraId="2E265890">
            <w:pPr>
              <w:pStyle w:val="10"/>
              <w:spacing w:before="69" w:line="220" w:lineRule="auto"/>
              <w:ind w:left="355"/>
            </w:pPr>
            <w:r>
              <w:rPr>
                <w:spacing w:val="8"/>
              </w:rPr>
              <w:t>目标</w:t>
            </w:r>
          </w:p>
        </w:tc>
        <w:tc>
          <w:tcPr>
            <w:tcW w:w="310" w:type="pct"/>
            <w:textDirection w:val="tbRlV"/>
            <w:vAlign w:val="top"/>
          </w:tcPr>
          <w:p w14:paraId="51DEBFD0">
            <w:pPr>
              <w:pStyle w:val="10"/>
              <w:spacing w:before="155" w:line="201" w:lineRule="auto"/>
            </w:pPr>
            <w:r>
              <w:rPr>
                <w:spacing w:val="-6"/>
              </w:rPr>
              <w:t>一 级 指 标</w:t>
            </w:r>
          </w:p>
        </w:tc>
        <w:tc>
          <w:tcPr>
            <w:tcW w:w="1111" w:type="pct"/>
            <w:vAlign w:val="top"/>
          </w:tcPr>
          <w:p w14:paraId="5623D1EC">
            <w:pPr>
              <w:spacing w:line="419" w:lineRule="auto"/>
              <w:rPr>
                <w:rFonts w:ascii="Arial"/>
                <w:sz w:val="21"/>
              </w:rPr>
            </w:pPr>
          </w:p>
          <w:p w14:paraId="073D1211">
            <w:pPr>
              <w:pStyle w:val="10"/>
              <w:spacing w:before="72" w:line="220" w:lineRule="auto"/>
              <w:ind w:left="443"/>
            </w:pPr>
            <w:r>
              <w:rPr>
                <w:spacing w:val="2"/>
              </w:rPr>
              <w:t>二级指标</w:t>
            </w:r>
          </w:p>
        </w:tc>
        <w:tc>
          <w:tcPr>
            <w:tcW w:w="937" w:type="pct"/>
            <w:gridSpan w:val="2"/>
            <w:vAlign w:val="top"/>
          </w:tcPr>
          <w:p w14:paraId="3FCCA06B">
            <w:pPr>
              <w:spacing w:line="419" w:lineRule="auto"/>
              <w:rPr>
                <w:rFonts w:ascii="Arial"/>
                <w:sz w:val="21"/>
              </w:rPr>
            </w:pPr>
          </w:p>
          <w:p w14:paraId="0505C373">
            <w:pPr>
              <w:pStyle w:val="10"/>
              <w:spacing w:before="72" w:line="220" w:lineRule="auto"/>
              <w:ind w:left="305"/>
            </w:pPr>
            <w:r>
              <w:rPr>
                <w:spacing w:val="-2"/>
              </w:rPr>
              <w:t>三级指标</w:t>
            </w:r>
          </w:p>
        </w:tc>
        <w:tc>
          <w:tcPr>
            <w:tcW w:w="950" w:type="pct"/>
            <w:gridSpan w:val="2"/>
            <w:vAlign w:val="top"/>
          </w:tcPr>
          <w:p w14:paraId="5D7F819D">
            <w:pPr>
              <w:spacing w:line="280" w:lineRule="auto"/>
              <w:rPr>
                <w:rFonts w:ascii="Arial"/>
                <w:sz w:val="21"/>
              </w:rPr>
            </w:pPr>
          </w:p>
          <w:p w14:paraId="747E703E">
            <w:pPr>
              <w:pStyle w:val="10"/>
              <w:spacing w:before="71" w:line="219" w:lineRule="auto"/>
              <w:ind w:left="207"/>
            </w:pPr>
            <w:r>
              <w:rPr>
                <w:spacing w:val="-2"/>
              </w:rPr>
              <w:t>年初目标值</w:t>
            </w:r>
          </w:p>
          <w:p w14:paraId="13983B70">
            <w:pPr>
              <w:pStyle w:val="10"/>
              <w:spacing w:before="42" w:line="222" w:lineRule="auto"/>
              <w:ind w:left="597"/>
            </w:pPr>
            <w:r>
              <w:rPr>
                <w:spacing w:val="-11"/>
              </w:rPr>
              <w:t>(A)</w:t>
            </w:r>
          </w:p>
        </w:tc>
        <w:tc>
          <w:tcPr>
            <w:tcW w:w="966" w:type="pct"/>
            <w:vAlign w:val="top"/>
          </w:tcPr>
          <w:p w14:paraId="2F120191">
            <w:pPr>
              <w:spacing w:line="269" w:lineRule="auto"/>
              <w:rPr>
                <w:rFonts w:ascii="Arial"/>
                <w:sz w:val="21"/>
              </w:rPr>
            </w:pPr>
          </w:p>
          <w:p w14:paraId="1C6190AB">
            <w:pPr>
              <w:pStyle w:val="10"/>
              <w:spacing w:before="72" w:line="219" w:lineRule="auto"/>
              <w:ind w:left="219"/>
            </w:pPr>
            <w:r>
              <w:rPr>
                <w:spacing w:val="1"/>
              </w:rPr>
              <w:t>实际完成值</w:t>
            </w:r>
          </w:p>
          <w:p w14:paraId="03EF2550">
            <w:pPr>
              <w:pStyle w:val="10"/>
              <w:spacing w:before="62" w:line="222" w:lineRule="auto"/>
              <w:ind w:left="609"/>
            </w:pPr>
            <w:r>
              <w:rPr>
                <w:spacing w:val="-11"/>
              </w:rPr>
              <w:t>(B)</w:t>
            </w:r>
          </w:p>
        </w:tc>
      </w:tr>
      <w:tr w14:paraId="5A4D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22" w:type="pct"/>
            <w:vMerge w:val="continue"/>
            <w:tcBorders>
              <w:top w:val="nil"/>
              <w:bottom w:val="nil"/>
            </w:tcBorders>
            <w:vAlign w:val="top"/>
          </w:tcPr>
          <w:p w14:paraId="1309CFA7">
            <w:pPr>
              <w:rPr>
                <w:rFonts w:ascii="Arial"/>
                <w:sz w:val="21"/>
              </w:rPr>
            </w:pPr>
          </w:p>
        </w:tc>
        <w:tc>
          <w:tcPr>
            <w:tcW w:w="310" w:type="pct"/>
            <w:vMerge w:val="restart"/>
            <w:tcBorders>
              <w:bottom w:val="nil"/>
            </w:tcBorders>
            <w:textDirection w:val="tbRlV"/>
            <w:vAlign w:val="top"/>
          </w:tcPr>
          <w:p w14:paraId="6483349F">
            <w:pPr>
              <w:pStyle w:val="10"/>
              <w:spacing w:before="135" w:line="199" w:lineRule="auto"/>
              <w:ind w:left="971"/>
            </w:pPr>
            <w:r>
              <w:t>成</w:t>
            </w:r>
            <w:r>
              <w:rPr>
                <w:spacing w:val="-11"/>
              </w:rPr>
              <w:t xml:space="preserve"> </w:t>
            </w:r>
            <w:r>
              <w:t>本</w:t>
            </w:r>
            <w:r>
              <w:rPr>
                <w:spacing w:val="-11"/>
              </w:rPr>
              <w:t xml:space="preserve"> </w:t>
            </w:r>
            <w:r>
              <w:t>指</w:t>
            </w:r>
            <w:r>
              <w:rPr>
                <w:spacing w:val="-11"/>
              </w:rPr>
              <w:t xml:space="preserve"> </w:t>
            </w:r>
            <w:r>
              <w:t>标</w:t>
            </w:r>
          </w:p>
        </w:tc>
        <w:tc>
          <w:tcPr>
            <w:tcW w:w="1111" w:type="pct"/>
            <w:vAlign w:val="top"/>
          </w:tcPr>
          <w:p w14:paraId="2AF807B8">
            <w:pPr>
              <w:spacing w:line="269" w:lineRule="auto"/>
              <w:rPr>
                <w:rFonts w:ascii="Arial"/>
                <w:sz w:val="21"/>
              </w:rPr>
            </w:pPr>
          </w:p>
          <w:p w14:paraId="42DCBD16">
            <w:pPr>
              <w:pStyle w:val="10"/>
              <w:spacing w:before="71" w:line="219" w:lineRule="auto"/>
              <w:ind w:left="223"/>
            </w:pPr>
            <w:r>
              <w:rPr>
                <w:spacing w:val="-2"/>
              </w:rPr>
              <w:t>经济成本指标</w:t>
            </w:r>
          </w:p>
        </w:tc>
        <w:tc>
          <w:tcPr>
            <w:tcW w:w="937" w:type="pct"/>
            <w:gridSpan w:val="2"/>
            <w:vAlign w:val="top"/>
          </w:tcPr>
          <w:p w14:paraId="3818AD15">
            <w:pPr>
              <w:spacing w:line="269" w:lineRule="auto"/>
              <w:rPr>
                <w:rFonts w:ascii="Arial"/>
                <w:sz w:val="21"/>
              </w:rPr>
            </w:pPr>
          </w:p>
          <w:p w14:paraId="1324E6D7">
            <w:pPr>
              <w:pStyle w:val="10"/>
              <w:spacing w:before="71" w:line="219" w:lineRule="auto"/>
              <w:ind w:left="85"/>
            </w:pPr>
            <w:r>
              <w:rPr>
                <w:spacing w:val="-2"/>
              </w:rPr>
              <w:t>经济成本指标</w:t>
            </w:r>
          </w:p>
        </w:tc>
        <w:tc>
          <w:tcPr>
            <w:tcW w:w="950" w:type="pct"/>
            <w:gridSpan w:val="2"/>
            <w:vAlign w:val="top"/>
          </w:tcPr>
          <w:p w14:paraId="6338737B">
            <w:pPr>
              <w:pStyle w:val="10"/>
              <w:spacing w:before="192" w:line="288" w:lineRule="auto"/>
              <w:ind w:left="706" w:right="76" w:hanging="610"/>
            </w:pPr>
            <w:r>
              <w:rPr>
                <w:spacing w:val="4"/>
              </w:rPr>
              <w:t>成本节约率≥</w:t>
            </w:r>
            <w:r>
              <w:t xml:space="preserve"> 0</w:t>
            </w:r>
          </w:p>
        </w:tc>
        <w:tc>
          <w:tcPr>
            <w:tcW w:w="966" w:type="pct"/>
            <w:vAlign w:val="top"/>
          </w:tcPr>
          <w:p w14:paraId="1E7FA57F">
            <w:pPr>
              <w:pStyle w:val="10"/>
              <w:spacing w:before="52" w:line="219" w:lineRule="auto"/>
              <w:ind w:left="109"/>
            </w:pPr>
            <w:r>
              <w:rPr>
                <w:spacing w:val="-2"/>
              </w:rPr>
              <w:t>成本节约率0%</w:t>
            </w:r>
          </w:p>
          <w:p w14:paraId="7B3A6737">
            <w:pPr>
              <w:pStyle w:val="10"/>
              <w:spacing w:line="219" w:lineRule="auto"/>
              <w:ind w:left="279"/>
            </w:pPr>
            <w:r>
              <w:rPr>
                <w:spacing w:val="1"/>
              </w:rPr>
              <w:t>(按预算执</w:t>
            </w:r>
          </w:p>
          <w:p w14:paraId="1FAF69ED">
            <w:pPr>
              <w:pStyle w:val="10"/>
              <w:spacing w:before="39" w:line="220" w:lineRule="auto"/>
              <w:ind w:left="609"/>
            </w:pPr>
            <w:r>
              <w:rPr>
                <w:spacing w:val="-7"/>
              </w:rPr>
              <w:t>行</w:t>
            </w:r>
            <w:r>
              <w:rPr>
                <w:spacing w:val="-40"/>
              </w:rPr>
              <w:t xml:space="preserve"> </w:t>
            </w:r>
            <w:r>
              <w:rPr>
                <w:spacing w:val="-7"/>
              </w:rPr>
              <w:t>)</w:t>
            </w:r>
          </w:p>
        </w:tc>
      </w:tr>
      <w:tr w14:paraId="5883A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22" w:type="pct"/>
            <w:vMerge w:val="continue"/>
            <w:tcBorders>
              <w:top w:val="nil"/>
              <w:bottom w:val="nil"/>
            </w:tcBorders>
            <w:vAlign w:val="top"/>
          </w:tcPr>
          <w:p w14:paraId="0B1602E3">
            <w:pPr>
              <w:rPr>
                <w:rFonts w:ascii="Arial"/>
                <w:sz w:val="21"/>
              </w:rPr>
            </w:pPr>
          </w:p>
        </w:tc>
        <w:tc>
          <w:tcPr>
            <w:tcW w:w="310" w:type="pct"/>
            <w:vMerge w:val="continue"/>
            <w:tcBorders>
              <w:top w:val="nil"/>
              <w:bottom w:val="nil"/>
            </w:tcBorders>
            <w:textDirection w:val="tbRlV"/>
            <w:vAlign w:val="top"/>
          </w:tcPr>
          <w:p w14:paraId="497E0C5C">
            <w:pPr>
              <w:rPr>
                <w:rFonts w:ascii="Arial"/>
                <w:sz w:val="21"/>
              </w:rPr>
            </w:pPr>
          </w:p>
        </w:tc>
        <w:tc>
          <w:tcPr>
            <w:tcW w:w="1111" w:type="pct"/>
            <w:vAlign w:val="top"/>
          </w:tcPr>
          <w:p w14:paraId="56CBB9F7">
            <w:pPr>
              <w:spacing w:line="270" w:lineRule="auto"/>
              <w:rPr>
                <w:rFonts w:ascii="Arial"/>
                <w:sz w:val="21"/>
              </w:rPr>
            </w:pPr>
          </w:p>
          <w:p w14:paraId="7037FE2A">
            <w:pPr>
              <w:pStyle w:val="10"/>
              <w:spacing w:before="72" w:line="219" w:lineRule="auto"/>
              <w:ind w:left="223"/>
            </w:pPr>
            <w:r>
              <w:rPr>
                <w:spacing w:val="-2"/>
              </w:rPr>
              <w:t>社会成本指标</w:t>
            </w:r>
          </w:p>
        </w:tc>
        <w:tc>
          <w:tcPr>
            <w:tcW w:w="937" w:type="pct"/>
            <w:gridSpan w:val="2"/>
            <w:vAlign w:val="top"/>
          </w:tcPr>
          <w:p w14:paraId="1B87CF81">
            <w:pPr>
              <w:pStyle w:val="10"/>
              <w:spacing w:before="214" w:line="231" w:lineRule="auto"/>
              <w:ind w:left="525" w:right="103" w:hanging="440"/>
            </w:pPr>
            <w:r>
              <w:rPr>
                <w:spacing w:val="-2"/>
              </w:rPr>
              <w:t>社会关系公共</w:t>
            </w:r>
            <w:r>
              <w:t xml:space="preserve"> </w:t>
            </w:r>
            <w:r>
              <w:rPr>
                <w:spacing w:val="6"/>
              </w:rPr>
              <w:t>秩序</w:t>
            </w:r>
          </w:p>
        </w:tc>
        <w:tc>
          <w:tcPr>
            <w:tcW w:w="950" w:type="pct"/>
            <w:gridSpan w:val="2"/>
            <w:vAlign w:val="top"/>
          </w:tcPr>
          <w:p w14:paraId="38B9C447">
            <w:pPr>
              <w:pStyle w:val="10"/>
              <w:spacing w:before="174" w:line="272" w:lineRule="auto"/>
              <w:ind w:left="426" w:right="89" w:hanging="330"/>
            </w:pPr>
            <w:r>
              <w:rPr>
                <w:spacing w:val="1"/>
              </w:rPr>
              <w:t>文明施工，减</w:t>
            </w:r>
            <w:r>
              <w:rPr>
                <w:spacing w:val="4"/>
              </w:rPr>
              <w:t xml:space="preserve"> 少扰民</w:t>
            </w:r>
          </w:p>
        </w:tc>
        <w:tc>
          <w:tcPr>
            <w:tcW w:w="966" w:type="pct"/>
            <w:vAlign w:val="top"/>
          </w:tcPr>
          <w:p w14:paraId="4B54B6C1">
            <w:pPr>
              <w:pStyle w:val="10"/>
              <w:spacing w:before="35" w:line="220" w:lineRule="auto"/>
              <w:ind w:left="109"/>
            </w:pPr>
            <w:r>
              <w:rPr>
                <w:spacing w:val="2"/>
              </w:rPr>
              <w:t>项目建设有序</w:t>
            </w:r>
          </w:p>
          <w:p w14:paraId="3409B9BD">
            <w:pPr>
              <w:pStyle w:val="10"/>
              <w:spacing w:before="47" w:line="219" w:lineRule="auto"/>
              <w:ind w:left="109"/>
            </w:pPr>
            <w:r>
              <w:rPr>
                <w:spacing w:val="2"/>
              </w:rPr>
              <w:t>推进，未收到</w:t>
            </w:r>
          </w:p>
          <w:p w14:paraId="1086CA04">
            <w:pPr>
              <w:pStyle w:val="10"/>
              <w:spacing w:before="17" w:line="219" w:lineRule="auto"/>
              <w:ind w:left="329"/>
            </w:pPr>
            <w:r>
              <w:rPr>
                <w:spacing w:val="-2"/>
              </w:rPr>
              <w:t>社会投诉</w:t>
            </w:r>
          </w:p>
        </w:tc>
      </w:tr>
      <w:tr w14:paraId="35925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2" w:type="pct"/>
            <w:vMerge w:val="continue"/>
            <w:tcBorders>
              <w:top w:val="nil"/>
              <w:bottom w:val="nil"/>
            </w:tcBorders>
            <w:vAlign w:val="top"/>
          </w:tcPr>
          <w:p w14:paraId="514C8C9E">
            <w:pPr>
              <w:rPr>
                <w:rFonts w:ascii="Arial"/>
                <w:sz w:val="21"/>
              </w:rPr>
            </w:pPr>
          </w:p>
        </w:tc>
        <w:tc>
          <w:tcPr>
            <w:tcW w:w="310" w:type="pct"/>
            <w:vMerge w:val="continue"/>
            <w:tcBorders>
              <w:top w:val="nil"/>
              <w:bottom w:val="nil"/>
            </w:tcBorders>
            <w:textDirection w:val="tbRlV"/>
            <w:vAlign w:val="top"/>
          </w:tcPr>
          <w:p w14:paraId="355E1476">
            <w:pPr>
              <w:rPr>
                <w:rFonts w:ascii="Arial"/>
                <w:sz w:val="21"/>
              </w:rPr>
            </w:pPr>
          </w:p>
        </w:tc>
        <w:tc>
          <w:tcPr>
            <w:tcW w:w="1111" w:type="pct"/>
            <w:vMerge w:val="restart"/>
            <w:tcBorders>
              <w:bottom w:val="nil"/>
            </w:tcBorders>
            <w:vAlign w:val="top"/>
          </w:tcPr>
          <w:p w14:paraId="002350AF">
            <w:pPr>
              <w:spacing w:line="333" w:lineRule="auto"/>
              <w:rPr>
                <w:rFonts w:ascii="Arial"/>
                <w:sz w:val="21"/>
              </w:rPr>
            </w:pPr>
          </w:p>
          <w:p w14:paraId="60E922CA">
            <w:pPr>
              <w:pStyle w:val="10"/>
              <w:spacing w:before="71" w:line="220" w:lineRule="auto"/>
              <w:ind w:left="443"/>
            </w:pPr>
            <w:r>
              <w:rPr>
                <w:spacing w:val="-2"/>
              </w:rPr>
              <w:t>生态环境</w:t>
            </w:r>
          </w:p>
          <w:p w14:paraId="4FFBCE37">
            <w:pPr>
              <w:pStyle w:val="10"/>
              <w:spacing w:before="35" w:line="219" w:lineRule="auto"/>
              <w:ind w:left="443"/>
            </w:pPr>
            <w:r>
              <w:rPr>
                <w:spacing w:val="-2"/>
              </w:rPr>
              <w:t>成本指标</w:t>
            </w:r>
          </w:p>
        </w:tc>
        <w:tc>
          <w:tcPr>
            <w:tcW w:w="937" w:type="pct"/>
            <w:gridSpan w:val="2"/>
            <w:vAlign w:val="top"/>
          </w:tcPr>
          <w:p w14:paraId="1E30B88D">
            <w:pPr>
              <w:pStyle w:val="10"/>
              <w:spacing w:before="117" w:line="221" w:lineRule="auto"/>
              <w:ind w:left="305"/>
            </w:pPr>
            <w:r>
              <w:rPr>
                <w:spacing w:val="-2"/>
              </w:rPr>
              <w:t>生态资源</w:t>
            </w:r>
          </w:p>
        </w:tc>
        <w:tc>
          <w:tcPr>
            <w:tcW w:w="950" w:type="pct"/>
            <w:gridSpan w:val="2"/>
            <w:vAlign w:val="top"/>
          </w:tcPr>
          <w:p w14:paraId="151A6B05">
            <w:pPr>
              <w:pStyle w:val="10"/>
              <w:spacing w:before="137" w:line="237" w:lineRule="auto"/>
              <w:ind w:left="707"/>
            </w:pPr>
            <w:r>
              <w:t>0</w:t>
            </w:r>
          </w:p>
        </w:tc>
        <w:tc>
          <w:tcPr>
            <w:tcW w:w="966" w:type="pct"/>
            <w:vAlign w:val="top"/>
          </w:tcPr>
          <w:p w14:paraId="7FA2E1A0">
            <w:pPr>
              <w:pStyle w:val="10"/>
              <w:spacing w:before="137" w:line="237" w:lineRule="auto"/>
              <w:ind w:left="719"/>
            </w:pPr>
            <w:r>
              <w:t>0</w:t>
            </w:r>
          </w:p>
        </w:tc>
      </w:tr>
      <w:tr w14:paraId="366C9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2" w:type="pct"/>
            <w:vMerge w:val="continue"/>
            <w:tcBorders>
              <w:top w:val="nil"/>
              <w:bottom w:val="nil"/>
            </w:tcBorders>
            <w:vAlign w:val="top"/>
          </w:tcPr>
          <w:p w14:paraId="26E33E22">
            <w:pPr>
              <w:rPr>
                <w:rFonts w:ascii="Arial"/>
                <w:sz w:val="21"/>
              </w:rPr>
            </w:pPr>
          </w:p>
        </w:tc>
        <w:tc>
          <w:tcPr>
            <w:tcW w:w="310" w:type="pct"/>
            <w:vMerge w:val="continue"/>
            <w:tcBorders>
              <w:top w:val="nil"/>
              <w:bottom w:val="nil"/>
            </w:tcBorders>
            <w:textDirection w:val="tbRlV"/>
            <w:vAlign w:val="top"/>
          </w:tcPr>
          <w:p w14:paraId="4DCACE9E">
            <w:pPr>
              <w:rPr>
                <w:rFonts w:ascii="Arial"/>
                <w:sz w:val="21"/>
              </w:rPr>
            </w:pPr>
          </w:p>
        </w:tc>
        <w:tc>
          <w:tcPr>
            <w:tcW w:w="1111" w:type="pct"/>
            <w:vMerge w:val="continue"/>
            <w:tcBorders>
              <w:top w:val="nil"/>
              <w:bottom w:val="nil"/>
            </w:tcBorders>
            <w:vAlign w:val="top"/>
          </w:tcPr>
          <w:p w14:paraId="6372FCA6">
            <w:pPr>
              <w:rPr>
                <w:rFonts w:ascii="Arial"/>
                <w:sz w:val="21"/>
              </w:rPr>
            </w:pPr>
          </w:p>
        </w:tc>
        <w:tc>
          <w:tcPr>
            <w:tcW w:w="937" w:type="pct"/>
            <w:gridSpan w:val="2"/>
            <w:vAlign w:val="top"/>
          </w:tcPr>
          <w:p w14:paraId="31F51F57">
            <w:pPr>
              <w:pStyle w:val="10"/>
              <w:spacing w:before="116" w:line="220" w:lineRule="auto"/>
              <w:ind w:left="305"/>
            </w:pPr>
            <w:r>
              <w:rPr>
                <w:spacing w:val="-2"/>
              </w:rPr>
              <w:t>环境风险</w:t>
            </w:r>
          </w:p>
        </w:tc>
        <w:tc>
          <w:tcPr>
            <w:tcW w:w="950" w:type="pct"/>
            <w:gridSpan w:val="2"/>
            <w:vAlign w:val="top"/>
          </w:tcPr>
          <w:p w14:paraId="1A2B06D6">
            <w:pPr>
              <w:pStyle w:val="10"/>
              <w:spacing w:before="137" w:line="237" w:lineRule="auto"/>
              <w:ind w:left="707"/>
            </w:pPr>
            <w:r>
              <w:t>0</w:t>
            </w:r>
          </w:p>
        </w:tc>
        <w:tc>
          <w:tcPr>
            <w:tcW w:w="966" w:type="pct"/>
            <w:vAlign w:val="top"/>
          </w:tcPr>
          <w:p w14:paraId="024C54DE">
            <w:pPr>
              <w:pStyle w:val="10"/>
              <w:spacing w:before="137" w:line="237" w:lineRule="auto"/>
              <w:ind w:left="719"/>
            </w:pPr>
            <w:r>
              <w:t>0</w:t>
            </w:r>
          </w:p>
        </w:tc>
      </w:tr>
      <w:tr w14:paraId="328C6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22" w:type="pct"/>
            <w:vMerge w:val="continue"/>
            <w:tcBorders>
              <w:top w:val="nil"/>
              <w:bottom w:val="nil"/>
            </w:tcBorders>
            <w:vAlign w:val="top"/>
          </w:tcPr>
          <w:p w14:paraId="08486832">
            <w:pPr>
              <w:rPr>
                <w:rFonts w:ascii="Arial"/>
                <w:sz w:val="21"/>
              </w:rPr>
            </w:pPr>
          </w:p>
        </w:tc>
        <w:tc>
          <w:tcPr>
            <w:tcW w:w="310" w:type="pct"/>
            <w:vMerge w:val="continue"/>
            <w:tcBorders>
              <w:top w:val="nil"/>
            </w:tcBorders>
            <w:textDirection w:val="tbRlV"/>
            <w:vAlign w:val="top"/>
          </w:tcPr>
          <w:p w14:paraId="157E041A">
            <w:pPr>
              <w:rPr>
                <w:rFonts w:ascii="Arial"/>
                <w:sz w:val="21"/>
              </w:rPr>
            </w:pPr>
          </w:p>
        </w:tc>
        <w:tc>
          <w:tcPr>
            <w:tcW w:w="1111" w:type="pct"/>
            <w:vMerge w:val="continue"/>
            <w:tcBorders>
              <w:top w:val="nil"/>
            </w:tcBorders>
            <w:vAlign w:val="top"/>
          </w:tcPr>
          <w:p w14:paraId="089BD6A8">
            <w:pPr>
              <w:rPr>
                <w:rFonts w:ascii="Arial"/>
                <w:sz w:val="21"/>
              </w:rPr>
            </w:pPr>
          </w:p>
        </w:tc>
        <w:tc>
          <w:tcPr>
            <w:tcW w:w="937" w:type="pct"/>
            <w:gridSpan w:val="2"/>
            <w:vAlign w:val="top"/>
          </w:tcPr>
          <w:p w14:paraId="53592D45">
            <w:pPr>
              <w:pStyle w:val="10"/>
              <w:spacing w:before="116" w:line="220" w:lineRule="auto"/>
              <w:ind w:left="305"/>
            </w:pPr>
            <w:r>
              <w:rPr>
                <w:spacing w:val="4"/>
              </w:rPr>
              <w:t>环境维护</w:t>
            </w:r>
          </w:p>
        </w:tc>
        <w:tc>
          <w:tcPr>
            <w:tcW w:w="950" w:type="pct"/>
            <w:gridSpan w:val="2"/>
            <w:vAlign w:val="top"/>
          </w:tcPr>
          <w:p w14:paraId="3121534D">
            <w:pPr>
              <w:pStyle w:val="10"/>
              <w:spacing w:before="137"/>
              <w:ind w:left="707"/>
            </w:pPr>
            <w:r>
              <w:t>0</w:t>
            </w:r>
          </w:p>
        </w:tc>
        <w:tc>
          <w:tcPr>
            <w:tcW w:w="966" w:type="pct"/>
            <w:vAlign w:val="top"/>
          </w:tcPr>
          <w:p w14:paraId="5DB8E3B0">
            <w:pPr>
              <w:pStyle w:val="10"/>
              <w:spacing w:before="137"/>
              <w:ind w:left="719"/>
            </w:pPr>
            <w:r>
              <w:t>0</w:t>
            </w:r>
          </w:p>
        </w:tc>
      </w:tr>
      <w:tr w14:paraId="527FF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22" w:type="pct"/>
            <w:vMerge w:val="continue"/>
            <w:tcBorders>
              <w:top w:val="nil"/>
              <w:bottom w:val="nil"/>
            </w:tcBorders>
            <w:vAlign w:val="top"/>
          </w:tcPr>
          <w:p w14:paraId="1E58897F">
            <w:pPr>
              <w:rPr>
                <w:rFonts w:ascii="Arial"/>
                <w:sz w:val="21"/>
              </w:rPr>
            </w:pPr>
          </w:p>
        </w:tc>
        <w:tc>
          <w:tcPr>
            <w:tcW w:w="310" w:type="pct"/>
            <w:vMerge w:val="restart"/>
            <w:tcBorders>
              <w:bottom w:val="nil"/>
            </w:tcBorders>
            <w:textDirection w:val="tbRlV"/>
            <w:vAlign w:val="top"/>
          </w:tcPr>
          <w:p w14:paraId="68B5A8B7">
            <w:pPr>
              <w:pStyle w:val="10"/>
              <w:spacing w:before="145" w:line="201" w:lineRule="auto"/>
              <w:ind w:left="1136"/>
            </w:pPr>
            <w:r>
              <w:t>产</w:t>
            </w:r>
            <w:r>
              <w:rPr>
                <w:spacing w:val="-12"/>
              </w:rPr>
              <w:t xml:space="preserve"> </w:t>
            </w:r>
            <w:r>
              <w:t>出</w:t>
            </w:r>
            <w:r>
              <w:rPr>
                <w:spacing w:val="-12"/>
              </w:rPr>
              <w:t xml:space="preserve"> </w:t>
            </w:r>
            <w:r>
              <w:t>指</w:t>
            </w:r>
            <w:r>
              <w:rPr>
                <w:spacing w:val="-12"/>
              </w:rPr>
              <w:t xml:space="preserve"> </w:t>
            </w:r>
            <w:r>
              <w:t>标</w:t>
            </w:r>
          </w:p>
        </w:tc>
        <w:tc>
          <w:tcPr>
            <w:tcW w:w="1111" w:type="pct"/>
            <w:vMerge w:val="restart"/>
            <w:tcBorders>
              <w:bottom w:val="nil"/>
            </w:tcBorders>
            <w:vAlign w:val="top"/>
          </w:tcPr>
          <w:p w14:paraId="214C3EEF">
            <w:pPr>
              <w:spacing w:line="296" w:lineRule="auto"/>
              <w:rPr>
                <w:rFonts w:ascii="Arial"/>
                <w:sz w:val="21"/>
              </w:rPr>
            </w:pPr>
          </w:p>
          <w:p w14:paraId="7B09844E">
            <w:pPr>
              <w:spacing w:line="296" w:lineRule="auto"/>
              <w:rPr>
                <w:rFonts w:ascii="Arial"/>
                <w:sz w:val="21"/>
              </w:rPr>
            </w:pPr>
          </w:p>
          <w:p w14:paraId="20537D39">
            <w:pPr>
              <w:spacing w:line="297" w:lineRule="auto"/>
              <w:rPr>
                <w:rFonts w:ascii="Arial"/>
                <w:sz w:val="21"/>
              </w:rPr>
            </w:pPr>
          </w:p>
          <w:p w14:paraId="763F5101">
            <w:pPr>
              <w:pStyle w:val="10"/>
              <w:spacing w:before="71" w:line="219" w:lineRule="auto"/>
              <w:ind w:left="443"/>
            </w:pPr>
            <w:r>
              <w:rPr>
                <w:spacing w:val="-2"/>
              </w:rPr>
              <w:t>数量指标</w:t>
            </w:r>
          </w:p>
        </w:tc>
        <w:tc>
          <w:tcPr>
            <w:tcW w:w="937" w:type="pct"/>
            <w:gridSpan w:val="2"/>
            <w:vAlign w:val="top"/>
          </w:tcPr>
          <w:p w14:paraId="28256EF0">
            <w:pPr>
              <w:pStyle w:val="10"/>
              <w:spacing w:before="206" w:line="239" w:lineRule="auto"/>
              <w:ind w:left="525" w:right="71" w:hanging="440"/>
            </w:pPr>
            <w:r>
              <w:rPr>
                <w:spacing w:val="3"/>
              </w:rPr>
              <w:t>工业污水管网</w:t>
            </w:r>
            <w:r>
              <w:rPr>
                <w:spacing w:val="2"/>
              </w:rPr>
              <w:t xml:space="preserve"> </w:t>
            </w:r>
            <w:r>
              <w:rPr>
                <w:spacing w:val="-2"/>
              </w:rPr>
              <w:t>铺设</w:t>
            </w:r>
          </w:p>
        </w:tc>
        <w:tc>
          <w:tcPr>
            <w:tcW w:w="950" w:type="pct"/>
            <w:gridSpan w:val="2"/>
            <w:vAlign w:val="top"/>
          </w:tcPr>
          <w:p w14:paraId="29B3B151">
            <w:pPr>
              <w:spacing w:line="279" w:lineRule="auto"/>
              <w:rPr>
                <w:rFonts w:ascii="Arial"/>
                <w:sz w:val="21"/>
              </w:rPr>
            </w:pPr>
          </w:p>
          <w:p w14:paraId="130E2D4A">
            <w:pPr>
              <w:pStyle w:val="10"/>
              <w:spacing w:before="72" w:line="216" w:lineRule="auto"/>
              <w:ind w:left="207"/>
            </w:pPr>
            <w:r>
              <w:rPr>
                <w:spacing w:val="-1"/>
              </w:rPr>
              <w:t>铺设5,221m</w:t>
            </w:r>
          </w:p>
        </w:tc>
        <w:tc>
          <w:tcPr>
            <w:tcW w:w="966" w:type="pct"/>
            <w:vAlign w:val="top"/>
          </w:tcPr>
          <w:p w14:paraId="35F09117">
            <w:pPr>
              <w:pStyle w:val="10"/>
              <w:spacing w:before="42" w:line="216" w:lineRule="auto"/>
              <w:ind w:left="219"/>
            </w:pPr>
            <w:r>
              <w:rPr>
                <w:spacing w:val="-2"/>
              </w:rPr>
              <w:t>完成3,000m</w:t>
            </w:r>
          </w:p>
          <w:p w14:paraId="6A6AF7F0">
            <w:pPr>
              <w:pStyle w:val="10"/>
              <w:spacing w:before="36" w:line="236" w:lineRule="auto"/>
              <w:ind w:left="608" w:right="265" w:hanging="329"/>
            </w:pPr>
            <w:r>
              <w:rPr>
                <w:spacing w:val="1"/>
              </w:rPr>
              <w:t>(按年度进</w:t>
            </w:r>
            <w:r>
              <w:rPr>
                <w:spacing w:val="2"/>
              </w:rPr>
              <w:t xml:space="preserve"> </w:t>
            </w:r>
            <w:r>
              <w:rPr>
                <w:spacing w:val="-4"/>
              </w:rPr>
              <w:t>度</w:t>
            </w:r>
            <w:r>
              <w:rPr>
                <w:spacing w:val="-45"/>
              </w:rPr>
              <w:t xml:space="preserve"> </w:t>
            </w:r>
            <w:r>
              <w:rPr>
                <w:spacing w:val="-4"/>
              </w:rPr>
              <w:t>)</w:t>
            </w:r>
          </w:p>
        </w:tc>
      </w:tr>
      <w:tr w14:paraId="0A9D7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22" w:type="pct"/>
            <w:vMerge w:val="continue"/>
            <w:tcBorders>
              <w:top w:val="nil"/>
              <w:bottom w:val="nil"/>
            </w:tcBorders>
            <w:vAlign w:val="top"/>
          </w:tcPr>
          <w:p w14:paraId="559F7B4B">
            <w:pPr>
              <w:rPr>
                <w:rFonts w:ascii="Arial"/>
                <w:sz w:val="21"/>
              </w:rPr>
            </w:pPr>
          </w:p>
        </w:tc>
        <w:tc>
          <w:tcPr>
            <w:tcW w:w="310" w:type="pct"/>
            <w:vMerge w:val="continue"/>
            <w:tcBorders>
              <w:top w:val="nil"/>
              <w:bottom w:val="nil"/>
            </w:tcBorders>
            <w:textDirection w:val="tbRlV"/>
            <w:vAlign w:val="top"/>
          </w:tcPr>
          <w:p w14:paraId="7C3BA5BA">
            <w:pPr>
              <w:rPr>
                <w:rFonts w:ascii="Arial"/>
                <w:sz w:val="21"/>
              </w:rPr>
            </w:pPr>
          </w:p>
        </w:tc>
        <w:tc>
          <w:tcPr>
            <w:tcW w:w="1111" w:type="pct"/>
            <w:vMerge w:val="continue"/>
            <w:tcBorders>
              <w:top w:val="nil"/>
              <w:bottom w:val="nil"/>
            </w:tcBorders>
            <w:vAlign w:val="top"/>
          </w:tcPr>
          <w:p w14:paraId="3E1183ED">
            <w:pPr>
              <w:rPr>
                <w:rFonts w:ascii="Arial"/>
                <w:sz w:val="21"/>
              </w:rPr>
            </w:pPr>
          </w:p>
        </w:tc>
        <w:tc>
          <w:tcPr>
            <w:tcW w:w="937" w:type="pct"/>
            <w:gridSpan w:val="2"/>
            <w:vAlign w:val="top"/>
          </w:tcPr>
          <w:p w14:paraId="4B5BCA83">
            <w:pPr>
              <w:pStyle w:val="10"/>
              <w:spacing w:before="27" w:line="236" w:lineRule="auto"/>
              <w:ind w:left="525" w:right="79" w:hanging="440"/>
            </w:pPr>
            <w:r>
              <w:rPr>
                <w:spacing w:val="2"/>
              </w:rPr>
              <w:t>园区道路升级</w:t>
            </w:r>
            <w:r>
              <w:t xml:space="preserve"> </w:t>
            </w:r>
            <w:r>
              <w:rPr>
                <w:spacing w:val="4"/>
              </w:rPr>
              <w:t>改造</w:t>
            </w:r>
          </w:p>
        </w:tc>
        <w:tc>
          <w:tcPr>
            <w:tcW w:w="950" w:type="pct"/>
            <w:gridSpan w:val="2"/>
            <w:vAlign w:val="top"/>
          </w:tcPr>
          <w:p w14:paraId="58662CA5">
            <w:pPr>
              <w:pStyle w:val="10"/>
              <w:spacing w:before="63" w:line="219" w:lineRule="auto"/>
              <w:ind w:left="206" w:right="33" w:hanging="110"/>
            </w:pPr>
            <w:r>
              <w:rPr>
                <w:spacing w:val="6"/>
              </w:rPr>
              <w:t xml:space="preserve">改造11,405m, </w:t>
            </w:r>
            <w:r>
              <w:rPr>
                <w:spacing w:val="-2"/>
              </w:rPr>
              <w:t>新建3,969m</w:t>
            </w:r>
          </w:p>
        </w:tc>
        <w:tc>
          <w:tcPr>
            <w:tcW w:w="966" w:type="pct"/>
            <w:vAlign w:val="top"/>
          </w:tcPr>
          <w:p w14:paraId="63BC9448">
            <w:pPr>
              <w:pStyle w:val="10"/>
              <w:spacing w:before="22" w:line="238" w:lineRule="auto"/>
              <w:ind w:left="218" w:right="95" w:hanging="49"/>
            </w:pPr>
            <w:r>
              <w:rPr>
                <w:spacing w:val="7"/>
              </w:rPr>
              <w:t>改造6,000m,</w:t>
            </w:r>
            <w:r>
              <w:rPr>
                <w:spacing w:val="4"/>
              </w:rPr>
              <w:t xml:space="preserve"> </w:t>
            </w:r>
            <w:r>
              <w:rPr>
                <w:spacing w:val="-2"/>
              </w:rPr>
              <w:t>新建2,000m</w:t>
            </w:r>
          </w:p>
        </w:tc>
      </w:tr>
      <w:tr w14:paraId="5F177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22" w:type="pct"/>
            <w:vMerge w:val="continue"/>
            <w:tcBorders>
              <w:top w:val="nil"/>
              <w:bottom w:val="nil"/>
            </w:tcBorders>
            <w:vAlign w:val="top"/>
          </w:tcPr>
          <w:p w14:paraId="2BB24421">
            <w:pPr>
              <w:rPr>
                <w:rFonts w:ascii="Arial"/>
                <w:sz w:val="21"/>
              </w:rPr>
            </w:pPr>
          </w:p>
        </w:tc>
        <w:tc>
          <w:tcPr>
            <w:tcW w:w="310" w:type="pct"/>
            <w:vMerge w:val="continue"/>
            <w:tcBorders>
              <w:top w:val="nil"/>
              <w:bottom w:val="nil"/>
            </w:tcBorders>
            <w:textDirection w:val="tbRlV"/>
            <w:vAlign w:val="top"/>
          </w:tcPr>
          <w:p w14:paraId="16923089">
            <w:pPr>
              <w:rPr>
                <w:rFonts w:ascii="Arial"/>
                <w:sz w:val="21"/>
              </w:rPr>
            </w:pPr>
          </w:p>
        </w:tc>
        <w:tc>
          <w:tcPr>
            <w:tcW w:w="1111" w:type="pct"/>
            <w:vMerge w:val="continue"/>
            <w:tcBorders>
              <w:top w:val="nil"/>
            </w:tcBorders>
            <w:vAlign w:val="top"/>
          </w:tcPr>
          <w:p w14:paraId="68184873">
            <w:pPr>
              <w:rPr>
                <w:rFonts w:ascii="Arial"/>
                <w:sz w:val="21"/>
              </w:rPr>
            </w:pPr>
          </w:p>
        </w:tc>
        <w:tc>
          <w:tcPr>
            <w:tcW w:w="937" w:type="pct"/>
            <w:gridSpan w:val="2"/>
            <w:vAlign w:val="top"/>
          </w:tcPr>
          <w:p w14:paraId="2AE78347">
            <w:pPr>
              <w:pStyle w:val="10"/>
              <w:spacing w:before="195" w:line="219" w:lineRule="auto"/>
              <w:ind w:left="85"/>
            </w:pPr>
            <w:r>
              <w:rPr>
                <w:spacing w:val="1"/>
              </w:rPr>
              <w:t>光伏设施安装</w:t>
            </w:r>
          </w:p>
        </w:tc>
        <w:tc>
          <w:tcPr>
            <w:tcW w:w="950" w:type="pct"/>
            <w:gridSpan w:val="2"/>
            <w:vAlign w:val="top"/>
          </w:tcPr>
          <w:p w14:paraId="083E8D22">
            <w:pPr>
              <w:pStyle w:val="10"/>
              <w:spacing w:before="45" w:line="219" w:lineRule="auto"/>
              <w:ind w:left="207"/>
            </w:pPr>
            <w:r>
              <w:rPr>
                <w:spacing w:val="1"/>
              </w:rPr>
              <w:t>总装机容量</w:t>
            </w:r>
          </w:p>
          <w:p w14:paraId="1EF24740">
            <w:pPr>
              <w:pStyle w:val="10"/>
              <w:spacing w:before="14" w:line="214" w:lineRule="auto"/>
              <w:ind w:left="317"/>
            </w:pPr>
            <w:r>
              <w:rPr>
                <w:spacing w:val="-1"/>
              </w:rPr>
              <w:t>99.79MWp</w:t>
            </w:r>
          </w:p>
        </w:tc>
        <w:tc>
          <w:tcPr>
            <w:tcW w:w="966" w:type="pct"/>
            <w:vAlign w:val="top"/>
          </w:tcPr>
          <w:p w14:paraId="40F21913">
            <w:pPr>
              <w:pStyle w:val="10"/>
              <w:spacing w:before="31" w:line="214" w:lineRule="auto"/>
              <w:ind w:left="109"/>
            </w:pPr>
            <w:r>
              <w:rPr>
                <w:spacing w:val="4"/>
              </w:rPr>
              <w:t>完成18</w:t>
            </w:r>
            <w:r>
              <w:t>MWp</w:t>
            </w:r>
            <w:r>
              <w:rPr>
                <w:spacing w:val="4"/>
              </w:rPr>
              <w:t>(累</w:t>
            </w:r>
          </w:p>
          <w:p w14:paraId="41C1CB92">
            <w:pPr>
              <w:pStyle w:val="10"/>
              <w:spacing w:before="52" w:line="210" w:lineRule="auto"/>
              <w:ind w:left="609"/>
            </w:pPr>
            <w:r>
              <w:rPr>
                <w:spacing w:val="-5"/>
              </w:rPr>
              <w:t>计</w:t>
            </w:r>
            <w:r>
              <w:rPr>
                <w:spacing w:val="-44"/>
              </w:rPr>
              <w:t xml:space="preserve"> </w:t>
            </w:r>
            <w:r>
              <w:rPr>
                <w:spacing w:val="-5"/>
              </w:rPr>
              <w:t>)</w:t>
            </w:r>
          </w:p>
        </w:tc>
      </w:tr>
      <w:tr w14:paraId="46DC5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22" w:type="pct"/>
            <w:vMerge w:val="continue"/>
            <w:tcBorders>
              <w:top w:val="nil"/>
              <w:bottom w:val="nil"/>
            </w:tcBorders>
            <w:vAlign w:val="top"/>
          </w:tcPr>
          <w:p w14:paraId="62AFCF3F">
            <w:pPr>
              <w:rPr>
                <w:rFonts w:ascii="Arial"/>
                <w:sz w:val="21"/>
              </w:rPr>
            </w:pPr>
          </w:p>
        </w:tc>
        <w:tc>
          <w:tcPr>
            <w:tcW w:w="310" w:type="pct"/>
            <w:vMerge w:val="continue"/>
            <w:tcBorders>
              <w:top w:val="nil"/>
              <w:bottom w:val="nil"/>
            </w:tcBorders>
            <w:textDirection w:val="tbRlV"/>
            <w:vAlign w:val="top"/>
          </w:tcPr>
          <w:p w14:paraId="690D9ABD">
            <w:pPr>
              <w:rPr>
                <w:rFonts w:ascii="Arial"/>
                <w:sz w:val="21"/>
              </w:rPr>
            </w:pPr>
          </w:p>
        </w:tc>
        <w:tc>
          <w:tcPr>
            <w:tcW w:w="1111" w:type="pct"/>
            <w:vMerge w:val="restart"/>
            <w:tcBorders>
              <w:bottom w:val="nil"/>
            </w:tcBorders>
            <w:vAlign w:val="top"/>
          </w:tcPr>
          <w:p w14:paraId="764A4765">
            <w:pPr>
              <w:spacing w:line="242" w:lineRule="auto"/>
              <w:rPr>
                <w:rFonts w:ascii="Arial"/>
                <w:sz w:val="21"/>
              </w:rPr>
            </w:pPr>
          </w:p>
          <w:p w14:paraId="2E170039">
            <w:pPr>
              <w:spacing w:line="242" w:lineRule="auto"/>
              <w:rPr>
                <w:rFonts w:ascii="Arial"/>
                <w:sz w:val="21"/>
              </w:rPr>
            </w:pPr>
          </w:p>
          <w:p w14:paraId="1ED1A1A5">
            <w:pPr>
              <w:pStyle w:val="10"/>
              <w:spacing w:before="71" w:line="220" w:lineRule="auto"/>
              <w:ind w:left="443"/>
            </w:pPr>
            <w:r>
              <w:rPr>
                <w:spacing w:val="-2"/>
              </w:rPr>
              <w:t>质量指标</w:t>
            </w:r>
          </w:p>
        </w:tc>
        <w:tc>
          <w:tcPr>
            <w:tcW w:w="937" w:type="pct"/>
            <w:gridSpan w:val="2"/>
            <w:vAlign w:val="top"/>
          </w:tcPr>
          <w:p w14:paraId="6A9B9E90">
            <w:pPr>
              <w:pStyle w:val="10"/>
              <w:spacing w:before="197" w:line="237" w:lineRule="auto"/>
              <w:ind w:left="635" w:right="83" w:hanging="550"/>
            </w:pPr>
            <w:r>
              <w:rPr>
                <w:spacing w:val="1"/>
              </w:rPr>
              <w:t>工程验收合格</w:t>
            </w:r>
            <w:r>
              <w:rPr>
                <w:spacing w:val="2"/>
              </w:rPr>
              <w:t xml:space="preserve"> </w:t>
            </w:r>
            <w:r>
              <w:t>率</w:t>
            </w:r>
          </w:p>
        </w:tc>
        <w:tc>
          <w:tcPr>
            <w:tcW w:w="950" w:type="pct"/>
            <w:gridSpan w:val="2"/>
            <w:vAlign w:val="top"/>
          </w:tcPr>
          <w:p w14:paraId="5243E444">
            <w:pPr>
              <w:spacing w:line="296" w:lineRule="auto"/>
              <w:rPr>
                <w:rFonts w:ascii="Arial"/>
                <w:sz w:val="21"/>
              </w:rPr>
            </w:pPr>
          </w:p>
          <w:p w14:paraId="7D79D1E8">
            <w:pPr>
              <w:pStyle w:val="10"/>
              <w:spacing w:before="71"/>
              <w:ind w:left="537"/>
            </w:pPr>
            <w:r>
              <w:rPr>
                <w:spacing w:val="-5"/>
              </w:rPr>
              <w:t>100%</w:t>
            </w:r>
          </w:p>
        </w:tc>
        <w:tc>
          <w:tcPr>
            <w:tcW w:w="966" w:type="pct"/>
            <w:vAlign w:val="top"/>
          </w:tcPr>
          <w:p w14:paraId="0C8E3CA7">
            <w:pPr>
              <w:pStyle w:val="10"/>
              <w:spacing w:before="28" w:line="220" w:lineRule="auto"/>
              <w:ind w:left="109"/>
            </w:pPr>
            <w:r>
              <w:rPr>
                <w:spacing w:val="2"/>
              </w:rPr>
              <w:t>在建工程分项</w:t>
            </w:r>
          </w:p>
          <w:p w14:paraId="743FAD61">
            <w:pPr>
              <w:pStyle w:val="10"/>
              <w:spacing w:before="27" w:line="219" w:lineRule="auto"/>
              <w:ind w:left="219"/>
            </w:pPr>
            <w:r>
              <w:rPr>
                <w:spacing w:val="-2"/>
              </w:rPr>
              <w:t>验收合格率</w:t>
            </w:r>
          </w:p>
          <w:p w14:paraId="6B60CB83">
            <w:pPr>
              <w:pStyle w:val="10"/>
              <w:spacing w:before="100" w:line="167" w:lineRule="auto"/>
              <w:ind w:left="549"/>
            </w:pPr>
            <w:r>
              <w:rPr>
                <w:spacing w:val="-5"/>
              </w:rPr>
              <w:t>100%</w:t>
            </w:r>
          </w:p>
        </w:tc>
      </w:tr>
      <w:tr w14:paraId="2AA03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22" w:type="pct"/>
            <w:vMerge w:val="continue"/>
            <w:tcBorders>
              <w:top w:val="nil"/>
            </w:tcBorders>
            <w:vAlign w:val="top"/>
          </w:tcPr>
          <w:p w14:paraId="31FE710B">
            <w:pPr>
              <w:rPr>
                <w:rFonts w:ascii="Arial"/>
                <w:sz w:val="21"/>
              </w:rPr>
            </w:pPr>
          </w:p>
        </w:tc>
        <w:tc>
          <w:tcPr>
            <w:tcW w:w="310" w:type="pct"/>
            <w:vMerge w:val="continue"/>
            <w:tcBorders>
              <w:top w:val="nil"/>
            </w:tcBorders>
            <w:textDirection w:val="tbRlV"/>
            <w:vAlign w:val="top"/>
          </w:tcPr>
          <w:p w14:paraId="10B07FEC">
            <w:pPr>
              <w:rPr>
                <w:rFonts w:ascii="Arial"/>
                <w:sz w:val="21"/>
              </w:rPr>
            </w:pPr>
          </w:p>
        </w:tc>
        <w:tc>
          <w:tcPr>
            <w:tcW w:w="1111" w:type="pct"/>
            <w:vMerge w:val="continue"/>
            <w:tcBorders>
              <w:top w:val="nil"/>
            </w:tcBorders>
            <w:vAlign w:val="top"/>
          </w:tcPr>
          <w:p w14:paraId="68C89F5F">
            <w:pPr>
              <w:rPr>
                <w:rFonts w:ascii="Arial"/>
                <w:sz w:val="21"/>
              </w:rPr>
            </w:pPr>
          </w:p>
        </w:tc>
        <w:tc>
          <w:tcPr>
            <w:tcW w:w="937" w:type="pct"/>
            <w:gridSpan w:val="2"/>
            <w:vAlign w:val="top"/>
          </w:tcPr>
          <w:p w14:paraId="0C1C1E1F">
            <w:pPr>
              <w:pStyle w:val="10"/>
              <w:spacing w:before="109" w:line="220" w:lineRule="auto"/>
              <w:ind w:left="85"/>
            </w:pPr>
            <w:r>
              <w:rPr>
                <w:spacing w:val="-2"/>
              </w:rPr>
              <w:t>环境整治质量</w:t>
            </w:r>
          </w:p>
        </w:tc>
        <w:tc>
          <w:tcPr>
            <w:tcW w:w="950" w:type="pct"/>
            <w:gridSpan w:val="2"/>
            <w:vAlign w:val="top"/>
          </w:tcPr>
          <w:p w14:paraId="5D592B1A">
            <w:pPr>
              <w:pStyle w:val="10"/>
              <w:spacing w:before="131" w:line="238" w:lineRule="auto"/>
              <w:ind w:left="537"/>
            </w:pPr>
            <w:r>
              <w:rPr>
                <w:spacing w:val="-5"/>
              </w:rPr>
              <w:t>100%</w:t>
            </w:r>
          </w:p>
        </w:tc>
        <w:tc>
          <w:tcPr>
            <w:tcW w:w="966" w:type="pct"/>
            <w:vAlign w:val="top"/>
          </w:tcPr>
          <w:p w14:paraId="6676AA62">
            <w:pPr>
              <w:pStyle w:val="10"/>
              <w:spacing w:before="131" w:line="238" w:lineRule="auto"/>
              <w:ind w:left="549"/>
            </w:pPr>
            <w:r>
              <w:rPr>
                <w:spacing w:val="-5"/>
              </w:rPr>
              <w:t>100%</w:t>
            </w:r>
          </w:p>
        </w:tc>
      </w:tr>
    </w:tbl>
    <w:p w14:paraId="73A367FD">
      <w:pPr>
        <w:pStyle w:val="10"/>
        <w:spacing w:before="74" w:line="219" w:lineRule="auto"/>
        <w:jc w:val="left"/>
        <w:rPr>
          <w:rFonts w:hint="eastAsia" w:ascii="仿宋_GB2312" w:hAnsi="仿宋" w:eastAsia="仿宋_GB2312" w:cs="仿宋"/>
          <w:sz w:val="32"/>
          <w:szCs w:val="32"/>
          <w:lang w:val="en-US" w:eastAsia="zh-CN"/>
        </w:rPr>
      </w:pPr>
    </w:p>
    <w:p w14:paraId="161D306C">
      <w:pPr>
        <w:pStyle w:val="10"/>
        <w:spacing w:before="74" w:line="219" w:lineRule="auto"/>
        <w:ind w:firstLine="640" w:firstLineChars="200"/>
        <w:jc w:val="left"/>
        <w:rPr>
          <w:rFonts w:hint="eastAsia" w:ascii="仿宋_GB2312" w:hAnsi="仿宋" w:eastAsia="仿宋_GB2312" w:cs="仿宋"/>
          <w:sz w:val="32"/>
          <w:szCs w:val="32"/>
          <w:lang w:val="en-US" w:eastAsia="zh-CN"/>
        </w:rPr>
      </w:pP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12"/>
        <w:gridCol w:w="634"/>
        <w:gridCol w:w="2150"/>
        <w:gridCol w:w="1848"/>
        <w:gridCol w:w="1860"/>
        <w:gridCol w:w="1848"/>
      </w:tblGrid>
      <w:tr w14:paraId="63CC7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25" w:type="pct"/>
            <w:vMerge w:val="restart"/>
            <w:tcBorders>
              <w:bottom w:val="nil"/>
            </w:tcBorders>
            <w:vAlign w:val="top"/>
          </w:tcPr>
          <w:p w14:paraId="424F360F">
            <w:pPr>
              <w:rPr>
                <w:rFonts w:ascii="Arial"/>
                <w:sz w:val="21"/>
              </w:rPr>
            </w:pPr>
          </w:p>
        </w:tc>
        <w:tc>
          <w:tcPr>
            <w:tcW w:w="321" w:type="pct"/>
            <w:vAlign w:val="top"/>
          </w:tcPr>
          <w:p w14:paraId="39BF2F98">
            <w:pPr>
              <w:rPr>
                <w:rFonts w:ascii="Arial"/>
                <w:sz w:val="21"/>
              </w:rPr>
            </w:pPr>
          </w:p>
        </w:tc>
        <w:tc>
          <w:tcPr>
            <w:tcW w:w="1103" w:type="pct"/>
            <w:vAlign w:val="top"/>
          </w:tcPr>
          <w:p w14:paraId="25B0003F">
            <w:pPr>
              <w:pStyle w:val="10"/>
              <w:spacing w:before="205" w:line="220" w:lineRule="auto"/>
              <w:ind w:left="451"/>
              <w:rPr>
                <w:sz w:val="23"/>
                <w:szCs w:val="23"/>
              </w:rPr>
            </w:pPr>
            <w:r>
              <w:rPr>
                <w:spacing w:val="2"/>
                <w:sz w:val="23"/>
                <w:szCs w:val="23"/>
              </w:rPr>
              <w:t>时效指标</w:t>
            </w:r>
          </w:p>
        </w:tc>
        <w:tc>
          <w:tcPr>
            <w:tcW w:w="948" w:type="pct"/>
            <w:vAlign w:val="top"/>
          </w:tcPr>
          <w:p w14:paraId="3AD9336C">
            <w:pPr>
              <w:pStyle w:val="10"/>
              <w:spacing w:before="204" w:line="219" w:lineRule="auto"/>
              <w:ind w:left="93"/>
              <w:rPr>
                <w:sz w:val="23"/>
                <w:szCs w:val="23"/>
              </w:rPr>
            </w:pPr>
            <w:r>
              <w:rPr>
                <w:spacing w:val="2"/>
                <w:sz w:val="23"/>
                <w:szCs w:val="23"/>
              </w:rPr>
              <w:t>年度建设进度</w:t>
            </w:r>
          </w:p>
        </w:tc>
        <w:tc>
          <w:tcPr>
            <w:tcW w:w="954" w:type="pct"/>
            <w:vAlign w:val="top"/>
          </w:tcPr>
          <w:p w14:paraId="64C4FA2C">
            <w:pPr>
              <w:pStyle w:val="10"/>
              <w:spacing w:before="23" w:line="241" w:lineRule="auto"/>
              <w:ind w:left="106" w:right="93" w:firstLine="109"/>
              <w:rPr>
                <w:sz w:val="23"/>
                <w:szCs w:val="23"/>
              </w:rPr>
            </w:pPr>
            <w:r>
              <w:rPr>
                <w:spacing w:val="2"/>
                <w:sz w:val="23"/>
                <w:szCs w:val="23"/>
              </w:rPr>
              <w:t>按计划完成</w:t>
            </w:r>
            <w:r>
              <w:rPr>
                <w:sz w:val="23"/>
                <w:szCs w:val="23"/>
              </w:rPr>
              <w:t xml:space="preserve">  </w:t>
            </w:r>
            <w:r>
              <w:rPr>
                <w:spacing w:val="1"/>
                <w:sz w:val="23"/>
                <w:szCs w:val="23"/>
              </w:rPr>
              <w:t>2024年工程量</w:t>
            </w:r>
          </w:p>
        </w:tc>
        <w:tc>
          <w:tcPr>
            <w:tcW w:w="945" w:type="pct"/>
            <w:vAlign w:val="top"/>
          </w:tcPr>
          <w:p w14:paraId="6B3E9495">
            <w:pPr>
              <w:pStyle w:val="10"/>
              <w:spacing w:before="204" w:line="219" w:lineRule="auto"/>
              <w:ind w:left="207"/>
              <w:rPr>
                <w:sz w:val="23"/>
                <w:szCs w:val="23"/>
              </w:rPr>
            </w:pPr>
            <w:r>
              <w:rPr>
                <w:spacing w:val="2"/>
                <w:sz w:val="23"/>
                <w:szCs w:val="23"/>
              </w:rPr>
              <w:t>按计划完成</w:t>
            </w:r>
          </w:p>
        </w:tc>
      </w:tr>
      <w:tr w14:paraId="0EEDD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14:paraId="412E6E38">
            <w:pPr>
              <w:rPr>
                <w:rFonts w:ascii="Arial"/>
                <w:sz w:val="21"/>
              </w:rPr>
            </w:pPr>
          </w:p>
        </w:tc>
        <w:tc>
          <w:tcPr>
            <w:tcW w:w="321" w:type="pct"/>
            <w:vMerge w:val="restart"/>
            <w:tcBorders>
              <w:bottom w:val="nil"/>
            </w:tcBorders>
            <w:textDirection w:val="tbRlV"/>
            <w:vAlign w:val="top"/>
          </w:tcPr>
          <w:p w14:paraId="7CC94FAB">
            <w:pPr>
              <w:pStyle w:val="10"/>
              <w:spacing w:before="156" w:line="201" w:lineRule="auto"/>
              <w:ind w:left="799"/>
              <w:rPr>
                <w:sz w:val="23"/>
                <w:szCs w:val="23"/>
              </w:rPr>
            </w:pPr>
            <w:r>
              <w:rPr>
                <w:sz w:val="23"/>
                <w:szCs w:val="23"/>
              </w:rPr>
              <w:t>效</w:t>
            </w:r>
            <w:r>
              <w:rPr>
                <w:spacing w:val="-17"/>
                <w:sz w:val="23"/>
                <w:szCs w:val="23"/>
              </w:rPr>
              <w:t xml:space="preserve"> </w:t>
            </w:r>
            <w:r>
              <w:rPr>
                <w:sz w:val="23"/>
                <w:szCs w:val="23"/>
              </w:rPr>
              <w:t>益</w:t>
            </w:r>
            <w:r>
              <w:rPr>
                <w:spacing w:val="-17"/>
                <w:sz w:val="23"/>
                <w:szCs w:val="23"/>
              </w:rPr>
              <w:t xml:space="preserve"> </w:t>
            </w:r>
            <w:r>
              <w:rPr>
                <w:sz w:val="23"/>
                <w:szCs w:val="23"/>
              </w:rPr>
              <w:t>指</w:t>
            </w:r>
            <w:r>
              <w:rPr>
                <w:spacing w:val="-16"/>
                <w:sz w:val="23"/>
                <w:szCs w:val="23"/>
              </w:rPr>
              <w:t xml:space="preserve"> </w:t>
            </w:r>
            <w:r>
              <w:rPr>
                <w:sz w:val="23"/>
                <w:szCs w:val="23"/>
              </w:rPr>
              <w:t>标</w:t>
            </w:r>
          </w:p>
        </w:tc>
        <w:tc>
          <w:tcPr>
            <w:tcW w:w="1103" w:type="pct"/>
            <w:vAlign w:val="top"/>
          </w:tcPr>
          <w:p w14:paraId="6842E091">
            <w:pPr>
              <w:spacing w:line="284" w:lineRule="auto"/>
              <w:rPr>
                <w:rFonts w:ascii="Arial"/>
                <w:sz w:val="21"/>
              </w:rPr>
            </w:pPr>
          </w:p>
          <w:p w14:paraId="7C045FA3">
            <w:pPr>
              <w:pStyle w:val="10"/>
              <w:spacing w:before="75" w:line="220" w:lineRule="auto"/>
              <w:ind w:left="222"/>
              <w:rPr>
                <w:sz w:val="23"/>
                <w:szCs w:val="23"/>
              </w:rPr>
            </w:pPr>
            <w:r>
              <w:rPr>
                <w:spacing w:val="-2"/>
                <w:sz w:val="23"/>
                <w:szCs w:val="23"/>
              </w:rPr>
              <w:t>经济效益指标</w:t>
            </w:r>
          </w:p>
        </w:tc>
        <w:tc>
          <w:tcPr>
            <w:tcW w:w="948" w:type="pct"/>
            <w:vAlign w:val="top"/>
          </w:tcPr>
          <w:p w14:paraId="56C5F2F9">
            <w:pPr>
              <w:spacing w:line="284" w:lineRule="auto"/>
              <w:rPr>
                <w:rFonts w:ascii="Arial"/>
                <w:sz w:val="21"/>
              </w:rPr>
            </w:pPr>
          </w:p>
          <w:p w14:paraId="63D62779">
            <w:pPr>
              <w:pStyle w:val="10"/>
              <w:spacing w:before="74" w:line="219" w:lineRule="auto"/>
              <w:ind w:left="93"/>
              <w:rPr>
                <w:sz w:val="23"/>
                <w:szCs w:val="23"/>
              </w:rPr>
            </w:pPr>
            <w:r>
              <w:rPr>
                <w:spacing w:val="1"/>
                <w:sz w:val="23"/>
                <w:szCs w:val="23"/>
              </w:rPr>
              <w:t>投资带动效应</w:t>
            </w:r>
          </w:p>
        </w:tc>
        <w:tc>
          <w:tcPr>
            <w:tcW w:w="954" w:type="pct"/>
            <w:vAlign w:val="top"/>
          </w:tcPr>
          <w:p w14:paraId="2B64DCCF">
            <w:pPr>
              <w:pStyle w:val="10"/>
              <w:spacing w:before="40" w:line="219" w:lineRule="auto"/>
              <w:ind w:left="215"/>
              <w:rPr>
                <w:sz w:val="23"/>
                <w:szCs w:val="23"/>
              </w:rPr>
            </w:pPr>
            <w:r>
              <w:rPr>
                <w:spacing w:val="1"/>
                <w:sz w:val="23"/>
                <w:szCs w:val="23"/>
              </w:rPr>
              <w:t>完善园区配</w:t>
            </w:r>
          </w:p>
          <w:p w14:paraId="382250F4">
            <w:pPr>
              <w:pStyle w:val="10"/>
              <w:spacing w:before="27" w:line="220" w:lineRule="auto"/>
              <w:ind w:left="106"/>
              <w:rPr>
                <w:sz w:val="23"/>
                <w:szCs w:val="23"/>
              </w:rPr>
            </w:pPr>
            <w:r>
              <w:rPr>
                <w:spacing w:val="-2"/>
                <w:sz w:val="23"/>
                <w:szCs w:val="23"/>
              </w:rPr>
              <w:t>套，吸引企业</w:t>
            </w:r>
          </w:p>
          <w:p w14:paraId="63DE6677">
            <w:pPr>
              <w:pStyle w:val="10"/>
              <w:spacing w:before="38" w:line="221" w:lineRule="auto"/>
              <w:ind w:left="565"/>
              <w:rPr>
                <w:sz w:val="23"/>
                <w:szCs w:val="23"/>
              </w:rPr>
            </w:pPr>
            <w:r>
              <w:rPr>
                <w:spacing w:val="-3"/>
                <w:sz w:val="23"/>
                <w:szCs w:val="23"/>
              </w:rPr>
              <w:t>入驻</w:t>
            </w:r>
          </w:p>
        </w:tc>
        <w:tc>
          <w:tcPr>
            <w:tcW w:w="945" w:type="pct"/>
            <w:vAlign w:val="top"/>
          </w:tcPr>
          <w:p w14:paraId="70DC00B7">
            <w:pPr>
              <w:pStyle w:val="10"/>
              <w:spacing w:before="31" w:line="220" w:lineRule="auto"/>
              <w:ind w:left="147"/>
              <w:rPr>
                <w:sz w:val="23"/>
                <w:szCs w:val="23"/>
              </w:rPr>
            </w:pPr>
            <w:r>
              <w:rPr>
                <w:spacing w:val="-1"/>
                <w:sz w:val="23"/>
                <w:szCs w:val="23"/>
              </w:rPr>
              <w:t>在建中(2025</w:t>
            </w:r>
          </w:p>
          <w:p w14:paraId="22559161">
            <w:pPr>
              <w:pStyle w:val="10"/>
              <w:spacing w:before="5" w:line="219" w:lineRule="auto"/>
              <w:ind w:left="87"/>
              <w:rPr>
                <w:sz w:val="23"/>
                <w:szCs w:val="23"/>
              </w:rPr>
            </w:pPr>
            <w:r>
              <w:rPr>
                <w:spacing w:val="1"/>
                <w:sz w:val="23"/>
                <w:szCs w:val="23"/>
              </w:rPr>
              <w:t>年运营后产生</w:t>
            </w:r>
          </w:p>
          <w:p w14:paraId="0C6F8AA8">
            <w:pPr>
              <w:pStyle w:val="10"/>
              <w:spacing w:before="67" w:line="219" w:lineRule="auto"/>
              <w:ind w:left="487"/>
              <w:rPr>
                <w:sz w:val="23"/>
                <w:szCs w:val="23"/>
              </w:rPr>
            </w:pPr>
            <w:r>
              <w:rPr>
                <w:spacing w:val="18"/>
                <w:sz w:val="23"/>
                <w:szCs w:val="23"/>
              </w:rPr>
              <w:t>收益)</w:t>
            </w:r>
          </w:p>
        </w:tc>
      </w:tr>
      <w:tr w14:paraId="5A40E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14:paraId="3E01C2DC">
            <w:pPr>
              <w:rPr>
                <w:rFonts w:ascii="Arial"/>
                <w:sz w:val="21"/>
              </w:rPr>
            </w:pPr>
          </w:p>
        </w:tc>
        <w:tc>
          <w:tcPr>
            <w:tcW w:w="321" w:type="pct"/>
            <w:vMerge w:val="continue"/>
            <w:tcBorders>
              <w:top w:val="nil"/>
              <w:bottom w:val="nil"/>
            </w:tcBorders>
            <w:textDirection w:val="tbRlV"/>
            <w:vAlign w:val="top"/>
          </w:tcPr>
          <w:p w14:paraId="7D56D51C">
            <w:pPr>
              <w:rPr>
                <w:rFonts w:ascii="Arial"/>
                <w:sz w:val="21"/>
              </w:rPr>
            </w:pPr>
          </w:p>
        </w:tc>
        <w:tc>
          <w:tcPr>
            <w:tcW w:w="1103" w:type="pct"/>
            <w:vAlign w:val="top"/>
          </w:tcPr>
          <w:p w14:paraId="2E9D64CB">
            <w:pPr>
              <w:spacing w:line="283" w:lineRule="auto"/>
              <w:rPr>
                <w:rFonts w:ascii="Arial"/>
                <w:sz w:val="21"/>
              </w:rPr>
            </w:pPr>
          </w:p>
          <w:p w14:paraId="1DAD10B0">
            <w:pPr>
              <w:pStyle w:val="10"/>
              <w:spacing w:before="75" w:line="219" w:lineRule="auto"/>
              <w:ind w:left="222"/>
              <w:rPr>
                <w:sz w:val="23"/>
                <w:szCs w:val="23"/>
              </w:rPr>
            </w:pPr>
            <w:r>
              <w:rPr>
                <w:spacing w:val="-2"/>
                <w:sz w:val="23"/>
                <w:szCs w:val="23"/>
              </w:rPr>
              <w:t>社会效益指标</w:t>
            </w:r>
          </w:p>
        </w:tc>
        <w:tc>
          <w:tcPr>
            <w:tcW w:w="948" w:type="pct"/>
            <w:vAlign w:val="top"/>
          </w:tcPr>
          <w:p w14:paraId="56674CD4">
            <w:pPr>
              <w:pStyle w:val="10"/>
              <w:spacing w:before="181" w:line="259" w:lineRule="auto"/>
              <w:ind w:left="323" w:right="94" w:hanging="230"/>
              <w:rPr>
                <w:sz w:val="23"/>
                <w:szCs w:val="23"/>
              </w:rPr>
            </w:pPr>
            <w:r>
              <w:rPr>
                <w:spacing w:val="1"/>
                <w:sz w:val="23"/>
                <w:szCs w:val="23"/>
              </w:rPr>
              <w:t>改善民生与企</w:t>
            </w:r>
            <w:r>
              <w:rPr>
                <w:spacing w:val="2"/>
                <w:sz w:val="23"/>
                <w:szCs w:val="23"/>
              </w:rPr>
              <w:t xml:space="preserve"> </w:t>
            </w:r>
            <w:r>
              <w:rPr>
                <w:spacing w:val="3"/>
                <w:sz w:val="23"/>
                <w:szCs w:val="23"/>
              </w:rPr>
              <w:t>业便利度</w:t>
            </w:r>
          </w:p>
        </w:tc>
        <w:tc>
          <w:tcPr>
            <w:tcW w:w="954" w:type="pct"/>
            <w:vAlign w:val="top"/>
          </w:tcPr>
          <w:p w14:paraId="4753298A">
            <w:pPr>
              <w:pStyle w:val="10"/>
              <w:spacing w:before="191" w:line="253" w:lineRule="auto"/>
              <w:ind w:left="106" w:right="90" w:firstLine="109"/>
              <w:rPr>
                <w:sz w:val="23"/>
                <w:szCs w:val="23"/>
              </w:rPr>
            </w:pPr>
            <w:r>
              <w:rPr>
                <w:spacing w:val="-2"/>
                <w:sz w:val="23"/>
                <w:szCs w:val="23"/>
              </w:rPr>
              <w:t>解决企业交</w:t>
            </w:r>
            <w:r>
              <w:rPr>
                <w:sz w:val="23"/>
                <w:szCs w:val="23"/>
              </w:rPr>
              <w:t xml:space="preserve">  </w:t>
            </w:r>
            <w:r>
              <w:rPr>
                <w:spacing w:val="1"/>
                <w:sz w:val="23"/>
                <w:szCs w:val="23"/>
              </w:rPr>
              <w:t>通、能源问题</w:t>
            </w:r>
          </w:p>
        </w:tc>
        <w:tc>
          <w:tcPr>
            <w:tcW w:w="945" w:type="pct"/>
            <w:vAlign w:val="top"/>
          </w:tcPr>
          <w:p w14:paraId="1111A9B4">
            <w:pPr>
              <w:pStyle w:val="10"/>
              <w:spacing w:before="31" w:line="219" w:lineRule="auto"/>
              <w:ind w:left="147"/>
              <w:rPr>
                <w:sz w:val="23"/>
                <w:szCs w:val="23"/>
              </w:rPr>
            </w:pPr>
            <w:r>
              <w:rPr>
                <w:spacing w:val="-2"/>
                <w:sz w:val="23"/>
                <w:szCs w:val="23"/>
              </w:rPr>
              <w:t>道路/管网部</w:t>
            </w:r>
          </w:p>
          <w:p w14:paraId="023C07D8">
            <w:pPr>
              <w:pStyle w:val="10"/>
              <w:spacing w:before="37" w:line="219" w:lineRule="auto"/>
              <w:ind w:left="87"/>
              <w:rPr>
                <w:sz w:val="23"/>
                <w:szCs w:val="23"/>
              </w:rPr>
            </w:pPr>
            <w:r>
              <w:rPr>
                <w:spacing w:val="2"/>
                <w:sz w:val="23"/>
                <w:szCs w:val="23"/>
              </w:rPr>
              <w:t>分投用，便利</w:t>
            </w:r>
          </w:p>
          <w:p w14:paraId="6174E662">
            <w:pPr>
              <w:pStyle w:val="10"/>
              <w:spacing w:before="37" w:line="219" w:lineRule="auto"/>
              <w:ind w:left="207"/>
              <w:rPr>
                <w:sz w:val="23"/>
                <w:szCs w:val="23"/>
              </w:rPr>
            </w:pPr>
            <w:r>
              <w:rPr>
                <w:spacing w:val="-2"/>
                <w:sz w:val="23"/>
                <w:szCs w:val="23"/>
              </w:rPr>
              <w:t>度初步提升</w:t>
            </w:r>
          </w:p>
        </w:tc>
      </w:tr>
      <w:tr w14:paraId="70DF8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14:paraId="0D710DAD">
            <w:pPr>
              <w:rPr>
                <w:rFonts w:ascii="Arial"/>
                <w:sz w:val="21"/>
              </w:rPr>
            </w:pPr>
          </w:p>
        </w:tc>
        <w:tc>
          <w:tcPr>
            <w:tcW w:w="321" w:type="pct"/>
            <w:vMerge w:val="continue"/>
            <w:tcBorders>
              <w:top w:val="nil"/>
            </w:tcBorders>
            <w:textDirection w:val="tbRlV"/>
            <w:vAlign w:val="top"/>
          </w:tcPr>
          <w:p w14:paraId="61237F79">
            <w:pPr>
              <w:rPr>
                <w:rFonts w:ascii="Arial"/>
                <w:sz w:val="21"/>
              </w:rPr>
            </w:pPr>
          </w:p>
        </w:tc>
        <w:tc>
          <w:tcPr>
            <w:tcW w:w="1103" w:type="pct"/>
            <w:vAlign w:val="top"/>
          </w:tcPr>
          <w:p w14:paraId="15840B27">
            <w:pPr>
              <w:spacing w:line="286" w:lineRule="auto"/>
              <w:rPr>
                <w:rFonts w:ascii="Arial"/>
                <w:sz w:val="21"/>
              </w:rPr>
            </w:pPr>
          </w:p>
          <w:p w14:paraId="2913FDFE">
            <w:pPr>
              <w:pStyle w:val="10"/>
              <w:spacing w:before="75" w:line="220" w:lineRule="auto"/>
              <w:ind w:left="222"/>
              <w:rPr>
                <w:sz w:val="23"/>
                <w:szCs w:val="23"/>
              </w:rPr>
            </w:pPr>
            <w:r>
              <w:rPr>
                <w:spacing w:val="-2"/>
                <w:sz w:val="23"/>
                <w:szCs w:val="23"/>
              </w:rPr>
              <w:t>生态效益指标</w:t>
            </w:r>
          </w:p>
        </w:tc>
        <w:tc>
          <w:tcPr>
            <w:tcW w:w="948" w:type="pct"/>
            <w:vAlign w:val="top"/>
          </w:tcPr>
          <w:p w14:paraId="724AF26A">
            <w:pPr>
              <w:spacing w:line="286" w:lineRule="auto"/>
              <w:rPr>
                <w:rFonts w:ascii="Arial"/>
                <w:sz w:val="21"/>
              </w:rPr>
            </w:pPr>
          </w:p>
          <w:p w14:paraId="4A2E0CBE">
            <w:pPr>
              <w:pStyle w:val="10"/>
              <w:spacing w:before="74" w:line="219" w:lineRule="auto"/>
              <w:ind w:left="214"/>
              <w:rPr>
                <w:sz w:val="23"/>
                <w:szCs w:val="23"/>
              </w:rPr>
            </w:pPr>
            <w:r>
              <w:rPr>
                <w:spacing w:val="1"/>
                <w:sz w:val="23"/>
                <w:szCs w:val="23"/>
              </w:rPr>
              <w:t>降低碳排放</w:t>
            </w:r>
          </w:p>
        </w:tc>
        <w:tc>
          <w:tcPr>
            <w:tcW w:w="954" w:type="pct"/>
            <w:vAlign w:val="top"/>
          </w:tcPr>
          <w:p w14:paraId="0A13C131">
            <w:pPr>
              <w:pStyle w:val="10"/>
              <w:spacing w:before="190" w:line="262" w:lineRule="auto"/>
              <w:ind w:left="445" w:right="112" w:hanging="339"/>
              <w:rPr>
                <w:sz w:val="23"/>
                <w:szCs w:val="23"/>
              </w:rPr>
            </w:pPr>
            <w:r>
              <w:rPr>
                <w:spacing w:val="-2"/>
                <w:sz w:val="23"/>
                <w:szCs w:val="23"/>
              </w:rPr>
              <w:t>光伏年减排温</w:t>
            </w:r>
            <w:r>
              <w:rPr>
                <w:sz w:val="23"/>
                <w:szCs w:val="23"/>
              </w:rPr>
              <w:t xml:space="preserve"> </w:t>
            </w:r>
            <w:r>
              <w:rPr>
                <w:spacing w:val="3"/>
                <w:sz w:val="23"/>
                <w:szCs w:val="23"/>
              </w:rPr>
              <w:t>室气体</w:t>
            </w:r>
          </w:p>
        </w:tc>
        <w:tc>
          <w:tcPr>
            <w:tcW w:w="945" w:type="pct"/>
            <w:vAlign w:val="top"/>
          </w:tcPr>
          <w:p w14:paraId="097074C5">
            <w:pPr>
              <w:pStyle w:val="10"/>
              <w:spacing w:before="12" w:line="219" w:lineRule="auto"/>
              <w:ind w:left="147"/>
              <w:rPr>
                <w:sz w:val="23"/>
                <w:szCs w:val="23"/>
              </w:rPr>
            </w:pPr>
            <w:r>
              <w:rPr>
                <w:spacing w:val="-2"/>
                <w:sz w:val="23"/>
                <w:szCs w:val="23"/>
              </w:rPr>
              <w:t>在建中(已完</w:t>
            </w:r>
          </w:p>
          <w:p w14:paraId="1F1D6E51">
            <w:pPr>
              <w:pStyle w:val="10"/>
              <w:spacing w:before="65" w:line="219" w:lineRule="auto"/>
              <w:ind w:left="87"/>
              <w:rPr>
                <w:sz w:val="23"/>
                <w:szCs w:val="23"/>
              </w:rPr>
            </w:pPr>
            <w:r>
              <w:rPr>
                <w:spacing w:val="1"/>
                <w:sz w:val="23"/>
                <w:szCs w:val="23"/>
              </w:rPr>
              <w:t>成光伏减排基</w:t>
            </w:r>
          </w:p>
          <w:p w14:paraId="4F475AE6">
            <w:pPr>
              <w:pStyle w:val="10"/>
              <w:spacing w:before="22" w:line="222" w:lineRule="auto"/>
              <w:ind w:left="608"/>
              <w:rPr>
                <w:sz w:val="23"/>
                <w:szCs w:val="23"/>
              </w:rPr>
            </w:pPr>
            <w:r>
              <w:rPr>
                <w:spacing w:val="-5"/>
                <w:sz w:val="23"/>
                <w:szCs w:val="23"/>
              </w:rPr>
              <w:t>础</w:t>
            </w:r>
            <w:r>
              <w:rPr>
                <w:spacing w:val="-51"/>
                <w:sz w:val="23"/>
                <w:szCs w:val="23"/>
              </w:rPr>
              <w:t xml:space="preserve"> </w:t>
            </w:r>
            <w:r>
              <w:rPr>
                <w:spacing w:val="-5"/>
                <w:sz w:val="23"/>
                <w:szCs w:val="23"/>
              </w:rPr>
              <w:t>)</w:t>
            </w:r>
          </w:p>
        </w:tc>
      </w:tr>
      <w:tr w14:paraId="15CD9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725" w:type="pct"/>
            <w:vMerge w:val="continue"/>
            <w:tcBorders>
              <w:top w:val="nil"/>
            </w:tcBorders>
            <w:vAlign w:val="top"/>
          </w:tcPr>
          <w:p w14:paraId="0DA624FC">
            <w:pPr>
              <w:rPr>
                <w:rFonts w:ascii="Arial"/>
                <w:sz w:val="21"/>
              </w:rPr>
            </w:pPr>
          </w:p>
        </w:tc>
        <w:tc>
          <w:tcPr>
            <w:tcW w:w="321" w:type="pct"/>
            <w:textDirection w:val="tbRlV"/>
            <w:vAlign w:val="top"/>
          </w:tcPr>
          <w:p w14:paraId="1F7F3637">
            <w:pPr>
              <w:pStyle w:val="10"/>
              <w:spacing w:before="176" w:line="202" w:lineRule="auto"/>
              <w:rPr>
                <w:sz w:val="23"/>
                <w:szCs w:val="23"/>
              </w:rPr>
            </w:pPr>
            <w:r>
              <w:rPr>
                <w:spacing w:val="-1"/>
                <w:sz w:val="23"/>
                <w:szCs w:val="23"/>
              </w:rPr>
              <w:t>满</w:t>
            </w:r>
            <w:r>
              <w:rPr>
                <w:spacing w:val="-19"/>
                <w:sz w:val="23"/>
                <w:szCs w:val="23"/>
              </w:rPr>
              <w:t xml:space="preserve"> </w:t>
            </w:r>
            <w:r>
              <w:rPr>
                <w:spacing w:val="-1"/>
                <w:sz w:val="23"/>
                <w:szCs w:val="23"/>
              </w:rPr>
              <w:t>意</w:t>
            </w:r>
            <w:r>
              <w:rPr>
                <w:spacing w:val="-19"/>
                <w:sz w:val="23"/>
                <w:szCs w:val="23"/>
              </w:rPr>
              <w:t xml:space="preserve"> </w:t>
            </w:r>
            <w:r>
              <w:rPr>
                <w:spacing w:val="-1"/>
                <w:sz w:val="23"/>
                <w:szCs w:val="23"/>
              </w:rPr>
              <w:t>度</w:t>
            </w:r>
            <w:r>
              <w:rPr>
                <w:spacing w:val="-19"/>
                <w:sz w:val="23"/>
                <w:szCs w:val="23"/>
              </w:rPr>
              <w:t xml:space="preserve"> </w:t>
            </w:r>
            <w:r>
              <w:rPr>
                <w:spacing w:val="-1"/>
                <w:sz w:val="23"/>
                <w:szCs w:val="23"/>
              </w:rPr>
              <w:t>指</w:t>
            </w:r>
            <w:r>
              <w:rPr>
                <w:spacing w:val="-19"/>
                <w:sz w:val="23"/>
                <w:szCs w:val="23"/>
              </w:rPr>
              <w:t xml:space="preserve"> </w:t>
            </w:r>
            <w:r>
              <w:rPr>
                <w:spacing w:val="-1"/>
                <w:sz w:val="23"/>
                <w:szCs w:val="23"/>
              </w:rPr>
              <w:t>标</w:t>
            </w:r>
          </w:p>
        </w:tc>
        <w:tc>
          <w:tcPr>
            <w:tcW w:w="1103" w:type="pct"/>
            <w:vAlign w:val="top"/>
          </w:tcPr>
          <w:p w14:paraId="3837BF05">
            <w:pPr>
              <w:spacing w:line="292" w:lineRule="auto"/>
              <w:rPr>
                <w:rFonts w:ascii="Arial"/>
                <w:sz w:val="21"/>
              </w:rPr>
            </w:pPr>
          </w:p>
          <w:p w14:paraId="536346C2">
            <w:pPr>
              <w:spacing w:line="293" w:lineRule="auto"/>
              <w:rPr>
                <w:rFonts w:ascii="Arial"/>
                <w:sz w:val="21"/>
              </w:rPr>
            </w:pPr>
          </w:p>
          <w:p w14:paraId="7A1EA8FA">
            <w:pPr>
              <w:pStyle w:val="10"/>
              <w:spacing w:before="75" w:line="219" w:lineRule="auto"/>
              <w:ind w:left="111"/>
              <w:rPr>
                <w:sz w:val="23"/>
                <w:szCs w:val="23"/>
              </w:rPr>
            </w:pPr>
            <w:r>
              <w:rPr>
                <w:spacing w:val="1"/>
                <w:sz w:val="23"/>
                <w:szCs w:val="23"/>
              </w:rPr>
              <w:t>服务对象满意度</w:t>
            </w:r>
          </w:p>
        </w:tc>
        <w:tc>
          <w:tcPr>
            <w:tcW w:w="948" w:type="pct"/>
            <w:vAlign w:val="top"/>
          </w:tcPr>
          <w:p w14:paraId="75242A88">
            <w:pPr>
              <w:spacing w:line="425" w:lineRule="auto"/>
              <w:rPr>
                <w:rFonts w:ascii="Arial"/>
                <w:sz w:val="21"/>
              </w:rPr>
            </w:pPr>
          </w:p>
          <w:p w14:paraId="1DCEEAD0">
            <w:pPr>
              <w:pStyle w:val="10"/>
              <w:spacing w:before="75" w:line="260" w:lineRule="auto"/>
              <w:ind w:left="553" w:right="171" w:hanging="399"/>
              <w:rPr>
                <w:sz w:val="23"/>
                <w:szCs w:val="23"/>
              </w:rPr>
            </w:pPr>
            <w:r>
              <w:rPr>
                <w:spacing w:val="-3"/>
                <w:sz w:val="23"/>
                <w:szCs w:val="23"/>
              </w:rPr>
              <w:t>企业/居民满</w:t>
            </w:r>
            <w:r>
              <w:rPr>
                <w:spacing w:val="4"/>
                <w:sz w:val="23"/>
                <w:szCs w:val="23"/>
              </w:rPr>
              <w:t xml:space="preserve"> </w:t>
            </w:r>
            <w:r>
              <w:rPr>
                <w:spacing w:val="6"/>
                <w:sz w:val="23"/>
                <w:szCs w:val="23"/>
              </w:rPr>
              <w:t>意度</w:t>
            </w:r>
          </w:p>
        </w:tc>
        <w:tc>
          <w:tcPr>
            <w:tcW w:w="954" w:type="pct"/>
            <w:vAlign w:val="top"/>
          </w:tcPr>
          <w:p w14:paraId="5C2EF19D">
            <w:pPr>
              <w:spacing w:line="303" w:lineRule="auto"/>
              <w:rPr>
                <w:rFonts w:ascii="Arial"/>
                <w:sz w:val="21"/>
              </w:rPr>
            </w:pPr>
          </w:p>
          <w:p w14:paraId="58FB567D">
            <w:pPr>
              <w:spacing w:line="304" w:lineRule="auto"/>
              <w:rPr>
                <w:rFonts w:ascii="Arial"/>
                <w:sz w:val="21"/>
              </w:rPr>
            </w:pPr>
          </w:p>
          <w:p w14:paraId="0564EB08">
            <w:pPr>
              <w:pStyle w:val="10"/>
              <w:spacing w:before="75"/>
              <w:ind w:left="565"/>
              <w:rPr>
                <w:sz w:val="23"/>
                <w:szCs w:val="23"/>
              </w:rPr>
            </w:pPr>
            <w:r>
              <w:rPr>
                <w:spacing w:val="-5"/>
                <w:sz w:val="23"/>
                <w:szCs w:val="23"/>
              </w:rPr>
              <w:t>100%</w:t>
            </w:r>
          </w:p>
        </w:tc>
        <w:tc>
          <w:tcPr>
            <w:tcW w:w="945" w:type="pct"/>
            <w:vAlign w:val="top"/>
          </w:tcPr>
          <w:p w14:paraId="01795460">
            <w:pPr>
              <w:spacing w:line="303" w:lineRule="auto"/>
              <w:rPr>
                <w:rFonts w:ascii="Arial"/>
                <w:sz w:val="21"/>
              </w:rPr>
            </w:pPr>
          </w:p>
          <w:p w14:paraId="5F33C32D">
            <w:pPr>
              <w:spacing w:line="304" w:lineRule="auto"/>
              <w:rPr>
                <w:rFonts w:ascii="Arial"/>
                <w:sz w:val="21"/>
              </w:rPr>
            </w:pPr>
          </w:p>
          <w:p w14:paraId="1D783A15">
            <w:pPr>
              <w:pStyle w:val="10"/>
              <w:spacing w:before="75"/>
              <w:ind w:left="548"/>
              <w:rPr>
                <w:sz w:val="23"/>
                <w:szCs w:val="23"/>
              </w:rPr>
            </w:pPr>
            <w:r>
              <w:rPr>
                <w:spacing w:val="-5"/>
                <w:sz w:val="23"/>
                <w:szCs w:val="23"/>
              </w:rPr>
              <w:t>100%</w:t>
            </w:r>
          </w:p>
        </w:tc>
      </w:tr>
      <w:tr w14:paraId="5227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725" w:type="pct"/>
            <w:vAlign w:val="top"/>
          </w:tcPr>
          <w:p w14:paraId="7E7C99F8">
            <w:pPr>
              <w:spacing w:line="438" w:lineRule="auto"/>
              <w:rPr>
                <w:rFonts w:ascii="Arial"/>
                <w:sz w:val="21"/>
              </w:rPr>
            </w:pPr>
          </w:p>
          <w:p w14:paraId="713764AF">
            <w:pPr>
              <w:pStyle w:val="10"/>
              <w:spacing w:before="74" w:line="219" w:lineRule="auto"/>
              <w:ind w:left="134"/>
              <w:rPr>
                <w:sz w:val="23"/>
                <w:szCs w:val="23"/>
              </w:rPr>
            </w:pPr>
            <w:r>
              <w:rPr>
                <w:spacing w:val="-2"/>
                <w:sz w:val="23"/>
                <w:szCs w:val="23"/>
              </w:rPr>
              <w:t>偏差大或</w:t>
            </w:r>
          </w:p>
          <w:p w14:paraId="7EA94B4D">
            <w:pPr>
              <w:pStyle w:val="10"/>
              <w:spacing w:before="27" w:line="219" w:lineRule="auto"/>
              <w:ind w:left="134"/>
              <w:rPr>
                <w:sz w:val="23"/>
                <w:szCs w:val="23"/>
              </w:rPr>
            </w:pPr>
            <w:r>
              <w:rPr>
                <w:spacing w:val="4"/>
                <w:sz w:val="23"/>
                <w:szCs w:val="23"/>
              </w:rPr>
              <w:t>未完成原</w:t>
            </w:r>
          </w:p>
          <w:p w14:paraId="56B02419">
            <w:pPr>
              <w:pStyle w:val="10"/>
              <w:spacing w:before="37" w:line="220" w:lineRule="auto"/>
              <w:ind w:left="255"/>
              <w:rPr>
                <w:sz w:val="23"/>
                <w:szCs w:val="23"/>
              </w:rPr>
            </w:pPr>
            <w:r>
              <w:rPr>
                <w:spacing w:val="3"/>
                <w:sz w:val="23"/>
                <w:szCs w:val="23"/>
              </w:rPr>
              <w:t>因分析</w:t>
            </w:r>
          </w:p>
        </w:tc>
        <w:tc>
          <w:tcPr>
            <w:tcW w:w="4274" w:type="pct"/>
            <w:gridSpan w:val="5"/>
            <w:vAlign w:val="top"/>
          </w:tcPr>
          <w:p w14:paraId="6C40C5FD">
            <w:pPr>
              <w:spacing w:line="293" w:lineRule="auto"/>
              <w:rPr>
                <w:rFonts w:ascii="Arial"/>
                <w:sz w:val="21"/>
              </w:rPr>
            </w:pPr>
          </w:p>
          <w:p w14:paraId="6C57A589">
            <w:pPr>
              <w:spacing w:line="294" w:lineRule="auto"/>
              <w:rPr>
                <w:rFonts w:ascii="Arial"/>
                <w:sz w:val="21"/>
              </w:rPr>
            </w:pPr>
          </w:p>
          <w:p w14:paraId="38587217">
            <w:pPr>
              <w:pStyle w:val="10"/>
              <w:spacing w:before="75" w:line="219" w:lineRule="auto"/>
              <w:ind w:left="140"/>
              <w:rPr>
                <w:sz w:val="23"/>
                <w:szCs w:val="23"/>
              </w:rPr>
            </w:pPr>
            <w:r>
              <w:rPr>
                <w:sz w:val="23"/>
                <w:szCs w:val="23"/>
              </w:rPr>
              <w:t>1.污水管网、道路工程因雨季施工延误，完成量低于年度目标</w:t>
            </w:r>
          </w:p>
          <w:p w14:paraId="5200529A">
            <w:pPr>
              <w:pStyle w:val="10"/>
              <w:spacing w:before="30" w:line="214" w:lineRule="auto"/>
              <w:ind w:left="171"/>
              <w:rPr>
                <w:sz w:val="23"/>
                <w:szCs w:val="23"/>
              </w:rPr>
            </w:pPr>
            <w:r>
              <w:rPr>
                <w:spacing w:val="1"/>
                <w:sz w:val="23"/>
                <w:szCs w:val="23"/>
              </w:rPr>
              <w:t>2.光伏设施因设备供货延迟，2024年仅完成18</w:t>
            </w:r>
            <w:r>
              <w:rPr>
                <w:sz w:val="23"/>
                <w:szCs w:val="23"/>
              </w:rPr>
              <w:t>MWp</w:t>
            </w:r>
            <w:r>
              <w:rPr>
                <w:spacing w:val="1"/>
                <w:sz w:val="23"/>
                <w:szCs w:val="23"/>
              </w:rPr>
              <w:t>(总目标99.79</w:t>
            </w:r>
            <w:r>
              <w:rPr>
                <w:sz w:val="23"/>
                <w:szCs w:val="23"/>
              </w:rPr>
              <w:t>MWp</w:t>
            </w:r>
            <w:r>
              <w:rPr>
                <w:spacing w:val="1"/>
                <w:sz w:val="23"/>
                <w:szCs w:val="23"/>
              </w:rPr>
              <w:t>)</w:t>
            </w:r>
          </w:p>
        </w:tc>
      </w:tr>
      <w:tr w14:paraId="3C658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725" w:type="pct"/>
            <w:vAlign w:val="top"/>
          </w:tcPr>
          <w:p w14:paraId="183E0E82">
            <w:pPr>
              <w:spacing w:line="399" w:lineRule="auto"/>
              <w:rPr>
                <w:rFonts w:ascii="Arial"/>
                <w:sz w:val="21"/>
              </w:rPr>
            </w:pPr>
          </w:p>
          <w:p w14:paraId="197BE3C8">
            <w:pPr>
              <w:pStyle w:val="10"/>
              <w:spacing w:before="75" w:line="228" w:lineRule="auto"/>
              <w:ind w:left="126" w:hanging="102"/>
              <w:rPr>
                <w:sz w:val="23"/>
                <w:szCs w:val="23"/>
              </w:rPr>
            </w:pPr>
            <w:r>
              <w:rPr>
                <w:spacing w:val="5"/>
                <w:sz w:val="23"/>
                <w:szCs w:val="23"/>
              </w:rPr>
              <w:t>改进建议、</w:t>
            </w:r>
            <w:r>
              <w:rPr>
                <w:spacing w:val="3"/>
                <w:sz w:val="23"/>
                <w:szCs w:val="23"/>
              </w:rPr>
              <w:t xml:space="preserve"> </w:t>
            </w:r>
            <w:r>
              <w:rPr>
                <w:spacing w:val="-10"/>
                <w:sz w:val="23"/>
                <w:szCs w:val="23"/>
              </w:rPr>
              <w:t>措施及结</w:t>
            </w:r>
          </w:p>
          <w:p w14:paraId="50880451">
            <w:pPr>
              <w:pStyle w:val="10"/>
              <w:spacing w:before="32" w:line="220" w:lineRule="auto"/>
              <w:ind w:left="134"/>
              <w:rPr>
                <w:sz w:val="23"/>
                <w:szCs w:val="23"/>
              </w:rPr>
            </w:pPr>
            <w:r>
              <w:rPr>
                <w:spacing w:val="2"/>
                <w:sz w:val="23"/>
                <w:szCs w:val="23"/>
              </w:rPr>
              <w:t>果应用方</w:t>
            </w:r>
          </w:p>
          <w:p w14:paraId="59B99A8A">
            <w:pPr>
              <w:pStyle w:val="10"/>
              <w:spacing w:before="35" w:line="220" w:lineRule="auto"/>
              <w:ind w:left="485"/>
              <w:rPr>
                <w:sz w:val="23"/>
                <w:szCs w:val="23"/>
              </w:rPr>
            </w:pPr>
            <w:r>
              <w:rPr>
                <w:sz w:val="23"/>
                <w:szCs w:val="23"/>
              </w:rPr>
              <w:t>案</w:t>
            </w:r>
          </w:p>
        </w:tc>
        <w:tc>
          <w:tcPr>
            <w:tcW w:w="4274" w:type="pct"/>
            <w:gridSpan w:val="5"/>
            <w:vAlign w:val="top"/>
          </w:tcPr>
          <w:p w14:paraId="69C8BE82">
            <w:pPr>
              <w:spacing w:line="379" w:lineRule="auto"/>
              <w:rPr>
                <w:rFonts w:ascii="Arial"/>
                <w:sz w:val="21"/>
              </w:rPr>
            </w:pPr>
          </w:p>
          <w:p w14:paraId="0C6D84F2">
            <w:pPr>
              <w:pStyle w:val="10"/>
              <w:spacing w:before="74" w:line="219" w:lineRule="auto"/>
              <w:jc w:val="right"/>
              <w:rPr>
                <w:sz w:val="23"/>
                <w:szCs w:val="23"/>
              </w:rPr>
            </w:pPr>
            <w:r>
              <w:rPr>
                <w:sz w:val="23"/>
                <w:szCs w:val="23"/>
              </w:rPr>
              <w:t>工期管理：优化施工计划，建立天气预警响应机制，确保剩余工程按期</w:t>
            </w:r>
          </w:p>
          <w:p w14:paraId="6218053E">
            <w:pPr>
              <w:pStyle w:val="10"/>
              <w:spacing w:before="48" w:line="219" w:lineRule="auto"/>
              <w:ind w:left="3270"/>
              <w:rPr>
                <w:sz w:val="23"/>
                <w:szCs w:val="23"/>
              </w:rPr>
            </w:pPr>
            <w:r>
              <w:rPr>
                <w:spacing w:val="1"/>
                <w:sz w:val="23"/>
                <w:szCs w:val="23"/>
              </w:rPr>
              <w:t>完成。</w:t>
            </w:r>
          </w:p>
          <w:p w14:paraId="6A36D4BA">
            <w:pPr>
              <w:pStyle w:val="10"/>
              <w:spacing w:before="45" w:line="219" w:lineRule="auto"/>
              <w:ind w:left="171"/>
              <w:rPr>
                <w:sz w:val="23"/>
                <w:szCs w:val="23"/>
              </w:rPr>
            </w:pPr>
            <w:r>
              <w:rPr>
                <w:sz w:val="23"/>
                <w:szCs w:val="23"/>
              </w:rPr>
              <w:t>供应链协调：与光伏供应商签订履约担保协议，保障</w:t>
            </w:r>
            <w:r>
              <w:rPr>
                <w:spacing w:val="-1"/>
                <w:sz w:val="23"/>
                <w:szCs w:val="23"/>
              </w:rPr>
              <w:t>设备及时到位。</w:t>
            </w:r>
          </w:p>
        </w:tc>
      </w:tr>
    </w:tbl>
    <w:p w14:paraId="33FFBA18">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4FB3C99A">
      <w:pPr>
        <w:pStyle w:val="10"/>
        <w:spacing w:before="74" w:line="219" w:lineRule="auto"/>
        <w:jc w:val="left"/>
        <w:rPr>
          <w:rFonts w:hint="eastAsia" w:ascii="仿宋_GB2312" w:hAnsi="仿宋" w:eastAsia="仿宋_GB2312" w:cs="仿宋"/>
          <w:sz w:val="32"/>
          <w:szCs w:val="32"/>
          <w:lang w:val="en-US" w:eastAsia="zh-CN"/>
        </w:rPr>
      </w:pPr>
    </w:p>
    <w:p w14:paraId="191E2F76">
      <w:pPr>
        <w:pStyle w:val="10"/>
        <w:spacing w:before="74" w:line="219" w:lineRule="auto"/>
        <w:jc w:val="left"/>
        <w:rPr>
          <w:rFonts w:hint="eastAsia" w:ascii="仿宋_GB2312" w:hAnsi="仿宋" w:eastAsia="仿宋_GB2312" w:cs="仿宋"/>
          <w:sz w:val="32"/>
          <w:szCs w:val="32"/>
          <w:lang w:val="en-US" w:eastAsia="zh-CN"/>
        </w:rPr>
      </w:pPr>
    </w:p>
    <w:p w14:paraId="19207436">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44009001">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5FCD441C">
      <w:pPr>
        <w:pStyle w:val="10"/>
        <w:spacing w:before="74" w:line="219" w:lineRule="auto"/>
        <w:ind w:firstLine="640" w:firstLineChars="200"/>
        <w:jc w:val="left"/>
        <w:rPr>
          <w:rFonts w:hint="eastAsia" w:ascii="仿宋_GB2312" w:hAnsi="仿宋" w:eastAsia="仿宋_GB2312" w:cs="仿宋"/>
          <w:sz w:val="32"/>
          <w:szCs w:val="32"/>
          <w:lang w:val="en-US" w:eastAsia="zh-CN"/>
        </w:rPr>
      </w:pPr>
    </w:p>
    <w:p w14:paraId="51A1F5E6">
      <w:pPr>
        <w:pStyle w:val="10"/>
        <w:spacing w:before="75" w:line="241" w:lineRule="auto"/>
        <w:ind w:left="90" w:firstLine="713" w:firstLineChars="223"/>
        <w:jc w:val="both"/>
        <w:rPr>
          <w:rFonts w:hint="eastAsia" w:ascii="仿宋_GB2312" w:hAnsi="仿宋" w:eastAsia="仿宋_GB2312" w:cs="仿宋"/>
          <w:sz w:val="32"/>
          <w:szCs w:val="32"/>
          <w:lang w:val="en-US" w:eastAsia="zh-CN"/>
        </w:rPr>
      </w:pPr>
      <w:r>
        <w:rPr>
          <w:rFonts w:hint="eastAsia" w:ascii="仿宋_GB2312" w:hAnsi="仿宋" w:eastAsia="仿宋_GB2312" w:cs="仿宋"/>
          <w:kern w:val="2"/>
          <w:sz w:val="32"/>
          <w:szCs w:val="32"/>
          <w:lang w:val="en-US" w:eastAsia="zh-CN" w:bidi="ar-SA"/>
        </w:rPr>
        <w:t>红色美丽乡村试点建设项目绩效自评综述：</w:t>
      </w:r>
      <w:r>
        <w:rPr>
          <w:rFonts w:hint="eastAsia" w:ascii="仿宋_GB2312" w:hAnsi="仿宋" w:eastAsia="仿宋_GB2312" w:cs="仿宋"/>
          <w:sz w:val="32"/>
          <w:szCs w:val="32"/>
        </w:rPr>
        <w:t>项目全年预算数为</w:t>
      </w:r>
      <w:r>
        <w:rPr>
          <w:rFonts w:hint="eastAsia" w:ascii="仿宋_GB2312" w:hAnsi="仿宋" w:eastAsia="仿宋_GB2312" w:cs="仿宋"/>
          <w:sz w:val="32"/>
          <w:szCs w:val="32"/>
          <w:lang w:val="en-US" w:eastAsia="zh-CN"/>
        </w:rPr>
        <w:t>500</w:t>
      </w:r>
      <w:r>
        <w:rPr>
          <w:rFonts w:hint="eastAsia" w:ascii="仿宋_GB2312" w:hAnsi="仿宋" w:eastAsia="仿宋_GB2312" w:cs="仿宋"/>
          <w:sz w:val="32"/>
          <w:szCs w:val="32"/>
        </w:rPr>
        <w:t>万元，执行数为</w:t>
      </w:r>
      <w:r>
        <w:rPr>
          <w:rFonts w:hint="eastAsia" w:ascii="仿宋_GB2312" w:hAnsi="仿宋" w:eastAsia="仿宋_GB2312" w:cs="仿宋"/>
          <w:sz w:val="32"/>
          <w:szCs w:val="32"/>
          <w:lang w:val="en-US" w:eastAsia="zh-CN"/>
        </w:rPr>
        <w:t>260</w:t>
      </w:r>
      <w:r>
        <w:rPr>
          <w:rFonts w:hint="eastAsia" w:ascii="仿宋_GB2312" w:hAnsi="仿宋" w:eastAsia="仿宋_GB2312" w:cs="仿宋"/>
          <w:sz w:val="32"/>
          <w:szCs w:val="32"/>
        </w:rPr>
        <w:t>万元，完成预算</w:t>
      </w:r>
      <w:r>
        <w:rPr>
          <w:rFonts w:hint="eastAsia" w:ascii="仿宋_GB2312" w:hAnsi="仿宋" w:eastAsia="仿宋_GB2312" w:cs="仿宋"/>
          <w:sz w:val="32"/>
          <w:szCs w:val="32"/>
          <w:lang w:val="en-US" w:eastAsia="zh-CN"/>
        </w:rPr>
        <w:t>52</w:t>
      </w:r>
      <w:r>
        <w:rPr>
          <w:rFonts w:hint="eastAsia" w:ascii="仿宋_GB2312" w:hAnsi="仿宋" w:eastAsia="仿宋_GB2312" w:cs="仿宋"/>
          <w:sz w:val="32"/>
          <w:szCs w:val="32"/>
        </w:rPr>
        <w:t>％。主要产出和效益：</w:t>
      </w:r>
      <w:r>
        <w:rPr>
          <w:rFonts w:hint="eastAsia" w:ascii="仿宋_GB2312" w:hAnsi="仿宋" w:eastAsia="仿宋_GB2312" w:cs="仿宋"/>
          <w:sz w:val="32"/>
          <w:szCs w:val="32"/>
          <w:lang w:val="en-US" w:eastAsia="zh-CN"/>
        </w:rPr>
        <w:t>一是带动劳动就业；二是加强环境整治成效；三是生态设施建设数增加；增加村民收入。发现的问题及原因：</w:t>
      </w:r>
      <w:r>
        <w:rPr>
          <w:rFonts w:hint="eastAsia" w:ascii="仿宋_GB2312" w:hAnsi="仿宋" w:eastAsia="仿宋_GB2312" w:cs="仿宋"/>
          <w:sz w:val="32"/>
          <w:szCs w:val="32"/>
        </w:rPr>
        <w:t>红色资源开发未与乡村振兴整体规划深度融合，执行进度滞后，2024年 7月开工的红色美丽村庄改造工程，在2025年8月仍未明确竣工效果，反映出施工管理松散或设计变更频繁。完成鄂皖湘赣指挥部旧址布展升级，推出“新四军在谈桥”沉浸式实景剧。串联毛铺滑翔伞基地、梅红山景区，打造“红色+生态+运动” 精品线路，开发徒步、露营等体验项目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 xml:space="preserve">   </w:t>
      </w:r>
    </w:p>
    <w:p w14:paraId="4D98A4ED">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315694F0">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6D72D73E">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3D826CFA">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0521AF67">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5D286662">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0C6BCD01">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29736242">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07BD4EDC">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6FFD4DE7">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59D640B7">
      <w:pPr>
        <w:pStyle w:val="10"/>
        <w:spacing w:before="75" w:line="241" w:lineRule="auto"/>
        <w:ind w:left="90" w:firstLine="713" w:firstLineChars="223"/>
        <w:jc w:val="both"/>
        <w:rPr>
          <w:rFonts w:hint="eastAsia" w:ascii="仿宋_GB2312" w:hAnsi="仿宋" w:eastAsia="仿宋_GB2312" w:cs="仿宋"/>
          <w:sz w:val="32"/>
          <w:szCs w:val="32"/>
          <w:lang w:val="en-US" w:eastAsia="zh-CN"/>
        </w:rPr>
      </w:pPr>
    </w:p>
    <w:p w14:paraId="43DD3DCB">
      <w:pPr>
        <w:pStyle w:val="10"/>
        <w:spacing w:before="75" w:line="241" w:lineRule="auto"/>
        <w:ind w:left="90" w:firstLine="713" w:firstLineChars="223"/>
        <w:jc w:val="both"/>
        <w:rPr>
          <w:rFonts w:hint="default" w:ascii="仿宋_GB2312" w:hAnsi="仿宋" w:eastAsia="仿宋_GB2312" w:cs="仿宋"/>
          <w:sz w:val="32"/>
          <w:szCs w:val="32"/>
          <w:lang w:val="en-US" w:eastAsia="zh-CN"/>
        </w:rPr>
      </w:pPr>
    </w:p>
    <w:tbl>
      <w:tblPr>
        <w:tblStyle w:val="1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6"/>
        <w:gridCol w:w="613"/>
        <w:gridCol w:w="2140"/>
        <w:gridCol w:w="740"/>
        <w:gridCol w:w="1087"/>
        <w:gridCol w:w="866"/>
        <w:gridCol w:w="1011"/>
        <w:gridCol w:w="1891"/>
      </w:tblGrid>
      <w:tr w14:paraId="20DA4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35" w:type="pct"/>
            <w:gridSpan w:val="2"/>
            <w:vAlign w:val="top"/>
          </w:tcPr>
          <w:p w14:paraId="3E86C060">
            <w:pPr>
              <w:pStyle w:val="10"/>
              <w:spacing w:before="82" w:line="233" w:lineRule="auto"/>
              <w:ind w:left="374"/>
              <w:rPr>
                <w:sz w:val="19"/>
                <w:szCs w:val="19"/>
              </w:rPr>
            </w:pPr>
            <w:r>
              <w:rPr>
                <w:spacing w:val="6"/>
                <w:position w:val="2"/>
                <w:sz w:val="19"/>
                <w:szCs w:val="19"/>
              </w:rPr>
              <w:t>项目名</w:t>
            </w:r>
            <w:r>
              <w:rPr>
                <w:spacing w:val="6"/>
                <w:position w:val="-8"/>
                <w:sz w:val="19"/>
                <w:szCs w:val="19"/>
              </w:rPr>
              <w:t>称</w:t>
            </w:r>
          </w:p>
        </w:tc>
        <w:tc>
          <w:tcPr>
            <w:tcW w:w="3964" w:type="pct"/>
            <w:gridSpan w:val="6"/>
            <w:vAlign w:val="top"/>
          </w:tcPr>
          <w:p w14:paraId="640EB3E6">
            <w:pPr>
              <w:pStyle w:val="10"/>
              <w:spacing w:before="122" w:line="219" w:lineRule="auto"/>
              <w:ind w:left="1972"/>
            </w:pPr>
            <w:r>
              <w:rPr>
                <w:spacing w:val="1"/>
              </w:rPr>
              <w:t>红色美丽乡村试点建设</w:t>
            </w:r>
          </w:p>
        </w:tc>
      </w:tr>
      <w:tr w14:paraId="2E499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35" w:type="pct"/>
            <w:gridSpan w:val="2"/>
            <w:vAlign w:val="top"/>
          </w:tcPr>
          <w:p w14:paraId="679420AC">
            <w:pPr>
              <w:pStyle w:val="10"/>
              <w:spacing w:before="119" w:line="219" w:lineRule="auto"/>
              <w:ind w:left="354"/>
            </w:pPr>
            <w:r>
              <w:rPr>
                <w:spacing w:val="6"/>
              </w:rPr>
              <w:t>主管部门</w:t>
            </w:r>
          </w:p>
        </w:tc>
        <w:tc>
          <w:tcPr>
            <w:tcW w:w="1476" w:type="pct"/>
            <w:gridSpan w:val="2"/>
            <w:vAlign w:val="top"/>
          </w:tcPr>
          <w:p w14:paraId="7723A1B1">
            <w:pPr>
              <w:rPr>
                <w:rFonts w:ascii="Arial"/>
                <w:sz w:val="21"/>
              </w:rPr>
            </w:pPr>
          </w:p>
        </w:tc>
        <w:tc>
          <w:tcPr>
            <w:tcW w:w="1001" w:type="pct"/>
            <w:gridSpan w:val="2"/>
            <w:vAlign w:val="top"/>
          </w:tcPr>
          <w:p w14:paraId="1445C8BD">
            <w:pPr>
              <w:pStyle w:val="10"/>
              <w:spacing w:before="119" w:line="220" w:lineRule="auto"/>
              <w:ind w:left="166"/>
            </w:pPr>
            <w:r>
              <w:rPr>
                <w:spacing w:val="1"/>
              </w:rPr>
              <w:t>项目实施单位</w:t>
            </w:r>
          </w:p>
        </w:tc>
        <w:tc>
          <w:tcPr>
            <w:tcW w:w="1486" w:type="pct"/>
            <w:gridSpan w:val="2"/>
            <w:vAlign w:val="top"/>
          </w:tcPr>
          <w:p w14:paraId="222072D2">
            <w:pPr>
              <w:pStyle w:val="10"/>
              <w:spacing w:before="117" w:line="219" w:lineRule="auto"/>
              <w:ind w:left="318"/>
            </w:pPr>
            <w:r>
              <w:rPr>
                <w:spacing w:val="-1"/>
              </w:rPr>
              <w:t>谈桥村村民委员会</w:t>
            </w:r>
          </w:p>
        </w:tc>
      </w:tr>
      <w:tr w14:paraId="5F9A9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35" w:type="pct"/>
            <w:gridSpan w:val="2"/>
            <w:vAlign w:val="top"/>
          </w:tcPr>
          <w:p w14:paraId="31E96587">
            <w:pPr>
              <w:pStyle w:val="10"/>
              <w:spacing w:before="110" w:line="219" w:lineRule="auto"/>
              <w:ind w:left="354"/>
            </w:pPr>
            <w:r>
              <w:rPr>
                <w:spacing w:val="4"/>
              </w:rPr>
              <w:t>项目类别</w:t>
            </w:r>
          </w:p>
        </w:tc>
        <w:tc>
          <w:tcPr>
            <w:tcW w:w="3964" w:type="pct"/>
            <w:gridSpan w:val="6"/>
            <w:vAlign w:val="top"/>
          </w:tcPr>
          <w:p w14:paraId="18AE5F49">
            <w:pPr>
              <w:pStyle w:val="10"/>
              <w:spacing w:before="110" w:line="219" w:lineRule="auto"/>
              <w:ind w:left="433"/>
            </w:pPr>
            <w:r>
              <w:rPr>
                <w:spacing w:val="1"/>
              </w:rPr>
              <w:t>1、部门预算项目□ 2、市直专项□3、转移支付项目口</w:t>
            </w:r>
          </w:p>
        </w:tc>
      </w:tr>
      <w:tr w14:paraId="7F7F3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5" w:type="pct"/>
            <w:gridSpan w:val="2"/>
            <w:vAlign w:val="top"/>
          </w:tcPr>
          <w:p w14:paraId="1C92490C">
            <w:pPr>
              <w:pStyle w:val="10"/>
              <w:spacing w:before="111" w:line="220" w:lineRule="auto"/>
              <w:ind w:left="354"/>
            </w:pPr>
            <w:r>
              <w:rPr>
                <w:spacing w:val="2"/>
              </w:rPr>
              <w:t>项目属性</w:t>
            </w:r>
          </w:p>
        </w:tc>
        <w:tc>
          <w:tcPr>
            <w:tcW w:w="3964" w:type="pct"/>
            <w:gridSpan w:val="6"/>
            <w:vAlign w:val="top"/>
          </w:tcPr>
          <w:p w14:paraId="7B01CAC9">
            <w:pPr>
              <w:pStyle w:val="10"/>
              <w:spacing w:before="111" w:line="219" w:lineRule="auto"/>
              <w:ind w:left="1483"/>
            </w:pPr>
            <w:r>
              <w:rPr>
                <w:spacing w:val="1"/>
              </w:rPr>
              <w:t>1、持续性项目□ 2、新增项目回</w:t>
            </w:r>
          </w:p>
        </w:tc>
      </w:tr>
      <w:tr w14:paraId="01E68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35" w:type="pct"/>
            <w:gridSpan w:val="2"/>
            <w:vAlign w:val="top"/>
          </w:tcPr>
          <w:p w14:paraId="19BB89E6">
            <w:pPr>
              <w:pStyle w:val="10"/>
              <w:spacing w:before="121" w:line="219" w:lineRule="auto"/>
              <w:ind w:left="354"/>
            </w:pPr>
            <w:r>
              <w:rPr>
                <w:spacing w:val="3"/>
              </w:rPr>
              <w:t>项目类型</w:t>
            </w:r>
          </w:p>
        </w:tc>
        <w:tc>
          <w:tcPr>
            <w:tcW w:w="3964" w:type="pct"/>
            <w:gridSpan w:val="6"/>
            <w:vAlign w:val="top"/>
          </w:tcPr>
          <w:p w14:paraId="66E5A164">
            <w:pPr>
              <w:pStyle w:val="10"/>
              <w:spacing w:before="121" w:line="219" w:lineRule="auto"/>
              <w:ind w:left="492"/>
            </w:pPr>
            <w:r>
              <w:rPr>
                <w:spacing w:val="1"/>
              </w:rPr>
              <w:t>1、常年性项目□ 2、延续性项目□ 3、一次性</w:t>
            </w:r>
            <w:r>
              <w:t>项目回</w:t>
            </w:r>
          </w:p>
        </w:tc>
      </w:tr>
      <w:tr w14:paraId="3D94B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35" w:type="pct"/>
            <w:gridSpan w:val="2"/>
            <w:vMerge w:val="restart"/>
            <w:tcBorders>
              <w:bottom w:val="nil"/>
            </w:tcBorders>
            <w:vAlign w:val="top"/>
          </w:tcPr>
          <w:p w14:paraId="1B5AD2CF">
            <w:pPr>
              <w:pStyle w:val="10"/>
              <w:spacing w:before="262" w:line="219" w:lineRule="auto"/>
              <w:ind w:left="135"/>
            </w:pPr>
            <w:r>
              <w:rPr>
                <w:spacing w:val="-2"/>
              </w:rPr>
              <w:t>预算执行情况</w:t>
            </w:r>
          </w:p>
          <w:p w14:paraId="5AF23E7B">
            <w:pPr>
              <w:pStyle w:val="10"/>
              <w:spacing w:before="29" w:line="220" w:lineRule="auto"/>
              <w:ind w:left="465"/>
            </w:pPr>
            <w:r>
              <w:rPr>
                <w:spacing w:val="12"/>
              </w:rPr>
              <w:t>(万元)</w:t>
            </w:r>
          </w:p>
        </w:tc>
        <w:tc>
          <w:tcPr>
            <w:tcW w:w="1097" w:type="pct"/>
            <w:vAlign w:val="top"/>
          </w:tcPr>
          <w:p w14:paraId="3172CC8F">
            <w:pPr>
              <w:rPr>
                <w:rFonts w:ascii="Arial"/>
                <w:sz w:val="21"/>
              </w:rPr>
            </w:pPr>
          </w:p>
        </w:tc>
        <w:tc>
          <w:tcPr>
            <w:tcW w:w="936" w:type="pct"/>
            <w:gridSpan w:val="2"/>
            <w:vAlign w:val="top"/>
          </w:tcPr>
          <w:p w14:paraId="4A60E40F">
            <w:pPr>
              <w:pStyle w:val="10"/>
              <w:spacing w:before="112" w:line="219" w:lineRule="auto"/>
              <w:ind w:left="225"/>
            </w:pPr>
            <w:r>
              <w:rPr>
                <w:spacing w:val="8"/>
              </w:rPr>
              <w:t>预算数(A)</w:t>
            </w:r>
          </w:p>
        </w:tc>
        <w:tc>
          <w:tcPr>
            <w:tcW w:w="962" w:type="pct"/>
            <w:gridSpan w:val="2"/>
            <w:vAlign w:val="top"/>
          </w:tcPr>
          <w:p w14:paraId="09EFD2C1">
            <w:pPr>
              <w:pStyle w:val="10"/>
              <w:spacing w:before="112" w:line="219" w:lineRule="auto"/>
              <w:ind w:left="247"/>
            </w:pPr>
            <w:r>
              <w:rPr>
                <w:spacing w:val="8"/>
              </w:rPr>
              <w:t>执行数(B)</w:t>
            </w:r>
          </w:p>
        </w:tc>
        <w:tc>
          <w:tcPr>
            <w:tcW w:w="967" w:type="pct"/>
            <w:vAlign w:val="top"/>
          </w:tcPr>
          <w:p w14:paraId="34A8BB46">
            <w:pPr>
              <w:pStyle w:val="10"/>
              <w:spacing w:before="112" w:line="219" w:lineRule="auto"/>
              <w:ind w:left="139"/>
            </w:pPr>
            <w:r>
              <w:rPr>
                <w:spacing w:val="6"/>
              </w:rPr>
              <w:t>执行率(B/A)</w:t>
            </w:r>
          </w:p>
        </w:tc>
      </w:tr>
      <w:tr w14:paraId="6A6D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35" w:type="pct"/>
            <w:gridSpan w:val="2"/>
            <w:vMerge w:val="continue"/>
            <w:tcBorders>
              <w:top w:val="nil"/>
            </w:tcBorders>
            <w:vAlign w:val="top"/>
          </w:tcPr>
          <w:p w14:paraId="39ED2123">
            <w:pPr>
              <w:rPr>
                <w:rFonts w:ascii="Arial"/>
                <w:sz w:val="21"/>
              </w:rPr>
            </w:pPr>
          </w:p>
        </w:tc>
        <w:tc>
          <w:tcPr>
            <w:tcW w:w="1097" w:type="pct"/>
            <w:vAlign w:val="top"/>
          </w:tcPr>
          <w:p w14:paraId="1A538C02">
            <w:pPr>
              <w:pStyle w:val="10"/>
              <w:spacing w:before="42" w:line="219" w:lineRule="auto"/>
              <w:ind w:left="403"/>
            </w:pPr>
            <w:r>
              <w:rPr>
                <w:spacing w:val="-2"/>
              </w:rPr>
              <w:t>年度财政</w:t>
            </w:r>
          </w:p>
          <w:p w14:paraId="43B801C7">
            <w:pPr>
              <w:pStyle w:val="10"/>
              <w:spacing w:before="37" w:line="208" w:lineRule="auto"/>
              <w:ind w:left="403"/>
            </w:pPr>
            <w:r>
              <w:rPr>
                <w:spacing w:val="2"/>
              </w:rPr>
              <w:t>资金总额</w:t>
            </w:r>
          </w:p>
        </w:tc>
        <w:tc>
          <w:tcPr>
            <w:tcW w:w="936" w:type="pct"/>
            <w:gridSpan w:val="2"/>
            <w:vAlign w:val="top"/>
          </w:tcPr>
          <w:p w14:paraId="6E4A0C18">
            <w:pPr>
              <w:pStyle w:val="10"/>
              <w:spacing w:before="213"/>
              <w:ind w:left="554"/>
            </w:pPr>
            <w:r>
              <w:rPr>
                <w:spacing w:val="-3"/>
              </w:rPr>
              <w:t>500</w:t>
            </w:r>
          </w:p>
        </w:tc>
        <w:tc>
          <w:tcPr>
            <w:tcW w:w="962" w:type="pct"/>
            <w:gridSpan w:val="2"/>
            <w:vAlign w:val="top"/>
          </w:tcPr>
          <w:p w14:paraId="2FFDC07B">
            <w:pPr>
              <w:pStyle w:val="10"/>
              <w:spacing w:before="213"/>
              <w:ind w:left="576"/>
            </w:pPr>
            <w:r>
              <w:rPr>
                <w:spacing w:val="-3"/>
              </w:rPr>
              <w:t>260</w:t>
            </w:r>
          </w:p>
        </w:tc>
        <w:tc>
          <w:tcPr>
            <w:tcW w:w="967" w:type="pct"/>
            <w:vAlign w:val="top"/>
          </w:tcPr>
          <w:p w14:paraId="7C1915AB">
            <w:pPr>
              <w:pStyle w:val="10"/>
              <w:spacing w:before="213"/>
              <w:ind w:left="578"/>
            </w:pPr>
            <w:r>
              <w:rPr>
                <w:spacing w:val="-3"/>
              </w:rPr>
              <w:t>52%</w:t>
            </w:r>
          </w:p>
        </w:tc>
      </w:tr>
      <w:tr w14:paraId="232DB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721" w:type="pct"/>
            <w:vMerge w:val="restart"/>
            <w:tcBorders>
              <w:bottom w:val="nil"/>
            </w:tcBorders>
            <w:vAlign w:val="top"/>
          </w:tcPr>
          <w:p w14:paraId="66C8BC9B">
            <w:pPr>
              <w:spacing w:line="243" w:lineRule="auto"/>
              <w:rPr>
                <w:rFonts w:ascii="Arial"/>
                <w:sz w:val="21"/>
              </w:rPr>
            </w:pPr>
          </w:p>
          <w:p w14:paraId="31489FEE">
            <w:pPr>
              <w:spacing w:line="243" w:lineRule="auto"/>
              <w:rPr>
                <w:rFonts w:ascii="Arial"/>
                <w:sz w:val="21"/>
              </w:rPr>
            </w:pPr>
          </w:p>
          <w:p w14:paraId="23E84F25">
            <w:pPr>
              <w:spacing w:line="243" w:lineRule="auto"/>
              <w:rPr>
                <w:rFonts w:ascii="Arial"/>
                <w:sz w:val="21"/>
              </w:rPr>
            </w:pPr>
          </w:p>
          <w:p w14:paraId="5015D199">
            <w:pPr>
              <w:spacing w:line="243" w:lineRule="auto"/>
              <w:rPr>
                <w:rFonts w:ascii="Arial"/>
                <w:sz w:val="21"/>
              </w:rPr>
            </w:pPr>
          </w:p>
          <w:p w14:paraId="227C1C98">
            <w:pPr>
              <w:spacing w:line="243" w:lineRule="auto"/>
              <w:rPr>
                <w:rFonts w:ascii="Arial"/>
                <w:sz w:val="21"/>
              </w:rPr>
            </w:pPr>
          </w:p>
          <w:p w14:paraId="7941DD4C">
            <w:pPr>
              <w:spacing w:line="243" w:lineRule="auto"/>
              <w:rPr>
                <w:rFonts w:ascii="Arial"/>
                <w:sz w:val="21"/>
              </w:rPr>
            </w:pPr>
          </w:p>
          <w:p w14:paraId="6994AF2E">
            <w:pPr>
              <w:spacing w:line="243" w:lineRule="auto"/>
              <w:rPr>
                <w:rFonts w:ascii="Arial"/>
                <w:sz w:val="21"/>
              </w:rPr>
            </w:pPr>
          </w:p>
          <w:p w14:paraId="5CC31036">
            <w:pPr>
              <w:spacing w:line="243" w:lineRule="auto"/>
              <w:rPr>
                <w:rFonts w:ascii="Arial"/>
                <w:sz w:val="21"/>
              </w:rPr>
            </w:pPr>
          </w:p>
          <w:p w14:paraId="394BD261">
            <w:pPr>
              <w:spacing w:line="243" w:lineRule="auto"/>
              <w:rPr>
                <w:rFonts w:ascii="Arial"/>
                <w:sz w:val="21"/>
              </w:rPr>
            </w:pPr>
          </w:p>
          <w:p w14:paraId="166EE629">
            <w:pPr>
              <w:spacing w:line="243" w:lineRule="auto"/>
              <w:rPr>
                <w:rFonts w:ascii="Arial"/>
                <w:sz w:val="21"/>
              </w:rPr>
            </w:pPr>
          </w:p>
          <w:p w14:paraId="02E3686D">
            <w:pPr>
              <w:spacing w:line="244" w:lineRule="auto"/>
              <w:rPr>
                <w:rFonts w:ascii="Arial"/>
                <w:sz w:val="21"/>
              </w:rPr>
            </w:pPr>
          </w:p>
          <w:p w14:paraId="04074922">
            <w:pPr>
              <w:spacing w:line="244" w:lineRule="auto"/>
              <w:rPr>
                <w:rFonts w:ascii="Arial"/>
                <w:sz w:val="21"/>
              </w:rPr>
            </w:pPr>
          </w:p>
          <w:p w14:paraId="1F050628">
            <w:pPr>
              <w:spacing w:line="244" w:lineRule="auto"/>
              <w:rPr>
                <w:rFonts w:ascii="Arial"/>
                <w:sz w:val="21"/>
              </w:rPr>
            </w:pPr>
          </w:p>
          <w:p w14:paraId="0DAEB7CE">
            <w:pPr>
              <w:pStyle w:val="10"/>
              <w:spacing w:before="71" w:line="219" w:lineRule="auto"/>
              <w:ind w:left="114"/>
            </w:pPr>
            <w:r>
              <w:rPr>
                <w:spacing w:val="-2"/>
              </w:rPr>
              <w:t>年度绩效</w:t>
            </w:r>
          </w:p>
          <w:p w14:paraId="257D32B8">
            <w:pPr>
              <w:pStyle w:val="10"/>
              <w:spacing w:before="19" w:line="220" w:lineRule="auto"/>
              <w:ind w:left="334"/>
            </w:pPr>
            <w:r>
              <w:rPr>
                <w:spacing w:val="9"/>
              </w:rPr>
              <w:t>目标</w:t>
            </w:r>
          </w:p>
        </w:tc>
        <w:tc>
          <w:tcPr>
            <w:tcW w:w="314" w:type="pct"/>
            <w:textDirection w:val="tbRlV"/>
            <w:vAlign w:val="top"/>
          </w:tcPr>
          <w:p w14:paraId="148AAF86">
            <w:pPr>
              <w:pStyle w:val="10"/>
              <w:spacing w:before="145" w:line="201" w:lineRule="auto"/>
            </w:pPr>
            <w:r>
              <w:rPr>
                <w:spacing w:val="-8"/>
              </w:rPr>
              <w:t>一 级</w:t>
            </w:r>
            <w:r>
              <w:rPr>
                <w:spacing w:val="-11"/>
              </w:rPr>
              <w:t xml:space="preserve"> </w:t>
            </w:r>
            <w:r>
              <w:rPr>
                <w:spacing w:val="-8"/>
              </w:rPr>
              <w:t>指</w:t>
            </w:r>
            <w:r>
              <w:rPr>
                <w:spacing w:val="-11"/>
              </w:rPr>
              <w:t xml:space="preserve"> </w:t>
            </w:r>
            <w:r>
              <w:rPr>
                <w:spacing w:val="-8"/>
              </w:rPr>
              <w:t>标</w:t>
            </w:r>
          </w:p>
        </w:tc>
        <w:tc>
          <w:tcPr>
            <w:tcW w:w="1097" w:type="pct"/>
            <w:vAlign w:val="top"/>
          </w:tcPr>
          <w:p w14:paraId="1A17A5D8">
            <w:pPr>
              <w:spacing w:line="409" w:lineRule="auto"/>
              <w:rPr>
                <w:rFonts w:ascii="Arial"/>
                <w:sz w:val="21"/>
              </w:rPr>
            </w:pPr>
          </w:p>
          <w:p w14:paraId="6AEF8A74">
            <w:pPr>
              <w:pStyle w:val="10"/>
              <w:spacing w:before="72" w:line="220" w:lineRule="auto"/>
              <w:ind w:left="403"/>
            </w:pPr>
            <w:r>
              <w:rPr>
                <w:spacing w:val="2"/>
              </w:rPr>
              <w:t>二级指标</w:t>
            </w:r>
          </w:p>
        </w:tc>
        <w:tc>
          <w:tcPr>
            <w:tcW w:w="936" w:type="pct"/>
            <w:gridSpan w:val="2"/>
            <w:vAlign w:val="top"/>
          </w:tcPr>
          <w:p w14:paraId="0F5E9C0C">
            <w:pPr>
              <w:spacing w:line="409" w:lineRule="auto"/>
              <w:rPr>
                <w:rFonts w:ascii="Arial"/>
                <w:sz w:val="21"/>
              </w:rPr>
            </w:pPr>
          </w:p>
          <w:p w14:paraId="3F8AFB6E">
            <w:pPr>
              <w:pStyle w:val="10"/>
              <w:spacing w:before="72" w:line="220" w:lineRule="auto"/>
              <w:ind w:left="284"/>
            </w:pPr>
            <w:r>
              <w:rPr>
                <w:spacing w:val="-2"/>
              </w:rPr>
              <w:t>三级指标</w:t>
            </w:r>
          </w:p>
        </w:tc>
        <w:tc>
          <w:tcPr>
            <w:tcW w:w="962" w:type="pct"/>
            <w:gridSpan w:val="2"/>
            <w:vAlign w:val="top"/>
          </w:tcPr>
          <w:p w14:paraId="22D265D7">
            <w:pPr>
              <w:spacing w:line="260" w:lineRule="auto"/>
              <w:rPr>
                <w:rFonts w:ascii="Arial"/>
                <w:sz w:val="21"/>
              </w:rPr>
            </w:pPr>
          </w:p>
          <w:p w14:paraId="22052211">
            <w:pPr>
              <w:pStyle w:val="10"/>
              <w:spacing w:before="71" w:line="219" w:lineRule="auto"/>
              <w:ind w:left="197"/>
            </w:pPr>
            <w:r>
              <w:rPr>
                <w:spacing w:val="-2"/>
              </w:rPr>
              <w:t>年初目标值</w:t>
            </w:r>
          </w:p>
          <w:p w14:paraId="26DD93C3">
            <w:pPr>
              <w:pStyle w:val="10"/>
              <w:spacing w:before="32" w:line="222" w:lineRule="auto"/>
              <w:ind w:left="576"/>
            </w:pPr>
            <w:r>
              <w:rPr>
                <w:spacing w:val="-11"/>
              </w:rPr>
              <w:t>(A)</w:t>
            </w:r>
          </w:p>
        </w:tc>
        <w:tc>
          <w:tcPr>
            <w:tcW w:w="967" w:type="pct"/>
            <w:vAlign w:val="top"/>
          </w:tcPr>
          <w:p w14:paraId="67258BEB">
            <w:pPr>
              <w:spacing w:line="250" w:lineRule="auto"/>
              <w:rPr>
                <w:rFonts w:ascii="Arial"/>
                <w:sz w:val="21"/>
              </w:rPr>
            </w:pPr>
          </w:p>
          <w:p w14:paraId="2A4928F2">
            <w:pPr>
              <w:pStyle w:val="10"/>
              <w:spacing w:before="71" w:line="219" w:lineRule="auto"/>
              <w:ind w:left="199"/>
            </w:pPr>
            <w:r>
              <w:rPr>
                <w:spacing w:val="1"/>
              </w:rPr>
              <w:t>实际完成值</w:t>
            </w:r>
          </w:p>
          <w:p w14:paraId="6A789D46">
            <w:pPr>
              <w:pStyle w:val="10"/>
              <w:spacing w:before="52" w:line="222" w:lineRule="auto"/>
              <w:ind w:left="578"/>
            </w:pPr>
            <w:r>
              <w:rPr>
                <w:spacing w:val="-11"/>
              </w:rPr>
              <w:t>(B)</w:t>
            </w:r>
          </w:p>
        </w:tc>
      </w:tr>
      <w:tr w14:paraId="0DCB1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1" w:type="pct"/>
            <w:vMerge w:val="continue"/>
            <w:tcBorders>
              <w:top w:val="nil"/>
              <w:bottom w:val="nil"/>
            </w:tcBorders>
            <w:vAlign w:val="top"/>
          </w:tcPr>
          <w:p w14:paraId="1D20FB9D">
            <w:pPr>
              <w:rPr>
                <w:rFonts w:ascii="Arial"/>
                <w:sz w:val="21"/>
              </w:rPr>
            </w:pPr>
          </w:p>
        </w:tc>
        <w:tc>
          <w:tcPr>
            <w:tcW w:w="314" w:type="pct"/>
            <w:vMerge w:val="restart"/>
            <w:tcBorders>
              <w:bottom w:val="nil"/>
            </w:tcBorders>
            <w:textDirection w:val="tbRlV"/>
            <w:vAlign w:val="top"/>
          </w:tcPr>
          <w:p w14:paraId="028A054D">
            <w:pPr>
              <w:pStyle w:val="10"/>
              <w:spacing w:before="136" w:line="199" w:lineRule="auto"/>
              <w:ind w:left="1111"/>
            </w:pPr>
            <w:r>
              <w:t>成</w:t>
            </w:r>
            <w:r>
              <w:rPr>
                <w:spacing w:val="-24"/>
              </w:rPr>
              <w:t xml:space="preserve"> </w:t>
            </w:r>
            <w:r>
              <w:t>本</w:t>
            </w:r>
            <w:r>
              <w:rPr>
                <w:spacing w:val="-24"/>
              </w:rPr>
              <w:t xml:space="preserve"> </w:t>
            </w:r>
            <w:r>
              <w:t>指</w:t>
            </w:r>
            <w:r>
              <w:rPr>
                <w:spacing w:val="-24"/>
              </w:rPr>
              <w:t xml:space="preserve"> </w:t>
            </w:r>
            <w:r>
              <w:t>标</w:t>
            </w:r>
          </w:p>
        </w:tc>
        <w:tc>
          <w:tcPr>
            <w:tcW w:w="1097" w:type="pct"/>
            <w:vMerge w:val="restart"/>
            <w:tcBorders>
              <w:bottom w:val="nil"/>
            </w:tcBorders>
            <w:vAlign w:val="top"/>
          </w:tcPr>
          <w:p w14:paraId="7887A841">
            <w:pPr>
              <w:spacing w:line="329" w:lineRule="auto"/>
              <w:rPr>
                <w:rFonts w:ascii="Arial"/>
                <w:sz w:val="21"/>
              </w:rPr>
            </w:pPr>
          </w:p>
          <w:p w14:paraId="56914984">
            <w:pPr>
              <w:pStyle w:val="10"/>
              <w:spacing w:before="71" w:line="219" w:lineRule="auto"/>
              <w:ind w:left="182"/>
            </w:pPr>
            <w:r>
              <w:rPr>
                <w:spacing w:val="-2"/>
              </w:rPr>
              <w:t>经济成本指标</w:t>
            </w:r>
          </w:p>
        </w:tc>
        <w:tc>
          <w:tcPr>
            <w:tcW w:w="936" w:type="pct"/>
            <w:gridSpan w:val="2"/>
            <w:vAlign w:val="top"/>
          </w:tcPr>
          <w:p w14:paraId="50D181F6">
            <w:pPr>
              <w:pStyle w:val="10"/>
              <w:spacing w:before="45" w:line="214" w:lineRule="auto"/>
              <w:ind w:left="604" w:right="71" w:hanging="540"/>
            </w:pPr>
            <w:r>
              <w:rPr>
                <w:spacing w:val="-2"/>
              </w:rPr>
              <w:t>基础设施建设</w:t>
            </w:r>
            <w:r>
              <w:rPr>
                <w:spacing w:val="2"/>
              </w:rPr>
              <w:t xml:space="preserve"> </w:t>
            </w:r>
            <w:r>
              <w:t>数</w:t>
            </w:r>
          </w:p>
        </w:tc>
        <w:tc>
          <w:tcPr>
            <w:tcW w:w="962" w:type="pct"/>
            <w:gridSpan w:val="2"/>
            <w:vAlign w:val="top"/>
          </w:tcPr>
          <w:p w14:paraId="4A05041E">
            <w:pPr>
              <w:pStyle w:val="10"/>
              <w:spacing w:before="205"/>
              <w:ind w:left="576"/>
            </w:pPr>
            <w:r>
              <w:rPr>
                <w:spacing w:val="-3"/>
              </w:rPr>
              <w:t>500</w:t>
            </w:r>
          </w:p>
        </w:tc>
        <w:tc>
          <w:tcPr>
            <w:tcW w:w="967" w:type="pct"/>
            <w:vAlign w:val="top"/>
          </w:tcPr>
          <w:p w14:paraId="11A6471F">
            <w:pPr>
              <w:pStyle w:val="10"/>
              <w:spacing w:before="205"/>
              <w:ind w:left="578"/>
            </w:pPr>
            <w:r>
              <w:rPr>
                <w:spacing w:val="-3"/>
              </w:rPr>
              <w:t>260</w:t>
            </w:r>
          </w:p>
        </w:tc>
      </w:tr>
      <w:tr w14:paraId="56D75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1" w:type="pct"/>
            <w:vMerge w:val="continue"/>
            <w:tcBorders>
              <w:top w:val="nil"/>
              <w:bottom w:val="nil"/>
            </w:tcBorders>
            <w:vAlign w:val="top"/>
          </w:tcPr>
          <w:p w14:paraId="3F709ADE">
            <w:pPr>
              <w:rPr>
                <w:rFonts w:ascii="Arial"/>
                <w:sz w:val="21"/>
              </w:rPr>
            </w:pPr>
          </w:p>
        </w:tc>
        <w:tc>
          <w:tcPr>
            <w:tcW w:w="314" w:type="pct"/>
            <w:vMerge w:val="continue"/>
            <w:tcBorders>
              <w:top w:val="nil"/>
              <w:bottom w:val="nil"/>
            </w:tcBorders>
            <w:textDirection w:val="tbRlV"/>
            <w:vAlign w:val="top"/>
          </w:tcPr>
          <w:p w14:paraId="6ED316C5">
            <w:pPr>
              <w:rPr>
                <w:rFonts w:ascii="Arial"/>
                <w:sz w:val="21"/>
              </w:rPr>
            </w:pPr>
          </w:p>
        </w:tc>
        <w:tc>
          <w:tcPr>
            <w:tcW w:w="1097" w:type="pct"/>
            <w:vMerge w:val="continue"/>
            <w:tcBorders>
              <w:top w:val="nil"/>
            </w:tcBorders>
            <w:vAlign w:val="top"/>
          </w:tcPr>
          <w:p w14:paraId="38F3E179">
            <w:pPr>
              <w:rPr>
                <w:rFonts w:ascii="Arial"/>
                <w:sz w:val="21"/>
              </w:rPr>
            </w:pPr>
          </w:p>
        </w:tc>
        <w:tc>
          <w:tcPr>
            <w:tcW w:w="936" w:type="pct"/>
            <w:gridSpan w:val="2"/>
            <w:vAlign w:val="top"/>
          </w:tcPr>
          <w:p w14:paraId="7E9283EE">
            <w:pPr>
              <w:rPr>
                <w:rFonts w:ascii="Arial"/>
                <w:sz w:val="21"/>
              </w:rPr>
            </w:pPr>
          </w:p>
        </w:tc>
        <w:tc>
          <w:tcPr>
            <w:tcW w:w="962" w:type="pct"/>
            <w:gridSpan w:val="2"/>
            <w:vAlign w:val="top"/>
          </w:tcPr>
          <w:p w14:paraId="2F050BA7">
            <w:pPr>
              <w:rPr>
                <w:rFonts w:ascii="Arial"/>
                <w:sz w:val="21"/>
              </w:rPr>
            </w:pPr>
          </w:p>
        </w:tc>
        <w:tc>
          <w:tcPr>
            <w:tcW w:w="967" w:type="pct"/>
            <w:vAlign w:val="top"/>
          </w:tcPr>
          <w:p w14:paraId="30ECCF6D">
            <w:pPr>
              <w:rPr>
                <w:rFonts w:ascii="Arial"/>
                <w:sz w:val="21"/>
              </w:rPr>
            </w:pPr>
          </w:p>
        </w:tc>
      </w:tr>
      <w:tr w14:paraId="3D377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14:paraId="025BC1F1">
            <w:pPr>
              <w:rPr>
                <w:rFonts w:ascii="Arial"/>
                <w:sz w:val="21"/>
              </w:rPr>
            </w:pPr>
          </w:p>
        </w:tc>
        <w:tc>
          <w:tcPr>
            <w:tcW w:w="314" w:type="pct"/>
            <w:vMerge w:val="continue"/>
            <w:tcBorders>
              <w:top w:val="nil"/>
              <w:bottom w:val="nil"/>
            </w:tcBorders>
            <w:textDirection w:val="tbRlV"/>
            <w:vAlign w:val="top"/>
          </w:tcPr>
          <w:p w14:paraId="25E4F519">
            <w:pPr>
              <w:rPr>
                <w:rFonts w:ascii="Arial"/>
                <w:sz w:val="21"/>
              </w:rPr>
            </w:pPr>
          </w:p>
        </w:tc>
        <w:tc>
          <w:tcPr>
            <w:tcW w:w="1097" w:type="pct"/>
            <w:vMerge w:val="restart"/>
            <w:tcBorders>
              <w:bottom w:val="nil"/>
            </w:tcBorders>
            <w:vAlign w:val="top"/>
          </w:tcPr>
          <w:p w14:paraId="6871B9C1">
            <w:pPr>
              <w:spacing w:line="331" w:lineRule="auto"/>
              <w:rPr>
                <w:rFonts w:ascii="Arial"/>
                <w:sz w:val="21"/>
              </w:rPr>
            </w:pPr>
          </w:p>
          <w:p w14:paraId="17D23078">
            <w:pPr>
              <w:pStyle w:val="10"/>
              <w:spacing w:before="71" w:line="219" w:lineRule="auto"/>
              <w:ind w:left="182"/>
            </w:pPr>
            <w:r>
              <w:rPr>
                <w:spacing w:val="-2"/>
              </w:rPr>
              <w:t>社会成本指标</w:t>
            </w:r>
          </w:p>
        </w:tc>
        <w:tc>
          <w:tcPr>
            <w:tcW w:w="936" w:type="pct"/>
            <w:gridSpan w:val="2"/>
            <w:vAlign w:val="top"/>
          </w:tcPr>
          <w:p w14:paraId="380A6570">
            <w:pPr>
              <w:pStyle w:val="10"/>
              <w:spacing w:before="116" w:line="220" w:lineRule="auto"/>
              <w:ind w:left="284"/>
            </w:pPr>
            <w:r>
              <w:rPr>
                <w:spacing w:val="-2"/>
              </w:rPr>
              <w:t>居民生活</w:t>
            </w:r>
          </w:p>
        </w:tc>
        <w:tc>
          <w:tcPr>
            <w:tcW w:w="962" w:type="pct"/>
            <w:gridSpan w:val="2"/>
            <w:vAlign w:val="top"/>
          </w:tcPr>
          <w:p w14:paraId="3939FF0C">
            <w:pPr>
              <w:pStyle w:val="10"/>
              <w:spacing w:before="137" w:line="237" w:lineRule="auto"/>
              <w:ind w:left="576"/>
            </w:pPr>
            <w:r>
              <w:rPr>
                <w:spacing w:val="-3"/>
              </w:rPr>
              <w:t>205</w:t>
            </w:r>
          </w:p>
        </w:tc>
        <w:tc>
          <w:tcPr>
            <w:tcW w:w="967" w:type="pct"/>
            <w:vAlign w:val="top"/>
          </w:tcPr>
          <w:p w14:paraId="5A65CD1A">
            <w:pPr>
              <w:pStyle w:val="10"/>
              <w:spacing w:before="137" w:line="237" w:lineRule="auto"/>
              <w:ind w:left="578"/>
            </w:pPr>
            <w:r>
              <w:rPr>
                <w:spacing w:val="-3"/>
              </w:rPr>
              <w:t>205</w:t>
            </w:r>
          </w:p>
        </w:tc>
      </w:tr>
      <w:tr w14:paraId="58988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21" w:type="pct"/>
            <w:vMerge w:val="continue"/>
            <w:tcBorders>
              <w:top w:val="nil"/>
              <w:bottom w:val="nil"/>
            </w:tcBorders>
            <w:vAlign w:val="top"/>
          </w:tcPr>
          <w:p w14:paraId="3148838C">
            <w:pPr>
              <w:rPr>
                <w:rFonts w:ascii="Arial"/>
                <w:sz w:val="21"/>
              </w:rPr>
            </w:pPr>
          </w:p>
        </w:tc>
        <w:tc>
          <w:tcPr>
            <w:tcW w:w="314" w:type="pct"/>
            <w:vMerge w:val="continue"/>
            <w:tcBorders>
              <w:top w:val="nil"/>
              <w:bottom w:val="nil"/>
            </w:tcBorders>
            <w:textDirection w:val="tbRlV"/>
            <w:vAlign w:val="top"/>
          </w:tcPr>
          <w:p w14:paraId="2A99C374">
            <w:pPr>
              <w:rPr>
                <w:rFonts w:ascii="Arial"/>
                <w:sz w:val="21"/>
              </w:rPr>
            </w:pPr>
          </w:p>
        </w:tc>
        <w:tc>
          <w:tcPr>
            <w:tcW w:w="1097" w:type="pct"/>
            <w:vMerge w:val="continue"/>
            <w:tcBorders>
              <w:top w:val="nil"/>
            </w:tcBorders>
            <w:vAlign w:val="top"/>
          </w:tcPr>
          <w:p w14:paraId="22B699BF">
            <w:pPr>
              <w:rPr>
                <w:rFonts w:ascii="Arial"/>
                <w:sz w:val="21"/>
              </w:rPr>
            </w:pPr>
          </w:p>
        </w:tc>
        <w:tc>
          <w:tcPr>
            <w:tcW w:w="936" w:type="pct"/>
            <w:gridSpan w:val="2"/>
            <w:vAlign w:val="top"/>
          </w:tcPr>
          <w:p w14:paraId="43ED04F3">
            <w:pPr>
              <w:pStyle w:val="10"/>
              <w:spacing w:before="44" w:line="220" w:lineRule="auto"/>
              <w:ind w:left="504" w:right="73" w:hanging="440"/>
            </w:pPr>
            <w:r>
              <w:rPr>
                <w:spacing w:val="-2"/>
              </w:rPr>
              <w:t>社会关系公共</w:t>
            </w:r>
            <w:r>
              <w:t xml:space="preserve"> </w:t>
            </w:r>
            <w:r>
              <w:rPr>
                <w:spacing w:val="6"/>
              </w:rPr>
              <w:t>秩序</w:t>
            </w:r>
          </w:p>
        </w:tc>
        <w:tc>
          <w:tcPr>
            <w:tcW w:w="962" w:type="pct"/>
            <w:gridSpan w:val="2"/>
            <w:vAlign w:val="top"/>
          </w:tcPr>
          <w:p w14:paraId="725D8A0C">
            <w:pPr>
              <w:pStyle w:val="10"/>
              <w:spacing w:before="207"/>
              <w:ind w:left="576"/>
            </w:pPr>
            <w:r>
              <w:rPr>
                <w:spacing w:val="-6"/>
              </w:rPr>
              <w:t>150</w:t>
            </w:r>
          </w:p>
        </w:tc>
        <w:tc>
          <w:tcPr>
            <w:tcW w:w="967" w:type="pct"/>
            <w:vAlign w:val="top"/>
          </w:tcPr>
          <w:p w14:paraId="5547FAC9">
            <w:pPr>
              <w:pStyle w:val="10"/>
              <w:spacing w:before="207"/>
              <w:ind w:left="578"/>
            </w:pPr>
            <w:r>
              <w:rPr>
                <w:spacing w:val="-6"/>
              </w:rPr>
              <w:t>150</w:t>
            </w:r>
          </w:p>
        </w:tc>
      </w:tr>
      <w:tr w14:paraId="208B3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1" w:type="pct"/>
            <w:vMerge w:val="continue"/>
            <w:tcBorders>
              <w:top w:val="nil"/>
              <w:bottom w:val="nil"/>
            </w:tcBorders>
            <w:vAlign w:val="top"/>
          </w:tcPr>
          <w:p w14:paraId="594AE90B">
            <w:pPr>
              <w:rPr>
                <w:rFonts w:ascii="Arial"/>
                <w:sz w:val="21"/>
              </w:rPr>
            </w:pPr>
          </w:p>
        </w:tc>
        <w:tc>
          <w:tcPr>
            <w:tcW w:w="314" w:type="pct"/>
            <w:vMerge w:val="continue"/>
            <w:tcBorders>
              <w:top w:val="nil"/>
              <w:bottom w:val="nil"/>
            </w:tcBorders>
            <w:textDirection w:val="tbRlV"/>
            <w:vAlign w:val="top"/>
          </w:tcPr>
          <w:p w14:paraId="1DC860EA">
            <w:pPr>
              <w:rPr>
                <w:rFonts w:ascii="Arial"/>
                <w:sz w:val="21"/>
              </w:rPr>
            </w:pPr>
          </w:p>
        </w:tc>
        <w:tc>
          <w:tcPr>
            <w:tcW w:w="1097" w:type="pct"/>
            <w:vMerge w:val="restart"/>
            <w:tcBorders>
              <w:bottom w:val="nil"/>
            </w:tcBorders>
            <w:vAlign w:val="top"/>
          </w:tcPr>
          <w:p w14:paraId="71A9A269">
            <w:pPr>
              <w:spacing w:line="334" w:lineRule="auto"/>
              <w:rPr>
                <w:rFonts w:ascii="Arial"/>
                <w:sz w:val="21"/>
              </w:rPr>
            </w:pPr>
          </w:p>
          <w:p w14:paraId="01E541B4">
            <w:pPr>
              <w:pStyle w:val="10"/>
              <w:spacing w:before="71" w:line="227" w:lineRule="auto"/>
              <w:ind w:left="432" w:right="395" w:hanging="29"/>
            </w:pPr>
            <w:r>
              <w:rPr>
                <w:spacing w:val="-3"/>
              </w:rPr>
              <w:t>生态环境</w:t>
            </w:r>
            <w:r>
              <w:t xml:space="preserve"> </w:t>
            </w:r>
            <w:r>
              <w:rPr>
                <w:spacing w:val="-3"/>
              </w:rPr>
              <w:t>成本指标</w:t>
            </w:r>
          </w:p>
        </w:tc>
        <w:tc>
          <w:tcPr>
            <w:tcW w:w="936" w:type="pct"/>
            <w:gridSpan w:val="2"/>
            <w:vAlign w:val="top"/>
          </w:tcPr>
          <w:p w14:paraId="2CDDBCDE">
            <w:pPr>
              <w:pStyle w:val="10"/>
              <w:spacing w:before="118" w:line="221" w:lineRule="auto"/>
              <w:ind w:left="284"/>
            </w:pPr>
            <w:r>
              <w:rPr>
                <w:spacing w:val="-2"/>
              </w:rPr>
              <w:t>生态资源</w:t>
            </w:r>
          </w:p>
        </w:tc>
        <w:tc>
          <w:tcPr>
            <w:tcW w:w="962" w:type="pct"/>
            <w:gridSpan w:val="2"/>
            <w:vAlign w:val="top"/>
          </w:tcPr>
          <w:p w14:paraId="09274C26">
            <w:pPr>
              <w:pStyle w:val="10"/>
              <w:spacing w:before="138"/>
              <w:ind w:left="686"/>
            </w:pPr>
            <w:r>
              <w:t>0</w:t>
            </w:r>
          </w:p>
        </w:tc>
        <w:tc>
          <w:tcPr>
            <w:tcW w:w="967" w:type="pct"/>
            <w:vAlign w:val="top"/>
          </w:tcPr>
          <w:p w14:paraId="510E8F15">
            <w:pPr>
              <w:pStyle w:val="10"/>
              <w:spacing w:before="138"/>
              <w:ind w:left="689"/>
            </w:pPr>
            <w:r>
              <w:t>0</w:t>
            </w:r>
          </w:p>
        </w:tc>
      </w:tr>
      <w:tr w14:paraId="14D66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14:paraId="6D306A22">
            <w:pPr>
              <w:rPr>
                <w:rFonts w:ascii="Arial"/>
                <w:sz w:val="21"/>
              </w:rPr>
            </w:pPr>
          </w:p>
        </w:tc>
        <w:tc>
          <w:tcPr>
            <w:tcW w:w="314" w:type="pct"/>
            <w:vMerge w:val="continue"/>
            <w:tcBorders>
              <w:top w:val="nil"/>
              <w:bottom w:val="nil"/>
            </w:tcBorders>
            <w:textDirection w:val="tbRlV"/>
            <w:vAlign w:val="top"/>
          </w:tcPr>
          <w:p w14:paraId="0BFD1039">
            <w:pPr>
              <w:rPr>
                <w:rFonts w:ascii="Arial"/>
                <w:sz w:val="21"/>
              </w:rPr>
            </w:pPr>
          </w:p>
        </w:tc>
        <w:tc>
          <w:tcPr>
            <w:tcW w:w="1097" w:type="pct"/>
            <w:vMerge w:val="continue"/>
            <w:tcBorders>
              <w:top w:val="nil"/>
              <w:bottom w:val="nil"/>
            </w:tcBorders>
            <w:vAlign w:val="top"/>
          </w:tcPr>
          <w:p w14:paraId="24BF894F">
            <w:pPr>
              <w:rPr>
                <w:rFonts w:ascii="Arial"/>
                <w:sz w:val="21"/>
              </w:rPr>
            </w:pPr>
          </w:p>
        </w:tc>
        <w:tc>
          <w:tcPr>
            <w:tcW w:w="936" w:type="pct"/>
            <w:gridSpan w:val="2"/>
            <w:vAlign w:val="top"/>
          </w:tcPr>
          <w:p w14:paraId="15ABE684">
            <w:pPr>
              <w:pStyle w:val="10"/>
              <w:spacing w:before="118" w:line="220" w:lineRule="auto"/>
              <w:ind w:left="284"/>
            </w:pPr>
            <w:r>
              <w:rPr>
                <w:spacing w:val="-2"/>
              </w:rPr>
              <w:t>环境风险</w:t>
            </w:r>
          </w:p>
        </w:tc>
        <w:tc>
          <w:tcPr>
            <w:tcW w:w="962" w:type="pct"/>
            <w:gridSpan w:val="2"/>
            <w:vAlign w:val="top"/>
          </w:tcPr>
          <w:p w14:paraId="2C7BE18E">
            <w:pPr>
              <w:pStyle w:val="10"/>
              <w:spacing w:before="139" w:line="235" w:lineRule="auto"/>
              <w:ind w:left="686"/>
            </w:pPr>
            <w:r>
              <w:t>0</w:t>
            </w:r>
          </w:p>
        </w:tc>
        <w:tc>
          <w:tcPr>
            <w:tcW w:w="967" w:type="pct"/>
            <w:vAlign w:val="top"/>
          </w:tcPr>
          <w:p w14:paraId="7EE9033F">
            <w:pPr>
              <w:pStyle w:val="10"/>
              <w:spacing w:before="139" w:line="235" w:lineRule="auto"/>
              <w:ind w:left="689"/>
            </w:pPr>
            <w:r>
              <w:t>0</w:t>
            </w:r>
          </w:p>
        </w:tc>
      </w:tr>
      <w:tr w14:paraId="2AA23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14:paraId="1B430DB7">
            <w:pPr>
              <w:rPr>
                <w:rFonts w:ascii="Arial"/>
                <w:sz w:val="21"/>
              </w:rPr>
            </w:pPr>
          </w:p>
        </w:tc>
        <w:tc>
          <w:tcPr>
            <w:tcW w:w="314" w:type="pct"/>
            <w:vMerge w:val="continue"/>
            <w:tcBorders>
              <w:top w:val="nil"/>
            </w:tcBorders>
            <w:textDirection w:val="tbRlV"/>
            <w:vAlign w:val="top"/>
          </w:tcPr>
          <w:p w14:paraId="14F3972D">
            <w:pPr>
              <w:rPr>
                <w:rFonts w:ascii="Arial"/>
                <w:sz w:val="21"/>
              </w:rPr>
            </w:pPr>
          </w:p>
        </w:tc>
        <w:tc>
          <w:tcPr>
            <w:tcW w:w="1097" w:type="pct"/>
            <w:vMerge w:val="continue"/>
            <w:tcBorders>
              <w:top w:val="nil"/>
            </w:tcBorders>
            <w:vAlign w:val="top"/>
          </w:tcPr>
          <w:p w14:paraId="01EAEB81">
            <w:pPr>
              <w:rPr>
                <w:rFonts w:ascii="Arial"/>
                <w:sz w:val="21"/>
              </w:rPr>
            </w:pPr>
          </w:p>
        </w:tc>
        <w:tc>
          <w:tcPr>
            <w:tcW w:w="936" w:type="pct"/>
            <w:gridSpan w:val="2"/>
            <w:vAlign w:val="top"/>
          </w:tcPr>
          <w:p w14:paraId="0DA6E3D1">
            <w:pPr>
              <w:pStyle w:val="10"/>
              <w:spacing w:before="118" w:line="220" w:lineRule="auto"/>
              <w:ind w:left="284"/>
            </w:pPr>
            <w:r>
              <w:rPr>
                <w:spacing w:val="4"/>
              </w:rPr>
              <w:t>环境维护</w:t>
            </w:r>
          </w:p>
        </w:tc>
        <w:tc>
          <w:tcPr>
            <w:tcW w:w="962" w:type="pct"/>
            <w:gridSpan w:val="2"/>
            <w:vAlign w:val="top"/>
          </w:tcPr>
          <w:p w14:paraId="10DE735E">
            <w:pPr>
              <w:pStyle w:val="10"/>
              <w:spacing w:before="139" w:line="235" w:lineRule="auto"/>
              <w:ind w:left="636"/>
            </w:pPr>
            <w:r>
              <w:rPr>
                <w:spacing w:val="-3"/>
              </w:rPr>
              <w:t>20</w:t>
            </w:r>
          </w:p>
        </w:tc>
        <w:tc>
          <w:tcPr>
            <w:tcW w:w="967" w:type="pct"/>
            <w:vAlign w:val="top"/>
          </w:tcPr>
          <w:p w14:paraId="34C112E8">
            <w:pPr>
              <w:pStyle w:val="10"/>
              <w:spacing w:before="139" w:line="235" w:lineRule="auto"/>
              <w:ind w:left="638"/>
            </w:pPr>
            <w:r>
              <w:rPr>
                <w:spacing w:val="-3"/>
              </w:rPr>
              <w:t>20</w:t>
            </w:r>
          </w:p>
        </w:tc>
      </w:tr>
      <w:tr w14:paraId="5BAD4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14:paraId="6F2E8E6D">
            <w:pPr>
              <w:rPr>
                <w:rFonts w:ascii="Arial"/>
                <w:sz w:val="21"/>
              </w:rPr>
            </w:pPr>
          </w:p>
        </w:tc>
        <w:tc>
          <w:tcPr>
            <w:tcW w:w="314" w:type="pct"/>
            <w:vMerge w:val="restart"/>
            <w:tcBorders>
              <w:bottom w:val="nil"/>
            </w:tcBorders>
            <w:textDirection w:val="tbRlV"/>
            <w:vAlign w:val="top"/>
          </w:tcPr>
          <w:p w14:paraId="6B4FA0A6">
            <w:pPr>
              <w:pStyle w:val="10"/>
              <w:spacing w:before="145" w:line="201" w:lineRule="auto"/>
              <w:ind w:left="638"/>
            </w:pPr>
            <w:r>
              <w:t>产</w:t>
            </w:r>
            <w:r>
              <w:rPr>
                <w:spacing w:val="-12"/>
              </w:rPr>
              <w:t xml:space="preserve"> </w:t>
            </w:r>
            <w:r>
              <w:t>出</w:t>
            </w:r>
            <w:r>
              <w:rPr>
                <w:spacing w:val="-12"/>
              </w:rPr>
              <w:t xml:space="preserve"> </w:t>
            </w:r>
            <w:r>
              <w:t>指</w:t>
            </w:r>
            <w:r>
              <w:rPr>
                <w:spacing w:val="-12"/>
              </w:rPr>
              <w:t xml:space="preserve"> </w:t>
            </w:r>
            <w:r>
              <w:t>标</w:t>
            </w:r>
          </w:p>
        </w:tc>
        <w:tc>
          <w:tcPr>
            <w:tcW w:w="1097" w:type="pct"/>
            <w:vMerge w:val="restart"/>
            <w:tcBorders>
              <w:bottom w:val="nil"/>
            </w:tcBorders>
            <w:vAlign w:val="top"/>
          </w:tcPr>
          <w:p w14:paraId="0E1B6866">
            <w:pPr>
              <w:spacing w:line="344" w:lineRule="auto"/>
              <w:rPr>
                <w:rFonts w:ascii="Arial"/>
                <w:sz w:val="21"/>
              </w:rPr>
            </w:pPr>
          </w:p>
          <w:p w14:paraId="462376E0">
            <w:pPr>
              <w:pStyle w:val="10"/>
              <w:spacing w:before="72" w:line="219" w:lineRule="auto"/>
              <w:ind w:left="403"/>
            </w:pPr>
            <w:r>
              <w:rPr>
                <w:spacing w:val="-2"/>
              </w:rPr>
              <w:t>数量指标</w:t>
            </w:r>
          </w:p>
        </w:tc>
        <w:tc>
          <w:tcPr>
            <w:tcW w:w="936" w:type="pct"/>
            <w:gridSpan w:val="2"/>
            <w:vAlign w:val="top"/>
          </w:tcPr>
          <w:p w14:paraId="7A87F1AF">
            <w:pPr>
              <w:pStyle w:val="10"/>
              <w:spacing w:before="119" w:line="221" w:lineRule="auto"/>
              <w:ind w:left="64"/>
            </w:pPr>
            <w:r>
              <w:rPr>
                <w:spacing w:val="-2"/>
              </w:rPr>
              <w:t>基础设施建设</w:t>
            </w:r>
          </w:p>
        </w:tc>
        <w:tc>
          <w:tcPr>
            <w:tcW w:w="962" w:type="pct"/>
            <w:gridSpan w:val="2"/>
            <w:vAlign w:val="top"/>
          </w:tcPr>
          <w:p w14:paraId="16E1D21D">
            <w:pPr>
              <w:pStyle w:val="10"/>
              <w:spacing w:before="139" w:line="235" w:lineRule="auto"/>
              <w:ind w:left="576"/>
            </w:pPr>
            <w:r>
              <w:rPr>
                <w:spacing w:val="-6"/>
              </w:rPr>
              <w:t>185</w:t>
            </w:r>
          </w:p>
        </w:tc>
        <w:tc>
          <w:tcPr>
            <w:tcW w:w="967" w:type="pct"/>
            <w:vAlign w:val="top"/>
          </w:tcPr>
          <w:p w14:paraId="1ABE30BB">
            <w:pPr>
              <w:pStyle w:val="10"/>
              <w:spacing w:before="139" w:line="235" w:lineRule="auto"/>
              <w:ind w:left="578"/>
            </w:pPr>
            <w:r>
              <w:rPr>
                <w:spacing w:val="-6"/>
              </w:rPr>
              <w:t>185</w:t>
            </w:r>
          </w:p>
        </w:tc>
      </w:tr>
      <w:tr w14:paraId="7B930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1" w:type="pct"/>
            <w:vMerge w:val="continue"/>
            <w:tcBorders>
              <w:top w:val="nil"/>
              <w:bottom w:val="nil"/>
            </w:tcBorders>
            <w:vAlign w:val="top"/>
          </w:tcPr>
          <w:p w14:paraId="6001A355">
            <w:pPr>
              <w:rPr>
                <w:rFonts w:ascii="Arial"/>
                <w:sz w:val="21"/>
              </w:rPr>
            </w:pPr>
          </w:p>
        </w:tc>
        <w:tc>
          <w:tcPr>
            <w:tcW w:w="314" w:type="pct"/>
            <w:vMerge w:val="continue"/>
            <w:tcBorders>
              <w:top w:val="nil"/>
              <w:bottom w:val="nil"/>
            </w:tcBorders>
            <w:textDirection w:val="tbRlV"/>
            <w:vAlign w:val="top"/>
          </w:tcPr>
          <w:p w14:paraId="6225B16B">
            <w:pPr>
              <w:rPr>
                <w:rFonts w:ascii="Arial"/>
                <w:sz w:val="21"/>
              </w:rPr>
            </w:pPr>
          </w:p>
        </w:tc>
        <w:tc>
          <w:tcPr>
            <w:tcW w:w="1097" w:type="pct"/>
            <w:vMerge w:val="continue"/>
            <w:tcBorders>
              <w:top w:val="nil"/>
            </w:tcBorders>
            <w:vAlign w:val="top"/>
          </w:tcPr>
          <w:p w14:paraId="0ADB5B3A">
            <w:pPr>
              <w:rPr>
                <w:rFonts w:ascii="Arial"/>
                <w:sz w:val="21"/>
              </w:rPr>
            </w:pPr>
          </w:p>
        </w:tc>
        <w:tc>
          <w:tcPr>
            <w:tcW w:w="936" w:type="pct"/>
            <w:gridSpan w:val="2"/>
            <w:vAlign w:val="top"/>
          </w:tcPr>
          <w:p w14:paraId="42A1A8F5">
            <w:pPr>
              <w:pStyle w:val="10"/>
              <w:spacing w:before="28" w:line="231" w:lineRule="auto"/>
              <w:ind w:left="504" w:right="52" w:hanging="440"/>
            </w:pPr>
            <w:r>
              <w:rPr>
                <w:spacing w:val="1"/>
              </w:rPr>
              <w:t>红色文化设施</w:t>
            </w:r>
            <w:r>
              <w:rPr>
                <w:spacing w:val="3"/>
              </w:rPr>
              <w:t xml:space="preserve"> </w:t>
            </w:r>
            <w:r>
              <w:rPr>
                <w:spacing w:val="5"/>
              </w:rPr>
              <w:t>建设</w:t>
            </w:r>
          </w:p>
        </w:tc>
        <w:tc>
          <w:tcPr>
            <w:tcW w:w="962" w:type="pct"/>
            <w:gridSpan w:val="2"/>
            <w:vAlign w:val="top"/>
          </w:tcPr>
          <w:p w14:paraId="6E4AA85E">
            <w:pPr>
              <w:pStyle w:val="10"/>
              <w:spacing w:before="219"/>
              <w:ind w:left="576"/>
            </w:pPr>
            <w:r>
              <w:rPr>
                <w:spacing w:val="-3"/>
              </w:rPr>
              <w:t>290</w:t>
            </w:r>
          </w:p>
        </w:tc>
        <w:tc>
          <w:tcPr>
            <w:tcW w:w="967" w:type="pct"/>
            <w:vAlign w:val="top"/>
          </w:tcPr>
          <w:p w14:paraId="4FB6148C">
            <w:pPr>
              <w:pStyle w:val="10"/>
              <w:spacing w:before="219"/>
              <w:ind w:left="578"/>
            </w:pPr>
            <w:r>
              <w:rPr>
                <w:spacing w:val="-6"/>
              </w:rPr>
              <w:t>190</w:t>
            </w:r>
          </w:p>
        </w:tc>
      </w:tr>
      <w:tr w14:paraId="71100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21" w:type="pct"/>
            <w:vMerge w:val="continue"/>
            <w:tcBorders>
              <w:top w:val="nil"/>
              <w:bottom w:val="nil"/>
            </w:tcBorders>
            <w:vAlign w:val="top"/>
          </w:tcPr>
          <w:p w14:paraId="09B8FF3F">
            <w:pPr>
              <w:rPr>
                <w:rFonts w:ascii="Arial"/>
                <w:sz w:val="21"/>
              </w:rPr>
            </w:pPr>
          </w:p>
        </w:tc>
        <w:tc>
          <w:tcPr>
            <w:tcW w:w="314" w:type="pct"/>
            <w:vMerge w:val="continue"/>
            <w:tcBorders>
              <w:top w:val="nil"/>
              <w:bottom w:val="nil"/>
            </w:tcBorders>
            <w:textDirection w:val="tbRlV"/>
            <w:vAlign w:val="top"/>
          </w:tcPr>
          <w:p w14:paraId="39D780D4">
            <w:pPr>
              <w:rPr>
                <w:rFonts w:ascii="Arial"/>
                <w:sz w:val="21"/>
              </w:rPr>
            </w:pPr>
          </w:p>
        </w:tc>
        <w:tc>
          <w:tcPr>
            <w:tcW w:w="1097" w:type="pct"/>
            <w:vMerge w:val="restart"/>
            <w:tcBorders>
              <w:bottom w:val="nil"/>
            </w:tcBorders>
            <w:vAlign w:val="top"/>
          </w:tcPr>
          <w:p w14:paraId="065B45F5">
            <w:pPr>
              <w:spacing w:line="267" w:lineRule="auto"/>
              <w:rPr>
                <w:rFonts w:ascii="Arial"/>
                <w:sz w:val="21"/>
              </w:rPr>
            </w:pPr>
          </w:p>
          <w:p w14:paraId="4D8EAC58">
            <w:pPr>
              <w:spacing w:line="267" w:lineRule="auto"/>
              <w:rPr>
                <w:rFonts w:ascii="Arial"/>
                <w:sz w:val="21"/>
              </w:rPr>
            </w:pPr>
          </w:p>
          <w:p w14:paraId="15D4F051">
            <w:pPr>
              <w:pStyle w:val="10"/>
              <w:spacing w:before="72" w:line="220" w:lineRule="auto"/>
              <w:ind w:left="403"/>
            </w:pPr>
            <w:r>
              <w:rPr>
                <w:spacing w:val="-2"/>
              </w:rPr>
              <w:t>质量指标</w:t>
            </w:r>
          </w:p>
        </w:tc>
        <w:tc>
          <w:tcPr>
            <w:tcW w:w="936" w:type="pct"/>
            <w:gridSpan w:val="2"/>
            <w:vAlign w:val="top"/>
          </w:tcPr>
          <w:p w14:paraId="3EFF7A47">
            <w:pPr>
              <w:pStyle w:val="10"/>
              <w:spacing w:before="109" w:line="220" w:lineRule="auto"/>
              <w:ind w:left="64"/>
            </w:pPr>
            <w:r>
              <w:rPr>
                <w:spacing w:val="-2"/>
              </w:rPr>
              <w:t>工程建设质量</w:t>
            </w:r>
          </w:p>
        </w:tc>
        <w:tc>
          <w:tcPr>
            <w:tcW w:w="962" w:type="pct"/>
            <w:gridSpan w:val="2"/>
            <w:vAlign w:val="top"/>
          </w:tcPr>
          <w:p w14:paraId="7D79B544">
            <w:pPr>
              <w:pStyle w:val="10"/>
              <w:spacing w:before="131" w:line="234" w:lineRule="auto"/>
              <w:ind w:left="527"/>
            </w:pPr>
            <w:r>
              <w:rPr>
                <w:spacing w:val="-5"/>
              </w:rPr>
              <w:t>100%</w:t>
            </w:r>
          </w:p>
        </w:tc>
        <w:tc>
          <w:tcPr>
            <w:tcW w:w="967" w:type="pct"/>
            <w:vAlign w:val="top"/>
          </w:tcPr>
          <w:p w14:paraId="6FF729D7">
            <w:pPr>
              <w:pStyle w:val="10"/>
              <w:spacing w:before="131" w:line="234" w:lineRule="auto"/>
              <w:ind w:left="529"/>
            </w:pPr>
            <w:r>
              <w:rPr>
                <w:spacing w:val="-5"/>
              </w:rPr>
              <w:t>100%</w:t>
            </w:r>
          </w:p>
        </w:tc>
      </w:tr>
      <w:tr w14:paraId="66F4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1" w:type="pct"/>
            <w:vMerge w:val="continue"/>
            <w:tcBorders>
              <w:top w:val="nil"/>
              <w:bottom w:val="nil"/>
            </w:tcBorders>
            <w:vAlign w:val="top"/>
          </w:tcPr>
          <w:p w14:paraId="44086220">
            <w:pPr>
              <w:rPr>
                <w:rFonts w:ascii="Arial"/>
                <w:sz w:val="21"/>
              </w:rPr>
            </w:pPr>
          </w:p>
        </w:tc>
        <w:tc>
          <w:tcPr>
            <w:tcW w:w="314" w:type="pct"/>
            <w:vMerge w:val="continue"/>
            <w:tcBorders>
              <w:top w:val="nil"/>
              <w:bottom w:val="nil"/>
            </w:tcBorders>
            <w:textDirection w:val="tbRlV"/>
            <w:vAlign w:val="top"/>
          </w:tcPr>
          <w:p w14:paraId="71B11277">
            <w:pPr>
              <w:rPr>
                <w:rFonts w:ascii="Arial"/>
                <w:sz w:val="21"/>
              </w:rPr>
            </w:pPr>
          </w:p>
        </w:tc>
        <w:tc>
          <w:tcPr>
            <w:tcW w:w="1097" w:type="pct"/>
            <w:vMerge w:val="continue"/>
            <w:tcBorders>
              <w:top w:val="nil"/>
              <w:bottom w:val="nil"/>
            </w:tcBorders>
            <w:vAlign w:val="top"/>
          </w:tcPr>
          <w:p w14:paraId="0E3072A6">
            <w:pPr>
              <w:rPr>
                <w:rFonts w:ascii="Arial"/>
                <w:sz w:val="21"/>
              </w:rPr>
            </w:pPr>
          </w:p>
        </w:tc>
        <w:tc>
          <w:tcPr>
            <w:tcW w:w="936" w:type="pct"/>
            <w:gridSpan w:val="2"/>
            <w:vAlign w:val="top"/>
          </w:tcPr>
          <w:p w14:paraId="2D00D1C5">
            <w:pPr>
              <w:pStyle w:val="10"/>
              <w:spacing w:before="39" w:line="218" w:lineRule="auto"/>
              <w:ind w:left="174" w:right="46" w:hanging="110"/>
            </w:pPr>
            <w:r>
              <w:rPr>
                <w:spacing w:val="2"/>
              </w:rPr>
              <w:t>红色文化保护</w:t>
            </w:r>
            <w:r>
              <w:rPr>
                <w:spacing w:val="3"/>
              </w:rPr>
              <w:t xml:space="preserve"> </w:t>
            </w:r>
            <w:r>
              <w:rPr>
                <w:spacing w:val="1"/>
              </w:rPr>
              <w:t>与展示质量</w:t>
            </w:r>
          </w:p>
        </w:tc>
        <w:tc>
          <w:tcPr>
            <w:tcW w:w="962" w:type="pct"/>
            <w:gridSpan w:val="2"/>
            <w:vAlign w:val="top"/>
          </w:tcPr>
          <w:p w14:paraId="6FEA72DC">
            <w:pPr>
              <w:pStyle w:val="10"/>
              <w:spacing w:before="210"/>
              <w:ind w:left="527"/>
            </w:pPr>
            <w:r>
              <w:rPr>
                <w:spacing w:val="-5"/>
              </w:rPr>
              <w:t>100%</w:t>
            </w:r>
          </w:p>
        </w:tc>
        <w:tc>
          <w:tcPr>
            <w:tcW w:w="967" w:type="pct"/>
            <w:vAlign w:val="top"/>
          </w:tcPr>
          <w:p w14:paraId="0E169CF7">
            <w:pPr>
              <w:pStyle w:val="10"/>
              <w:spacing w:before="210"/>
              <w:ind w:left="529"/>
            </w:pPr>
            <w:r>
              <w:rPr>
                <w:spacing w:val="-5"/>
              </w:rPr>
              <w:t>100%</w:t>
            </w:r>
          </w:p>
        </w:tc>
      </w:tr>
      <w:tr w14:paraId="19DC0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21" w:type="pct"/>
            <w:vMerge w:val="continue"/>
            <w:tcBorders>
              <w:top w:val="nil"/>
            </w:tcBorders>
            <w:vAlign w:val="top"/>
          </w:tcPr>
          <w:p w14:paraId="1D836D50">
            <w:pPr>
              <w:rPr>
                <w:rFonts w:ascii="Arial"/>
                <w:sz w:val="21"/>
              </w:rPr>
            </w:pPr>
          </w:p>
        </w:tc>
        <w:tc>
          <w:tcPr>
            <w:tcW w:w="314" w:type="pct"/>
            <w:vMerge w:val="continue"/>
            <w:tcBorders>
              <w:top w:val="nil"/>
            </w:tcBorders>
            <w:textDirection w:val="tbRlV"/>
            <w:vAlign w:val="top"/>
          </w:tcPr>
          <w:p w14:paraId="4BFA8238">
            <w:pPr>
              <w:rPr>
                <w:rFonts w:ascii="Arial"/>
                <w:sz w:val="21"/>
              </w:rPr>
            </w:pPr>
          </w:p>
        </w:tc>
        <w:tc>
          <w:tcPr>
            <w:tcW w:w="1097" w:type="pct"/>
            <w:vMerge w:val="continue"/>
            <w:tcBorders>
              <w:top w:val="nil"/>
            </w:tcBorders>
            <w:vAlign w:val="top"/>
          </w:tcPr>
          <w:p w14:paraId="2A6ACF11">
            <w:pPr>
              <w:rPr>
                <w:rFonts w:ascii="Arial"/>
                <w:sz w:val="21"/>
              </w:rPr>
            </w:pPr>
          </w:p>
        </w:tc>
        <w:tc>
          <w:tcPr>
            <w:tcW w:w="936" w:type="pct"/>
            <w:gridSpan w:val="2"/>
            <w:vAlign w:val="top"/>
          </w:tcPr>
          <w:p w14:paraId="5B9D526E">
            <w:pPr>
              <w:pStyle w:val="10"/>
              <w:spacing w:before="110" w:line="220" w:lineRule="auto"/>
              <w:ind w:left="64"/>
            </w:pPr>
            <w:r>
              <w:rPr>
                <w:spacing w:val="-2"/>
              </w:rPr>
              <w:t>环境整治质量</w:t>
            </w:r>
          </w:p>
        </w:tc>
        <w:tc>
          <w:tcPr>
            <w:tcW w:w="962" w:type="pct"/>
            <w:gridSpan w:val="2"/>
            <w:vAlign w:val="top"/>
          </w:tcPr>
          <w:p w14:paraId="5D84CE26">
            <w:pPr>
              <w:pStyle w:val="10"/>
              <w:spacing w:before="132" w:line="229" w:lineRule="auto"/>
              <w:ind w:left="527"/>
            </w:pPr>
            <w:r>
              <w:rPr>
                <w:spacing w:val="-5"/>
              </w:rPr>
              <w:t>100%</w:t>
            </w:r>
          </w:p>
        </w:tc>
        <w:tc>
          <w:tcPr>
            <w:tcW w:w="967" w:type="pct"/>
            <w:vAlign w:val="top"/>
          </w:tcPr>
          <w:p w14:paraId="3C658FEF">
            <w:pPr>
              <w:pStyle w:val="10"/>
              <w:spacing w:before="132" w:line="229" w:lineRule="auto"/>
              <w:ind w:left="529"/>
            </w:pPr>
            <w:r>
              <w:rPr>
                <w:spacing w:val="-5"/>
              </w:rPr>
              <w:t>100%</w:t>
            </w:r>
          </w:p>
        </w:tc>
      </w:tr>
    </w:tbl>
    <w:p w14:paraId="23E42557">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2767F87F">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6774A88A">
      <w:pPr>
        <w:pStyle w:val="10"/>
        <w:spacing w:before="75" w:line="241" w:lineRule="auto"/>
        <w:ind w:left="90" w:firstLine="713" w:firstLineChars="223"/>
        <w:jc w:val="both"/>
        <w:rPr>
          <w:rFonts w:hint="eastAsia" w:ascii="仿宋_GB2312" w:hAnsi="仿宋" w:eastAsia="仿宋_GB2312" w:cs="仿宋"/>
          <w:sz w:val="32"/>
          <w:szCs w:val="32"/>
          <w:lang w:eastAsia="zh-CN"/>
        </w:rPr>
      </w:pPr>
    </w:p>
    <w:tbl>
      <w:tblPr>
        <w:tblStyle w:val="11"/>
        <w:tblpPr w:leftFromText="180" w:rightFromText="180" w:vertAnchor="text" w:horzAnchor="page" w:tblpX="994" w:tblpY="-7725"/>
        <w:tblOverlap w:val="never"/>
        <w:tblW w:w="501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32"/>
        <w:gridCol w:w="634"/>
        <w:gridCol w:w="2150"/>
        <w:gridCol w:w="1831"/>
        <w:gridCol w:w="1867"/>
        <w:gridCol w:w="1867"/>
      </w:tblGrid>
      <w:tr w14:paraId="08810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32" w:type="pct"/>
            <w:vMerge w:val="restart"/>
            <w:tcBorders>
              <w:bottom w:val="nil"/>
            </w:tcBorders>
            <w:vAlign w:val="top"/>
          </w:tcPr>
          <w:p w14:paraId="28E875A2">
            <w:pPr>
              <w:rPr>
                <w:rFonts w:ascii="Arial"/>
                <w:sz w:val="21"/>
              </w:rPr>
            </w:pPr>
          </w:p>
        </w:tc>
        <w:tc>
          <w:tcPr>
            <w:tcW w:w="324" w:type="pct"/>
            <w:vAlign w:val="top"/>
          </w:tcPr>
          <w:p w14:paraId="17DFFABC">
            <w:pPr>
              <w:rPr>
                <w:rFonts w:ascii="Arial"/>
                <w:sz w:val="21"/>
              </w:rPr>
            </w:pPr>
          </w:p>
        </w:tc>
        <w:tc>
          <w:tcPr>
            <w:tcW w:w="1099" w:type="pct"/>
            <w:vAlign w:val="top"/>
          </w:tcPr>
          <w:p w14:paraId="43053DBD">
            <w:pPr>
              <w:pStyle w:val="10"/>
              <w:spacing w:before="215" w:line="220" w:lineRule="auto"/>
              <w:ind w:left="441"/>
              <w:rPr>
                <w:sz w:val="23"/>
                <w:szCs w:val="23"/>
              </w:rPr>
            </w:pPr>
            <w:r>
              <w:rPr>
                <w:spacing w:val="2"/>
                <w:sz w:val="23"/>
                <w:szCs w:val="23"/>
              </w:rPr>
              <w:t>时效指标</w:t>
            </w:r>
          </w:p>
        </w:tc>
        <w:tc>
          <w:tcPr>
            <w:tcW w:w="936" w:type="pct"/>
            <w:vAlign w:val="top"/>
          </w:tcPr>
          <w:p w14:paraId="46363AA9">
            <w:pPr>
              <w:pStyle w:val="10"/>
              <w:spacing w:before="34" w:line="236" w:lineRule="auto"/>
              <w:ind w:left="533" w:right="71" w:hanging="460"/>
              <w:rPr>
                <w:sz w:val="23"/>
                <w:szCs w:val="23"/>
              </w:rPr>
            </w:pPr>
            <w:r>
              <w:rPr>
                <w:spacing w:val="2"/>
                <w:sz w:val="23"/>
                <w:szCs w:val="23"/>
              </w:rPr>
              <w:t>项目整体完工</w:t>
            </w:r>
            <w:r>
              <w:rPr>
                <w:sz w:val="23"/>
                <w:szCs w:val="23"/>
              </w:rPr>
              <w:t xml:space="preserve"> </w:t>
            </w:r>
            <w:r>
              <w:rPr>
                <w:spacing w:val="4"/>
                <w:sz w:val="23"/>
                <w:szCs w:val="23"/>
              </w:rPr>
              <w:t>时效</w:t>
            </w:r>
          </w:p>
        </w:tc>
        <w:tc>
          <w:tcPr>
            <w:tcW w:w="954" w:type="pct"/>
            <w:vAlign w:val="top"/>
          </w:tcPr>
          <w:p w14:paraId="34AFEB7B">
            <w:pPr>
              <w:pStyle w:val="10"/>
              <w:spacing w:before="214" w:line="219" w:lineRule="auto"/>
              <w:ind w:left="605"/>
              <w:rPr>
                <w:sz w:val="23"/>
                <w:szCs w:val="23"/>
              </w:rPr>
            </w:pPr>
            <w:r>
              <w:rPr>
                <w:spacing w:val="-6"/>
                <w:sz w:val="23"/>
                <w:szCs w:val="23"/>
              </w:rPr>
              <w:t>6</w:t>
            </w:r>
            <w:r>
              <w:rPr>
                <w:spacing w:val="-38"/>
                <w:sz w:val="23"/>
                <w:szCs w:val="23"/>
              </w:rPr>
              <w:t xml:space="preserve"> </w:t>
            </w:r>
            <w:r>
              <w:rPr>
                <w:spacing w:val="-6"/>
                <w:sz w:val="23"/>
                <w:szCs w:val="23"/>
              </w:rPr>
              <w:t>月</w:t>
            </w:r>
          </w:p>
        </w:tc>
        <w:tc>
          <w:tcPr>
            <w:tcW w:w="953" w:type="pct"/>
            <w:vAlign w:val="top"/>
          </w:tcPr>
          <w:p w14:paraId="085CFC98">
            <w:pPr>
              <w:pStyle w:val="10"/>
              <w:spacing w:before="214" w:line="219" w:lineRule="auto"/>
              <w:ind w:left="547"/>
              <w:rPr>
                <w:sz w:val="23"/>
                <w:szCs w:val="23"/>
              </w:rPr>
            </w:pPr>
            <w:r>
              <w:rPr>
                <w:spacing w:val="15"/>
                <w:sz w:val="23"/>
                <w:szCs w:val="23"/>
              </w:rPr>
              <w:t>12月</w:t>
            </w:r>
          </w:p>
        </w:tc>
      </w:tr>
      <w:tr w14:paraId="599BF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2" w:type="pct"/>
            <w:vMerge w:val="continue"/>
            <w:tcBorders>
              <w:top w:val="nil"/>
              <w:bottom w:val="nil"/>
            </w:tcBorders>
            <w:vAlign w:val="top"/>
          </w:tcPr>
          <w:p w14:paraId="1E0FA7A4">
            <w:pPr>
              <w:rPr>
                <w:rFonts w:ascii="Arial"/>
                <w:sz w:val="21"/>
              </w:rPr>
            </w:pPr>
          </w:p>
        </w:tc>
        <w:tc>
          <w:tcPr>
            <w:tcW w:w="324" w:type="pct"/>
            <w:vMerge w:val="restart"/>
            <w:tcBorders>
              <w:bottom w:val="nil"/>
            </w:tcBorders>
            <w:textDirection w:val="tbRlV"/>
            <w:vAlign w:val="top"/>
          </w:tcPr>
          <w:p w14:paraId="25D96060">
            <w:pPr>
              <w:pStyle w:val="10"/>
              <w:spacing w:before="176" w:line="201" w:lineRule="auto"/>
              <w:ind w:left="1120"/>
              <w:rPr>
                <w:sz w:val="23"/>
                <w:szCs w:val="23"/>
              </w:rPr>
            </w:pPr>
            <w:r>
              <w:rPr>
                <w:spacing w:val="-2"/>
                <w:sz w:val="23"/>
                <w:szCs w:val="23"/>
              </w:rPr>
              <w:t>效 益 指 标</w:t>
            </w:r>
          </w:p>
        </w:tc>
        <w:tc>
          <w:tcPr>
            <w:tcW w:w="1099" w:type="pct"/>
            <w:vMerge w:val="restart"/>
            <w:tcBorders>
              <w:bottom w:val="nil"/>
            </w:tcBorders>
            <w:vAlign w:val="top"/>
          </w:tcPr>
          <w:p w14:paraId="71839D7F">
            <w:pPr>
              <w:spacing w:line="374" w:lineRule="auto"/>
              <w:rPr>
                <w:rFonts w:ascii="Arial"/>
                <w:sz w:val="21"/>
              </w:rPr>
            </w:pPr>
          </w:p>
          <w:p w14:paraId="59A8BDD9">
            <w:pPr>
              <w:pStyle w:val="10"/>
              <w:spacing w:before="74" w:line="220" w:lineRule="auto"/>
              <w:ind w:left="211"/>
              <w:rPr>
                <w:sz w:val="23"/>
                <w:szCs w:val="23"/>
              </w:rPr>
            </w:pPr>
            <w:r>
              <w:rPr>
                <w:spacing w:val="-2"/>
                <w:sz w:val="23"/>
                <w:szCs w:val="23"/>
              </w:rPr>
              <w:t>经济效益指标</w:t>
            </w:r>
          </w:p>
        </w:tc>
        <w:tc>
          <w:tcPr>
            <w:tcW w:w="936" w:type="pct"/>
            <w:vAlign w:val="top"/>
          </w:tcPr>
          <w:p w14:paraId="5032EA25">
            <w:pPr>
              <w:pStyle w:val="10"/>
              <w:spacing w:before="21" w:line="244" w:lineRule="auto"/>
              <w:ind w:left="653" w:right="74" w:hanging="580"/>
              <w:rPr>
                <w:sz w:val="23"/>
                <w:szCs w:val="23"/>
              </w:rPr>
            </w:pPr>
            <w:r>
              <w:rPr>
                <w:spacing w:val="1"/>
                <w:sz w:val="23"/>
                <w:szCs w:val="23"/>
              </w:rPr>
              <w:t>带动劳动力人</w:t>
            </w:r>
            <w:r>
              <w:rPr>
                <w:spacing w:val="2"/>
                <w:sz w:val="23"/>
                <w:szCs w:val="23"/>
              </w:rPr>
              <w:t xml:space="preserve"> </w:t>
            </w:r>
            <w:r>
              <w:rPr>
                <w:sz w:val="23"/>
                <w:szCs w:val="23"/>
              </w:rPr>
              <w:t>数</w:t>
            </w:r>
          </w:p>
        </w:tc>
        <w:tc>
          <w:tcPr>
            <w:tcW w:w="954" w:type="pct"/>
            <w:vAlign w:val="top"/>
          </w:tcPr>
          <w:p w14:paraId="779C353D">
            <w:pPr>
              <w:pStyle w:val="10"/>
              <w:spacing w:before="232"/>
              <w:ind w:left="665"/>
              <w:rPr>
                <w:sz w:val="23"/>
                <w:szCs w:val="23"/>
              </w:rPr>
            </w:pPr>
            <w:r>
              <w:rPr>
                <w:spacing w:val="-3"/>
                <w:sz w:val="23"/>
                <w:szCs w:val="23"/>
              </w:rPr>
              <w:t>20</w:t>
            </w:r>
          </w:p>
        </w:tc>
        <w:tc>
          <w:tcPr>
            <w:tcW w:w="953" w:type="pct"/>
            <w:vAlign w:val="top"/>
          </w:tcPr>
          <w:p w14:paraId="42217786">
            <w:pPr>
              <w:pStyle w:val="10"/>
              <w:spacing w:before="232"/>
              <w:ind w:left="668"/>
              <w:rPr>
                <w:sz w:val="23"/>
                <w:szCs w:val="23"/>
              </w:rPr>
            </w:pPr>
            <w:r>
              <w:rPr>
                <w:spacing w:val="-3"/>
                <w:sz w:val="23"/>
                <w:szCs w:val="23"/>
              </w:rPr>
              <w:t>20</w:t>
            </w:r>
          </w:p>
        </w:tc>
      </w:tr>
      <w:tr w14:paraId="3E12D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732" w:type="pct"/>
            <w:vMerge w:val="continue"/>
            <w:tcBorders>
              <w:top w:val="nil"/>
              <w:bottom w:val="nil"/>
            </w:tcBorders>
            <w:vAlign w:val="top"/>
          </w:tcPr>
          <w:p w14:paraId="79F2FCB0">
            <w:pPr>
              <w:rPr>
                <w:rFonts w:ascii="Arial"/>
                <w:sz w:val="21"/>
              </w:rPr>
            </w:pPr>
          </w:p>
        </w:tc>
        <w:tc>
          <w:tcPr>
            <w:tcW w:w="324" w:type="pct"/>
            <w:vMerge w:val="continue"/>
            <w:tcBorders>
              <w:top w:val="nil"/>
              <w:bottom w:val="nil"/>
            </w:tcBorders>
            <w:textDirection w:val="tbRlV"/>
            <w:vAlign w:val="top"/>
          </w:tcPr>
          <w:p w14:paraId="1089ECB4">
            <w:pPr>
              <w:rPr>
                <w:rFonts w:ascii="Arial"/>
                <w:sz w:val="21"/>
              </w:rPr>
            </w:pPr>
          </w:p>
        </w:tc>
        <w:tc>
          <w:tcPr>
            <w:tcW w:w="1099" w:type="pct"/>
            <w:vMerge w:val="continue"/>
            <w:tcBorders>
              <w:top w:val="nil"/>
            </w:tcBorders>
            <w:vAlign w:val="top"/>
          </w:tcPr>
          <w:p w14:paraId="11E52DC9">
            <w:pPr>
              <w:rPr>
                <w:rFonts w:ascii="Arial"/>
                <w:sz w:val="21"/>
              </w:rPr>
            </w:pPr>
          </w:p>
        </w:tc>
        <w:tc>
          <w:tcPr>
            <w:tcW w:w="936" w:type="pct"/>
            <w:vAlign w:val="top"/>
          </w:tcPr>
          <w:p w14:paraId="3B8CB013">
            <w:pPr>
              <w:pStyle w:val="10"/>
              <w:spacing w:before="120" w:line="219" w:lineRule="auto"/>
              <w:ind w:left="73"/>
              <w:rPr>
                <w:sz w:val="23"/>
                <w:szCs w:val="23"/>
              </w:rPr>
            </w:pPr>
            <w:r>
              <w:rPr>
                <w:spacing w:val="1"/>
                <w:sz w:val="23"/>
                <w:szCs w:val="23"/>
              </w:rPr>
              <w:t>村民增收效益</w:t>
            </w:r>
          </w:p>
        </w:tc>
        <w:tc>
          <w:tcPr>
            <w:tcW w:w="954" w:type="pct"/>
            <w:vAlign w:val="top"/>
          </w:tcPr>
          <w:p w14:paraId="28918A17">
            <w:pPr>
              <w:pStyle w:val="10"/>
              <w:spacing w:before="144" w:line="241" w:lineRule="auto"/>
              <w:ind w:left="725"/>
              <w:rPr>
                <w:sz w:val="23"/>
                <w:szCs w:val="23"/>
              </w:rPr>
            </w:pPr>
            <w:r>
              <w:rPr>
                <w:sz w:val="23"/>
                <w:szCs w:val="23"/>
              </w:rPr>
              <w:t>1</w:t>
            </w:r>
          </w:p>
        </w:tc>
        <w:tc>
          <w:tcPr>
            <w:tcW w:w="953" w:type="pct"/>
            <w:vAlign w:val="top"/>
          </w:tcPr>
          <w:p w14:paraId="794BB484">
            <w:pPr>
              <w:pStyle w:val="10"/>
              <w:spacing w:before="144" w:line="241" w:lineRule="auto"/>
              <w:ind w:left="718"/>
              <w:rPr>
                <w:sz w:val="23"/>
                <w:szCs w:val="23"/>
              </w:rPr>
            </w:pPr>
            <w:r>
              <w:rPr>
                <w:sz w:val="23"/>
                <w:szCs w:val="23"/>
              </w:rPr>
              <w:t>1</w:t>
            </w:r>
          </w:p>
        </w:tc>
      </w:tr>
      <w:tr w14:paraId="65B46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732" w:type="pct"/>
            <w:vMerge w:val="continue"/>
            <w:tcBorders>
              <w:top w:val="nil"/>
              <w:bottom w:val="nil"/>
            </w:tcBorders>
            <w:vAlign w:val="top"/>
          </w:tcPr>
          <w:p w14:paraId="6E89F3A7">
            <w:pPr>
              <w:rPr>
                <w:rFonts w:ascii="Arial"/>
                <w:sz w:val="21"/>
              </w:rPr>
            </w:pPr>
          </w:p>
        </w:tc>
        <w:tc>
          <w:tcPr>
            <w:tcW w:w="324" w:type="pct"/>
            <w:vMerge w:val="continue"/>
            <w:tcBorders>
              <w:top w:val="nil"/>
              <w:bottom w:val="nil"/>
            </w:tcBorders>
            <w:textDirection w:val="tbRlV"/>
            <w:vAlign w:val="top"/>
          </w:tcPr>
          <w:p w14:paraId="026A5245">
            <w:pPr>
              <w:rPr>
                <w:rFonts w:ascii="Arial"/>
                <w:sz w:val="21"/>
              </w:rPr>
            </w:pPr>
          </w:p>
        </w:tc>
        <w:tc>
          <w:tcPr>
            <w:tcW w:w="1099" w:type="pct"/>
            <w:vMerge w:val="restart"/>
            <w:tcBorders>
              <w:bottom w:val="nil"/>
            </w:tcBorders>
            <w:vAlign w:val="top"/>
          </w:tcPr>
          <w:p w14:paraId="3CBA957E">
            <w:pPr>
              <w:spacing w:line="363" w:lineRule="auto"/>
              <w:rPr>
                <w:rFonts w:ascii="Arial"/>
                <w:sz w:val="21"/>
              </w:rPr>
            </w:pPr>
          </w:p>
          <w:p w14:paraId="174559EE">
            <w:pPr>
              <w:pStyle w:val="10"/>
              <w:spacing w:before="74" w:line="219" w:lineRule="auto"/>
              <w:ind w:left="211"/>
              <w:rPr>
                <w:sz w:val="23"/>
                <w:szCs w:val="23"/>
              </w:rPr>
            </w:pPr>
            <w:r>
              <w:rPr>
                <w:spacing w:val="-2"/>
                <w:sz w:val="23"/>
                <w:szCs w:val="23"/>
              </w:rPr>
              <w:t>社会效益指标</w:t>
            </w:r>
          </w:p>
        </w:tc>
        <w:tc>
          <w:tcPr>
            <w:tcW w:w="936" w:type="pct"/>
            <w:vAlign w:val="top"/>
          </w:tcPr>
          <w:p w14:paraId="6BE58A50">
            <w:pPr>
              <w:pStyle w:val="10"/>
              <w:spacing w:before="121" w:line="219" w:lineRule="auto"/>
              <w:ind w:left="193"/>
              <w:rPr>
                <w:sz w:val="23"/>
                <w:szCs w:val="23"/>
              </w:rPr>
            </w:pPr>
            <w:r>
              <w:rPr>
                <w:spacing w:val="1"/>
                <w:sz w:val="23"/>
                <w:szCs w:val="23"/>
              </w:rPr>
              <w:t>受益人口数</w:t>
            </w:r>
          </w:p>
        </w:tc>
        <w:tc>
          <w:tcPr>
            <w:tcW w:w="954" w:type="pct"/>
            <w:vAlign w:val="top"/>
          </w:tcPr>
          <w:p w14:paraId="7BEF38C2">
            <w:pPr>
              <w:pStyle w:val="10"/>
              <w:spacing w:before="143"/>
              <w:ind w:left="555"/>
              <w:rPr>
                <w:sz w:val="23"/>
                <w:szCs w:val="23"/>
              </w:rPr>
            </w:pPr>
            <w:r>
              <w:rPr>
                <w:spacing w:val="-3"/>
                <w:sz w:val="23"/>
                <w:szCs w:val="23"/>
              </w:rPr>
              <w:t>2500</w:t>
            </w:r>
          </w:p>
        </w:tc>
        <w:tc>
          <w:tcPr>
            <w:tcW w:w="953" w:type="pct"/>
            <w:vAlign w:val="top"/>
          </w:tcPr>
          <w:p w14:paraId="1D27F21A">
            <w:pPr>
              <w:pStyle w:val="10"/>
              <w:spacing w:before="143"/>
              <w:ind w:left="547"/>
              <w:rPr>
                <w:sz w:val="23"/>
                <w:szCs w:val="23"/>
              </w:rPr>
            </w:pPr>
            <w:r>
              <w:rPr>
                <w:spacing w:val="-3"/>
                <w:sz w:val="23"/>
                <w:szCs w:val="23"/>
              </w:rPr>
              <w:t>2500</w:t>
            </w:r>
          </w:p>
        </w:tc>
      </w:tr>
      <w:tr w14:paraId="799CD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732" w:type="pct"/>
            <w:vMerge w:val="continue"/>
            <w:tcBorders>
              <w:top w:val="nil"/>
              <w:bottom w:val="nil"/>
            </w:tcBorders>
            <w:vAlign w:val="top"/>
          </w:tcPr>
          <w:p w14:paraId="6EE0AD39">
            <w:pPr>
              <w:rPr>
                <w:rFonts w:ascii="Arial"/>
                <w:sz w:val="21"/>
              </w:rPr>
            </w:pPr>
          </w:p>
        </w:tc>
        <w:tc>
          <w:tcPr>
            <w:tcW w:w="324" w:type="pct"/>
            <w:vMerge w:val="continue"/>
            <w:tcBorders>
              <w:top w:val="nil"/>
              <w:bottom w:val="nil"/>
            </w:tcBorders>
            <w:textDirection w:val="tbRlV"/>
            <w:vAlign w:val="top"/>
          </w:tcPr>
          <w:p w14:paraId="1EBB4E7E">
            <w:pPr>
              <w:rPr>
                <w:rFonts w:ascii="Arial"/>
                <w:sz w:val="21"/>
              </w:rPr>
            </w:pPr>
          </w:p>
        </w:tc>
        <w:tc>
          <w:tcPr>
            <w:tcW w:w="1099" w:type="pct"/>
            <w:vMerge w:val="continue"/>
            <w:tcBorders>
              <w:top w:val="nil"/>
            </w:tcBorders>
            <w:vAlign w:val="top"/>
          </w:tcPr>
          <w:p w14:paraId="5D4ADAE1">
            <w:pPr>
              <w:rPr>
                <w:rFonts w:ascii="Arial"/>
                <w:sz w:val="21"/>
              </w:rPr>
            </w:pPr>
          </w:p>
        </w:tc>
        <w:tc>
          <w:tcPr>
            <w:tcW w:w="936" w:type="pct"/>
            <w:vAlign w:val="top"/>
          </w:tcPr>
          <w:p w14:paraId="16671B3B">
            <w:pPr>
              <w:pStyle w:val="10"/>
              <w:spacing w:before="40" w:line="232" w:lineRule="auto"/>
              <w:ind w:left="303" w:right="49" w:hanging="230"/>
              <w:rPr>
                <w:sz w:val="23"/>
                <w:szCs w:val="23"/>
              </w:rPr>
            </w:pPr>
            <w:r>
              <w:rPr>
                <w:spacing w:val="5"/>
                <w:sz w:val="23"/>
                <w:szCs w:val="23"/>
              </w:rPr>
              <w:t>带动增加人口</w:t>
            </w:r>
            <w:r>
              <w:rPr>
                <w:spacing w:val="3"/>
                <w:sz w:val="23"/>
                <w:szCs w:val="23"/>
              </w:rPr>
              <w:t xml:space="preserve"> </w:t>
            </w:r>
            <w:r>
              <w:rPr>
                <w:spacing w:val="2"/>
                <w:sz w:val="23"/>
                <w:szCs w:val="23"/>
              </w:rPr>
              <w:t>就业人数</w:t>
            </w:r>
          </w:p>
        </w:tc>
        <w:tc>
          <w:tcPr>
            <w:tcW w:w="954" w:type="pct"/>
            <w:vAlign w:val="top"/>
          </w:tcPr>
          <w:p w14:paraId="24D56658">
            <w:pPr>
              <w:pStyle w:val="10"/>
              <w:spacing w:before="223"/>
              <w:ind w:left="665"/>
              <w:rPr>
                <w:sz w:val="23"/>
                <w:szCs w:val="23"/>
              </w:rPr>
            </w:pPr>
            <w:r>
              <w:rPr>
                <w:spacing w:val="-3"/>
                <w:sz w:val="23"/>
                <w:szCs w:val="23"/>
              </w:rPr>
              <w:t>20</w:t>
            </w:r>
          </w:p>
        </w:tc>
        <w:tc>
          <w:tcPr>
            <w:tcW w:w="953" w:type="pct"/>
            <w:vAlign w:val="top"/>
          </w:tcPr>
          <w:p w14:paraId="2B493B8E">
            <w:pPr>
              <w:pStyle w:val="10"/>
              <w:spacing w:before="223"/>
              <w:ind w:left="668"/>
              <w:rPr>
                <w:sz w:val="23"/>
                <w:szCs w:val="23"/>
              </w:rPr>
            </w:pPr>
            <w:r>
              <w:rPr>
                <w:spacing w:val="-3"/>
                <w:sz w:val="23"/>
                <w:szCs w:val="23"/>
              </w:rPr>
              <w:t>20</w:t>
            </w:r>
          </w:p>
        </w:tc>
      </w:tr>
      <w:tr w14:paraId="05525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732" w:type="pct"/>
            <w:vMerge w:val="continue"/>
            <w:tcBorders>
              <w:top w:val="nil"/>
              <w:bottom w:val="nil"/>
            </w:tcBorders>
            <w:vAlign w:val="top"/>
          </w:tcPr>
          <w:p w14:paraId="7CFBD57D">
            <w:pPr>
              <w:rPr>
                <w:rFonts w:ascii="Arial"/>
                <w:sz w:val="21"/>
              </w:rPr>
            </w:pPr>
          </w:p>
        </w:tc>
        <w:tc>
          <w:tcPr>
            <w:tcW w:w="324" w:type="pct"/>
            <w:vMerge w:val="continue"/>
            <w:tcBorders>
              <w:top w:val="nil"/>
              <w:bottom w:val="nil"/>
            </w:tcBorders>
            <w:textDirection w:val="tbRlV"/>
            <w:vAlign w:val="top"/>
          </w:tcPr>
          <w:p w14:paraId="22BDA2FA">
            <w:pPr>
              <w:rPr>
                <w:rFonts w:ascii="Arial"/>
                <w:sz w:val="21"/>
              </w:rPr>
            </w:pPr>
          </w:p>
        </w:tc>
        <w:tc>
          <w:tcPr>
            <w:tcW w:w="1099" w:type="pct"/>
            <w:vMerge w:val="restart"/>
            <w:tcBorders>
              <w:bottom w:val="nil"/>
            </w:tcBorders>
            <w:vAlign w:val="top"/>
          </w:tcPr>
          <w:p w14:paraId="6A4AE1F2">
            <w:pPr>
              <w:spacing w:line="445" w:lineRule="auto"/>
              <w:rPr>
                <w:rFonts w:ascii="Arial"/>
                <w:sz w:val="21"/>
              </w:rPr>
            </w:pPr>
          </w:p>
          <w:p w14:paraId="4DE2F28D">
            <w:pPr>
              <w:pStyle w:val="10"/>
              <w:spacing w:before="75" w:line="220" w:lineRule="auto"/>
              <w:ind w:left="211"/>
              <w:rPr>
                <w:sz w:val="23"/>
                <w:szCs w:val="23"/>
              </w:rPr>
            </w:pPr>
            <w:r>
              <w:rPr>
                <w:spacing w:val="-2"/>
                <w:sz w:val="23"/>
                <w:szCs w:val="23"/>
              </w:rPr>
              <w:t>生态效益指标</w:t>
            </w:r>
          </w:p>
        </w:tc>
        <w:tc>
          <w:tcPr>
            <w:tcW w:w="936" w:type="pct"/>
            <w:vAlign w:val="top"/>
          </w:tcPr>
          <w:p w14:paraId="7230F6D8">
            <w:pPr>
              <w:pStyle w:val="10"/>
              <w:spacing w:before="43" w:line="235" w:lineRule="auto"/>
              <w:ind w:left="422" w:right="92" w:hanging="349"/>
              <w:rPr>
                <w:sz w:val="23"/>
                <w:szCs w:val="23"/>
              </w:rPr>
            </w:pPr>
            <w:r>
              <w:rPr>
                <w:spacing w:val="-2"/>
                <w:sz w:val="23"/>
                <w:szCs w:val="23"/>
              </w:rPr>
              <w:t>环境整治成效</w:t>
            </w:r>
            <w:r>
              <w:rPr>
                <w:spacing w:val="2"/>
                <w:sz w:val="23"/>
                <w:szCs w:val="23"/>
              </w:rPr>
              <w:t xml:space="preserve"> </w:t>
            </w:r>
            <w:r>
              <w:rPr>
                <w:spacing w:val="-2"/>
                <w:sz w:val="23"/>
                <w:szCs w:val="23"/>
              </w:rPr>
              <w:t>湾组数</w:t>
            </w:r>
          </w:p>
        </w:tc>
        <w:tc>
          <w:tcPr>
            <w:tcW w:w="954" w:type="pct"/>
            <w:vAlign w:val="top"/>
          </w:tcPr>
          <w:p w14:paraId="5041D8F2">
            <w:pPr>
              <w:pStyle w:val="10"/>
              <w:spacing w:before="235" w:line="241" w:lineRule="auto"/>
              <w:ind w:left="665"/>
              <w:rPr>
                <w:sz w:val="23"/>
                <w:szCs w:val="23"/>
              </w:rPr>
            </w:pPr>
            <w:r>
              <w:rPr>
                <w:spacing w:val="-7"/>
                <w:sz w:val="23"/>
                <w:szCs w:val="23"/>
              </w:rPr>
              <w:t>12</w:t>
            </w:r>
          </w:p>
        </w:tc>
        <w:tc>
          <w:tcPr>
            <w:tcW w:w="953" w:type="pct"/>
            <w:vAlign w:val="top"/>
          </w:tcPr>
          <w:p w14:paraId="237ACFAE">
            <w:pPr>
              <w:pStyle w:val="10"/>
              <w:spacing w:before="234"/>
              <w:ind w:left="668"/>
              <w:rPr>
                <w:sz w:val="23"/>
                <w:szCs w:val="23"/>
              </w:rPr>
            </w:pPr>
            <w:r>
              <w:rPr>
                <w:spacing w:val="-7"/>
                <w:sz w:val="23"/>
                <w:szCs w:val="23"/>
              </w:rPr>
              <w:t>10</w:t>
            </w:r>
          </w:p>
        </w:tc>
      </w:tr>
      <w:tr w14:paraId="5FE78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732" w:type="pct"/>
            <w:vMerge w:val="continue"/>
            <w:tcBorders>
              <w:top w:val="nil"/>
              <w:bottom w:val="nil"/>
            </w:tcBorders>
            <w:vAlign w:val="top"/>
          </w:tcPr>
          <w:p w14:paraId="309C0186">
            <w:pPr>
              <w:rPr>
                <w:rFonts w:ascii="Arial"/>
                <w:sz w:val="21"/>
              </w:rPr>
            </w:pPr>
          </w:p>
        </w:tc>
        <w:tc>
          <w:tcPr>
            <w:tcW w:w="324" w:type="pct"/>
            <w:vMerge w:val="continue"/>
            <w:tcBorders>
              <w:top w:val="nil"/>
            </w:tcBorders>
            <w:textDirection w:val="tbRlV"/>
            <w:vAlign w:val="top"/>
          </w:tcPr>
          <w:p w14:paraId="20BF5BBD">
            <w:pPr>
              <w:rPr>
                <w:rFonts w:ascii="Arial"/>
                <w:sz w:val="21"/>
              </w:rPr>
            </w:pPr>
          </w:p>
        </w:tc>
        <w:tc>
          <w:tcPr>
            <w:tcW w:w="1099" w:type="pct"/>
            <w:vMerge w:val="continue"/>
            <w:tcBorders>
              <w:top w:val="nil"/>
            </w:tcBorders>
            <w:vAlign w:val="top"/>
          </w:tcPr>
          <w:p w14:paraId="5D694993">
            <w:pPr>
              <w:rPr>
                <w:rFonts w:ascii="Arial"/>
                <w:sz w:val="21"/>
              </w:rPr>
            </w:pPr>
          </w:p>
        </w:tc>
        <w:tc>
          <w:tcPr>
            <w:tcW w:w="936" w:type="pct"/>
            <w:vAlign w:val="top"/>
          </w:tcPr>
          <w:p w14:paraId="51A8EAD9">
            <w:pPr>
              <w:pStyle w:val="10"/>
              <w:spacing w:before="35" w:line="230" w:lineRule="auto"/>
              <w:ind w:left="653" w:right="73" w:hanging="580"/>
              <w:rPr>
                <w:sz w:val="23"/>
                <w:szCs w:val="23"/>
              </w:rPr>
            </w:pPr>
            <w:r>
              <w:rPr>
                <w:spacing w:val="1"/>
                <w:sz w:val="23"/>
                <w:szCs w:val="23"/>
              </w:rPr>
              <w:t>生态设施建设</w:t>
            </w:r>
            <w:r>
              <w:rPr>
                <w:spacing w:val="3"/>
                <w:sz w:val="23"/>
                <w:szCs w:val="23"/>
              </w:rPr>
              <w:t xml:space="preserve"> </w:t>
            </w:r>
            <w:r>
              <w:rPr>
                <w:sz w:val="23"/>
                <w:szCs w:val="23"/>
              </w:rPr>
              <w:t>数</w:t>
            </w:r>
          </w:p>
        </w:tc>
        <w:tc>
          <w:tcPr>
            <w:tcW w:w="954" w:type="pct"/>
            <w:vAlign w:val="top"/>
          </w:tcPr>
          <w:p w14:paraId="6D333642">
            <w:pPr>
              <w:pStyle w:val="10"/>
              <w:spacing w:before="225"/>
              <w:ind w:left="725"/>
              <w:rPr>
                <w:sz w:val="23"/>
                <w:szCs w:val="23"/>
              </w:rPr>
            </w:pPr>
            <w:r>
              <w:rPr>
                <w:sz w:val="23"/>
                <w:szCs w:val="23"/>
              </w:rPr>
              <w:t>3</w:t>
            </w:r>
          </w:p>
        </w:tc>
        <w:tc>
          <w:tcPr>
            <w:tcW w:w="953" w:type="pct"/>
            <w:vAlign w:val="top"/>
          </w:tcPr>
          <w:p w14:paraId="32504989">
            <w:pPr>
              <w:pStyle w:val="10"/>
              <w:spacing w:before="225"/>
              <w:ind w:left="718"/>
              <w:rPr>
                <w:sz w:val="23"/>
                <w:szCs w:val="23"/>
              </w:rPr>
            </w:pPr>
            <w:r>
              <w:rPr>
                <w:sz w:val="23"/>
                <w:szCs w:val="23"/>
              </w:rPr>
              <w:t>3</w:t>
            </w:r>
          </w:p>
        </w:tc>
      </w:tr>
      <w:tr w14:paraId="70302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9" w:hRule="atLeast"/>
        </w:trPr>
        <w:tc>
          <w:tcPr>
            <w:tcW w:w="732" w:type="pct"/>
            <w:vMerge w:val="continue"/>
            <w:tcBorders>
              <w:top w:val="nil"/>
            </w:tcBorders>
            <w:vAlign w:val="top"/>
          </w:tcPr>
          <w:p w14:paraId="6DC03DC9">
            <w:pPr>
              <w:rPr>
                <w:rFonts w:ascii="Arial"/>
                <w:sz w:val="21"/>
              </w:rPr>
            </w:pPr>
          </w:p>
        </w:tc>
        <w:tc>
          <w:tcPr>
            <w:tcW w:w="324" w:type="pct"/>
            <w:textDirection w:val="tbRlV"/>
            <w:vAlign w:val="top"/>
          </w:tcPr>
          <w:p w14:paraId="0E55885D">
            <w:pPr>
              <w:pStyle w:val="10"/>
              <w:spacing w:before="166" w:line="202" w:lineRule="auto"/>
              <w:rPr>
                <w:sz w:val="23"/>
                <w:szCs w:val="23"/>
              </w:rPr>
            </w:pPr>
            <w:r>
              <w:rPr>
                <w:spacing w:val="-1"/>
                <w:sz w:val="23"/>
                <w:szCs w:val="23"/>
              </w:rPr>
              <w:t>满</w:t>
            </w:r>
            <w:r>
              <w:rPr>
                <w:spacing w:val="-19"/>
                <w:sz w:val="23"/>
                <w:szCs w:val="23"/>
              </w:rPr>
              <w:t xml:space="preserve"> </w:t>
            </w:r>
            <w:r>
              <w:rPr>
                <w:spacing w:val="-1"/>
                <w:sz w:val="23"/>
                <w:szCs w:val="23"/>
              </w:rPr>
              <w:t>意</w:t>
            </w:r>
            <w:r>
              <w:rPr>
                <w:spacing w:val="-19"/>
                <w:sz w:val="23"/>
                <w:szCs w:val="23"/>
              </w:rPr>
              <w:t xml:space="preserve"> </w:t>
            </w:r>
            <w:r>
              <w:rPr>
                <w:spacing w:val="-1"/>
                <w:sz w:val="23"/>
                <w:szCs w:val="23"/>
              </w:rPr>
              <w:t>度</w:t>
            </w:r>
            <w:r>
              <w:rPr>
                <w:spacing w:val="-18"/>
                <w:sz w:val="23"/>
                <w:szCs w:val="23"/>
              </w:rPr>
              <w:t xml:space="preserve"> </w:t>
            </w:r>
            <w:r>
              <w:rPr>
                <w:spacing w:val="-1"/>
                <w:sz w:val="23"/>
                <w:szCs w:val="23"/>
              </w:rPr>
              <w:t>指</w:t>
            </w:r>
            <w:r>
              <w:rPr>
                <w:spacing w:val="-19"/>
                <w:sz w:val="23"/>
                <w:szCs w:val="23"/>
              </w:rPr>
              <w:t xml:space="preserve"> </w:t>
            </w:r>
            <w:r>
              <w:rPr>
                <w:spacing w:val="-1"/>
                <w:sz w:val="23"/>
                <w:szCs w:val="23"/>
              </w:rPr>
              <w:t>标</w:t>
            </w:r>
          </w:p>
        </w:tc>
        <w:tc>
          <w:tcPr>
            <w:tcW w:w="1099" w:type="pct"/>
            <w:vAlign w:val="top"/>
          </w:tcPr>
          <w:p w14:paraId="359CB596">
            <w:pPr>
              <w:spacing w:line="293" w:lineRule="auto"/>
              <w:rPr>
                <w:rFonts w:ascii="Arial"/>
                <w:sz w:val="21"/>
              </w:rPr>
            </w:pPr>
          </w:p>
          <w:p w14:paraId="019D3264">
            <w:pPr>
              <w:spacing w:line="293" w:lineRule="auto"/>
              <w:rPr>
                <w:rFonts w:ascii="Arial"/>
                <w:sz w:val="21"/>
              </w:rPr>
            </w:pPr>
          </w:p>
          <w:p w14:paraId="6D9662F5">
            <w:pPr>
              <w:pStyle w:val="10"/>
              <w:spacing w:before="75" w:line="220" w:lineRule="auto"/>
              <w:ind w:left="441"/>
              <w:rPr>
                <w:sz w:val="23"/>
                <w:szCs w:val="23"/>
              </w:rPr>
            </w:pPr>
            <w:r>
              <w:rPr>
                <w:spacing w:val="2"/>
                <w:sz w:val="23"/>
                <w:szCs w:val="23"/>
              </w:rPr>
              <w:t>具体指标</w:t>
            </w:r>
          </w:p>
        </w:tc>
        <w:tc>
          <w:tcPr>
            <w:tcW w:w="936" w:type="pct"/>
            <w:vAlign w:val="top"/>
          </w:tcPr>
          <w:p w14:paraId="77E6103C">
            <w:pPr>
              <w:pStyle w:val="10"/>
              <w:spacing w:before="193" w:line="219" w:lineRule="auto"/>
              <w:ind w:left="193"/>
              <w:rPr>
                <w:sz w:val="23"/>
                <w:szCs w:val="23"/>
              </w:rPr>
            </w:pPr>
            <w:r>
              <w:rPr>
                <w:spacing w:val="2"/>
                <w:sz w:val="23"/>
                <w:szCs w:val="23"/>
              </w:rPr>
              <w:t>红色文化传</w:t>
            </w:r>
          </w:p>
          <w:p w14:paraId="15AF9B5E">
            <w:pPr>
              <w:pStyle w:val="10"/>
              <w:spacing w:before="37" w:line="219" w:lineRule="auto"/>
              <w:ind w:left="73"/>
              <w:rPr>
                <w:sz w:val="23"/>
                <w:szCs w:val="23"/>
              </w:rPr>
            </w:pPr>
            <w:r>
              <w:rPr>
                <w:spacing w:val="-2"/>
                <w:sz w:val="23"/>
                <w:szCs w:val="23"/>
              </w:rPr>
              <w:t>承、乡村治理</w:t>
            </w:r>
          </w:p>
          <w:p w14:paraId="0C3815D6">
            <w:pPr>
              <w:pStyle w:val="10"/>
              <w:spacing w:before="38" w:line="219" w:lineRule="auto"/>
              <w:ind w:left="73"/>
              <w:rPr>
                <w:sz w:val="23"/>
                <w:szCs w:val="23"/>
              </w:rPr>
            </w:pPr>
            <w:r>
              <w:rPr>
                <w:spacing w:val="-2"/>
                <w:sz w:val="23"/>
                <w:szCs w:val="23"/>
              </w:rPr>
              <w:t>提升、民生改</w:t>
            </w:r>
          </w:p>
          <w:p w14:paraId="40594820">
            <w:pPr>
              <w:pStyle w:val="10"/>
              <w:spacing w:before="37" w:line="219" w:lineRule="auto"/>
              <w:ind w:left="303"/>
              <w:rPr>
                <w:sz w:val="23"/>
                <w:szCs w:val="23"/>
              </w:rPr>
            </w:pPr>
            <w:r>
              <w:rPr>
                <w:spacing w:val="3"/>
                <w:sz w:val="23"/>
                <w:szCs w:val="23"/>
              </w:rPr>
              <w:t>善满意度</w:t>
            </w:r>
          </w:p>
        </w:tc>
        <w:tc>
          <w:tcPr>
            <w:tcW w:w="954" w:type="pct"/>
            <w:vAlign w:val="top"/>
          </w:tcPr>
          <w:p w14:paraId="0720D2C8">
            <w:pPr>
              <w:spacing w:line="304" w:lineRule="auto"/>
              <w:rPr>
                <w:rFonts w:ascii="Arial"/>
                <w:sz w:val="21"/>
              </w:rPr>
            </w:pPr>
          </w:p>
          <w:p w14:paraId="24959038">
            <w:pPr>
              <w:spacing w:line="304" w:lineRule="auto"/>
              <w:rPr>
                <w:rFonts w:ascii="Arial"/>
                <w:sz w:val="21"/>
              </w:rPr>
            </w:pPr>
          </w:p>
          <w:p w14:paraId="3019BD76">
            <w:pPr>
              <w:pStyle w:val="10"/>
              <w:spacing w:before="75"/>
              <w:ind w:left="555"/>
              <w:rPr>
                <w:sz w:val="23"/>
                <w:szCs w:val="23"/>
              </w:rPr>
            </w:pPr>
            <w:r>
              <w:rPr>
                <w:spacing w:val="-5"/>
                <w:sz w:val="23"/>
                <w:szCs w:val="23"/>
              </w:rPr>
              <w:t>100%</w:t>
            </w:r>
          </w:p>
        </w:tc>
        <w:tc>
          <w:tcPr>
            <w:tcW w:w="953" w:type="pct"/>
            <w:vAlign w:val="top"/>
          </w:tcPr>
          <w:p w14:paraId="52E2D3BF">
            <w:pPr>
              <w:spacing w:line="304" w:lineRule="auto"/>
              <w:rPr>
                <w:rFonts w:ascii="Arial"/>
                <w:sz w:val="21"/>
              </w:rPr>
            </w:pPr>
          </w:p>
          <w:p w14:paraId="7C341022">
            <w:pPr>
              <w:spacing w:line="304" w:lineRule="auto"/>
              <w:rPr>
                <w:rFonts w:ascii="Arial"/>
                <w:sz w:val="21"/>
              </w:rPr>
            </w:pPr>
          </w:p>
          <w:p w14:paraId="0DCFB9EC">
            <w:pPr>
              <w:pStyle w:val="10"/>
              <w:spacing w:before="75"/>
              <w:ind w:left="547"/>
              <w:rPr>
                <w:sz w:val="23"/>
                <w:szCs w:val="23"/>
              </w:rPr>
            </w:pPr>
            <w:r>
              <w:rPr>
                <w:spacing w:val="-5"/>
                <w:sz w:val="23"/>
                <w:szCs w:val="23"/>
              </w:rPr>
              <w:t>100%</w:t>
            </w:r>
          </w:p>
        </w:tc>
      </w:tr>
      <w:tr w14:paraId="310A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8" w:hRule="atLeast"/>
        </w:trPr>
        <w:tc>
          <w:tcPr>
            <w:tcW w:w="732" w:type="pct"/>
            <w:vAlign w:val="top"/>
          </w:tcPr>
          <w:p w14:paraId="32A5BFF0">
            <w:pPr>
              <w:spacing w:line="428" w:lineRule="auto"/>
              <w:rPr>
                <w:rFonts w:ascii="Arial"/>
                <w:sz w:val="21"/>
              </w:rPr>
            </w:pPr>
          </w:p>
          <w:p w14:paraId="24A93497">
            <w:pPr>
              <w:pStyle w:val="10"/>
              <w:spacing w:before="74" w:line="219" w:lineRule="auto"/>
              <w:ind w:left="134"/>
              <w:rPr>
                <w:sz w:val="23"/>
                <w:szCs w:val="23"/>
              </w:rPr>
            </w:pPr>
            <w:r>
              <w:rPr>
                <w:spacing w:val="-2"/>
                <w:sz w:val="23"/>
                <w:szCs w:val="23"/>
              </w:rPr>
              <w:t>偏差大或</w:t>
            </w:r>
          </w:p>
          <w:p w14:paraId="29CC40B5">
            <w:pPr>
              <w:pStyle w:val="10"/>
              <w:spacing w:before="27" w:line="219" w:lineRule="auto"/>
              <w:ind w:left="134"/>
              <w:rPr>
                <w:sz w:val="23"/>
                <w:szCs w:val="23"/>
              </w:rPr>
            </w:pPr>
            <w:r>
              <w:rPr>
                <w:spacing w:val="4"/>
                <w:sz w:val="23"/>
                <w:szCs w:val="23"/>
              </w:rPr>
              <w:t>未完成原</w:t>
            </w:r>
          </w:p>
          <w:p w14:paraId="68D935D5">
            <w:pPr>
              <w:pStyle w:val="10"/>
              <w:spacing w:before="27" w:line="220" w:lineRule="auto"/>
              <w:ind w:left="255"/>
              <w:rPr>
                <w:sz w:val="23"/>
                <w:szCs w:val="23"/>
              </w:rPr>
            </w:pPr>
            <w:r>
              <w:rPr>
                <w:spacing w:val="3"/>
                <w:sz w:val="23"/>
                <w:szCs w:val="23"/>
              </w:rPr>
              <w:t>因分析</w:t>
            </w:r>
          </w:p>
        </w:tc>
        <w:tc>
          <w:tcPr>
            <w:tcW w:w="4267" w:type="pct"/>
            <w:gridSpan w:val="5"/>
            <w:vAlign w:val="top"/>
          </w:tcPr>
          <w:p w14:paraId="5C920048">
            <w:pPr>
              <w:spacing w:line="248" w:lineRule="auto"/>
              <w:rPr>
                <w:rFonts w:ascii="Arial"/>
                <w:sz w:val="21"/>
              </w:rPr>
            </w:pPr>
          </w:p>
          <w:p w14:paraId="0254588C">
            <w:pPr>
              <w:pStyle w:val="10"/>
              <w:spacing w:before="75" w:line="241" w:lineRule="auto"/>
              <w:ind w:left="90" w:firstLine="49"/>
              <w:rPr>
                <w:sz w:val="23"/>
                <w:szCs w:val="23"/>
              </w:rPr>
            </w:pPr>
            <w:r>
              <w:rPr>
                <w:spacing w:val="-7"/>
                <w:sz w:val="23"/>
                <w:szCs w:val="23"/>
              </w:rPr>
              <w:t>红色资源开发未与乡村振兴整体规划深度融合，执行进度滞后，</w:t>
            </w:r>
            <w:r>
              <w:rPr>
                <w:spacing w:val="-8"/>
                <w:sz w:val="23"/>
                <w:szCs w:val="23"/>
              </w:rPr>
              <w:t>2024年</w:t>
            </w:r>
            <w:r>
              <w:rPr>
                <w:sz w:val="23"/>
                <w:szCs w:val="23"/>
              </w:rPr>
              <w:t xml:space="preserve"> 7月开工的红色美丽村庄改造工程，在2025年8月仍未明确竣工效</w:t>
            </w:r>
          </w:p>
          <w:p w14:paraId="4A95DEF3">
            <w:pPr>
              <w:pStyle w:val="10"/>
              <w:spacing w:line="219" w:lineRule="auto"/>
              <w:ind w:left="120"/>
              <w:rPr>
                <w:sz w:val="23"/>
                <w:szCs w:val="23"/>
              </w:rPr>
            </w:pPr>
            <w:r>
              <w:rPr>
                <w:spacing w:val="-1"/>
                <w:sz w:val="23"/>
                <w:szCs w:val="23"/>
              </w:rPr>
              <w:t>果，反映出施工管理松散或设计变更频繁。</w:t>
            </w:r>
          </w:p>
        </w:tc>
      </w:tr>
      <w:tr w14:paraId="1B0CC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732" w:type="pct"/>
            <w:vAlign w:val="top"/>
          </w:tcPr>
          <w:p w14:paraId="0FF4D007">
            <w:pPr>
              <w:spacing w:line="380" w:lineRule="auto"/>
              <w:rPr>
                <w:rFonts w:ascii="Arial"/>
                <w:sz w:val="21"/>
              </w:rPr>
            </w:pPr>
          </w:p>
          <w:p w14:paraId="5C4590D5">
            <w:pPr>
              <w:pStyle w:val="10"/>
              <w:spacing w:before="74" w:line="244" w:lineRule="auto"/>
              <w:ind w:left="126" w:hanging="102"/>
              <w:rPr>
                <w:sz w:val="23"/>
                <w:szCs w:val="23"/>
              </w:rPr>
            </w:pPr>
            <w:r>
              <w:rPr>
                <w:spacing w:val="5"/>
                <w:sz w:val="23"/>
                <w:szCs w:val="23"/>
              </w:rPr>
              <w:t>改进建议、</w:t>
            </w:r>
            <w:r>
              <w:rPr>
                <w:spacing w:val="3"/>
                <w:sz w:val="23"/>
                <w:szCs w:val="23"/>
              </w:rPr>
              <w:t xml:space="preserve"> </w:t>
            </w:r>
            <w:r>
              <w:rPr>
                <w:spacing w:val="-10"/>
                <w:sz w:val="23"/>
                <w:szCs w:val="23"/>
              </w:rPr>
              <w:t>措施及结</w:t>
            </w:r>
          </w:p>
          <w:p w14:paraId="35C8F9BC">
            <w:pPr>
              <w:pStyle w:val="10"/>
              <w:spacing w:before="13" w:line="220" w:lineRule="auto"/>
              <w:ind w:left="134"/>
              <w:rPr>
                <w:sz w:val="23"/>
                <w:szCs w:val="23"/>
              </w:rPr>
            </w:pPr>
            <w:r>
              <w:rPr>
                <w:spacing w:val="2"/>
                <w:sz w:val="23"/>
                <w:szCs w:val="23"/>
              </w:rPr>
              <w:t>果应用方</w:t>
            </w:r>
          </w:p>
          <w:p w14:paraId="44633D4F">
            <w:pPr>
              <w:pStyle w:val="10"/>
              <w:spacing w:before="35" w:line="220" w:lineRule="auto"/>
              <w:ind w:left="485"/>
              <w:rPr>
                <w:sz w:val="23"/>
                <w:szCs w:val="23"/>
              </w:rPr>
            </w:pPr>
            <w:r>
              <w:rPr>
                <w:sz w:val="23"/>
                <w:szCs w:val="23"/>
              </w:rPr>
              <w:t>案</w:t>
            </w:r>
          </w:p>
        </w:tc>
        <w:tc>
          <w:tcPr>
            <w:tcW w:w="4267" w:type="pct"/>
            <w:gridSpan w:val="5"/>
            <w:vAlign w:val="top"/>
          </w:tcPr>
          <w:p w14:paraId="04267F28">
            <w:pPr>
              <w:spacing w:line="264" w:lineRule="auto"/>
              <w:rPr>
                <w:rFonts w:ascii="Arial"/>
                <w:sz w:val="21"/>
              </w:rPr>
            </w:pPr>
          </w:p>
          <w:p w14:paraId="7252EED9">
            <w:pPr>
              <w:spacing w:line="264" w:lineRule="auto"/>
              <w:rPr>
                <w:rFonts w:ascii="Arial"/>
                <w:sz w:val="21"/>
              </w:rPr>
            </w:pPr>
          </w:p>
          <w:p w14:paraId="373F42D7">
            <w:pPr>
              <w:pStyle w:val="10"/>
              <w:spacing w:before="75" w:line="246" w:lineRule="auto"/>
              <w:ind w:left="90" w:firstLine="58"/>
              <w:jc w:val="both"/>
              <w:rPr>
                <w:sz w:val="23"/>
                <w:szCs w:val="23"/>
              </w:rPr>
            </w:pPr>
            <w:r>
              <w:rPr>
                <w:spacing w:val="-8"/>
                <w:sz w:val="23"/>
                <w:szCs w:val="23"/>
              </w:rPr>
              <w:t>完成鄂皖湘赣指挥部旧址布展升级，推出“新四军在谈桥”沉浸式实</w:t>
            </w:r>
            <w:r>
              <w:rPr>
                <w:spacing w:val="5"/>
                <w:sz w:val="23"/>
                <w:szCs w:val="23"/>
              </w:rPr>
              <w:t xml:space="preserve">   </w:t>
            </w:r>
            <w:r>
              <w:rPr>
                <w:spacing w:val="1"/>
                <w:sz w:val="23"/>
                <w:szCs w:val="23"/>
              </w:rPr>
              <w:t>景剧。串联毛铺滑翔伞基地、梅红山景区，打造“红色+生态+运动”</w:t>
            </w:r>
            <w:r>
              <w:rPr>
                <w:spacing w:val="13"/>
                <w:sz w:val="23"/>
                <w:szCs w:val="23"/>
              </w:rPr>
              <w:t xml:space="preserve"> </w:t>
            </w:r>
            <w:r>
              <w:rPr>
                <w:spacing w:val="-7"/>
                <w:sz w:val="23"/>
                <w:szCs w:val="23"/>
              </w:rPr>
              <w:t>精品线路，开发徒步、露营等体验项目。</w:t>
            </w:r>
          </w:p>
        </w:tc>
      </w:tr>
    </w:tbl>
    <w:p w14:paraId="19E58695">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485ED17C">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3E6BF02F">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03DB8A9D">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74CAA40E">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60E41235">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33DEFD4A">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2D85C97D">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5C6CFDB7">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3CD27B52">
      <w:pPr>
        <w:pStyle w:val="10"/>
        <w:spacing w:before="75" w:line="241" w:lineRule="auto"/>
        <w:ind w:firstLine="640" w:firstLineChars="200"/>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2024年灵乡镇金牛河(灵乡段)小流域治理和统筹规划项目</w:t>
      </w:r>
      <w:r>
        <w:rPr>
          <w:rFonts w:hint="eastAsia" w:ascii="仿宋_GB2312" w:hAnsi="仿宋" w:eastAsia="仿宋_GB2312" w:cs="仿宋"/>
          <w:sz w:val="32"/>
          <w:szCs w:val="32"/>
          <w:lang w:val="en-US" w:eastAsia="zh-CN"/>
        </w:rPr>
        <w:t>绩效自评综述：</w:t>
      </w:r>
      <w:r>
        <w:rPr>
          <w:rFonts w:hint="eastAsia" w:ascii="仿宋_GB2312" w:hAnsi="仿宋" w:eastAsia="仿宋_GB2312" w:cs="仿宋"/>
          <w:sz w:val="32"/>
          <w:szCs w:val="32"/>
        </w:rPr>
        <w:t>项目全年预算数为198万元，执行数为196.8万元，完成预算99.39%。主要产出和效益：一是对我镇污水治理提出新 的发展目标和方向，广泛 发动群众参与；二是对我镇文旅产业发展出 具细致深入的指引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三是</w:t>
      </w:r>
      <w:r>
        <w:rPr>
          <w:rFonts w:hint="eastAsia" w:ascii="仿宋_GB2312" w:hAnsi="仿宋" w:eastAsia="仿宋_GB2312" w:cs="仿宋"/>
          <w:sz w:val="32"/>
          <w:szCs w:val="32"/>
        </w:rPr>
        <w:t>开展农业种植污染治理， 畜禽养殖污染管理、水产 养殖污染治理等活动，通 过化肥提质减量全面减少 农业领域面源污染。</w:t>
      </w:r>
      <w:r>
        <w:rPr>
          <w:rFonts w:hint="eastAsia" w:ascii="仿宋_GB2312" w:hAnsi="仿宋" w:eastAsia="仿宋_GB2312" w:cs="仿宋"/>
          <w:sz w:val="32"/>
          <w:szCs w:val="32"/>
          <w:lang w:val="en-US" w:eastAsia="zh-CN"/>
        </w:rPr>
        <w:t>发现的问题及原因：无。下一步改进措施：</w:t>
      </w:r>
      <w:r>
        <w:rPr>
          <w:rFonts w:hint="eastAsia" w:ascii="仿宋_GB2312" w:hAnsi="仿宋" w:eastAsia="仿宋_GB2312" w:cs="仿宋"/>
          <w:sz w:val="32"/>
          <w:szCs w:val="32"/>
        </w:rPr>
        <w:t>后续我镇将依据规划内容持续巩固小流域综合治理成效，推进我镇治理和发展相结合，有效提升我镇人居环境整治效果及产业发展质量</w:t>
      </w:r>
      <w:r>
        <w:rPr>
          <w:rFonts w:hint="eastAsia" w:ascii="仿宋_GB2312" w:hAnsi="仿宋" w:eastAsia="仿宋_GB2312" w:cs="仿宋"/>
          <w:sz w:val="32"/>
          <w:szCs w:val="32"/>
          <w:lang w:eastAsia="zh-CN"/>
        </w:rPr>
        <w:t>。</w:t>
      </w:r>
    </w:p>
    <w:p w14:paraId="6D30EE2F">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50DD816B">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64729813">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74D13614">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180192BD">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36A640B7">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06CD2630">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4DC958D4">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7420AA58">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30E7399B">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39787110">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3B09B448">
      <w:pPr>
        <w:pStyle w:val="10"/>
        <w:spacing w:before="75" w:line="241" w:lineRule="auto"/>
        <w:ind w:left="90" w:firstLine="713" w:firstLineChars="223"/>
        <w:jc w:val="both"/>
        <w:rPr>
          <w:rFonts w:hint="eastAsia" w:ascii="仿宋_GB2312" w:hAnsi="仿宋" w:eastAsia="仿宋_GB2312" w:cs="仿宋"/>
          <w:sz w:val="32"/>
          <w:szCs w:val="32"/>
          <w:lang w:eastAsia="zh-CN"/>
        </w:rPr>
      </w:pPr>
    </w:p>
    <w:tbl>
      <w:tblPr>
        <w:tblStyle w:val="1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7"/>
        <w:gridCol w:w="663"/>
        <w:gridCol w:w="1206"/>
        <w:gridCol w:w="1182"/>
        <w:gridCol w:w="1288"/>
        <w:gridCol w:w="1383"/>
        <w:gridCol w:w="1050"/>
        <w:gridCol w:w="2305"/>
      </w:tblGrid>
      <w:tr w14:paraId="22453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87" w:type="pct"/>
            <w:gridSpan w:val="2"/>
            <w:vAlign w:val="top"/>
          </w:tcPr>
          <w:p w14:paraId="295AD1B0">
            <w:pPr>
              <w:pStyle w:val="10"/>
              <w:spacing w:before="173" w:line="220" w:lineRule="auto"/>
              <w:ind w:left="155"/>
              <w:rPr>
                <w:sz w:val="20"/>
                <w:szCs w:val="20"/>
              </w:rPr>
            </w:pPr>
            <w:r>
              <w:rPr>
                <w:spacing w:val="2"/>
                <w:sz w:val="20"/>
                <w:szCs w:val="20"/>
              </w:rPr>
              <w:t>项目名称</w:t>
            </w:r>
          </w:p>
        </w:tc>
        <w:tc>
          <w:tcPr>
            <w:tcW w:w="4312" w:type="pct"/>
            <w:gridSpan w:val="6"/>
            <w:vAlign w:val="top"/>
          </w:tcPr>
          <w:p w14:paraId="42422D66">
            <w:pPr>
              <w:pStyle w:val="10"/>
              <w:spacing w:before="173" w:line="219" w:lineRule="auto"/>
              <w:ind w:left="1071"/>
              <w:rPr>
                <w:sz w:val="20"/>
                <w:szCs w:val="20"/>
              </w:rPr>
            </w:pPr>
            <w:r>
              <w:rPr>
                <w:spacing w:val="1"/>
                <w:sz w:val="20"/>
                <w:szCs w:val="20"/>
              </w:rPr>
              <w:t>2024年灵乡镇金牛河(灵乡段)小流域治理和统筹规划项目</w:t>
            </w:r>
          </w:p>
        </w:tc>
      </w:tr>
      <w:tr w14:paraId="0269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7" w:type="pct"/>
            <w:gridSpan w:val="2"/>
            <w:vAlign w:val="top"/>
          </w:tcPr>
          <w:p w14:paraId="60F590BC">
            <w:pPr>
              <w:pStyle w:val="10"/>
              <w:spacing w:before="158" w:line="219" w:lineRule="auto"/>
              <w:ind w:left="155"/>
              <w:rPr>
                <w:sz w:val="20"/>
                <w:szCs w:val="20"/>
              </w:rPr>
            </w:pPr>
            <w:r>
              <w:rPr>
                <w:spacing w:val="5"/>
                <w:sz w:val="20"/>
                <w:szCs w:val="20"/>
              </w:rPr>
              <w:t>主管部门</w:t>
            </w:r>
          </w:p>
        </w:tc>
        <w:tc>
          <w:tcPr>
            <w:tcW w:w="1224" w:type="pct"/>
            <w:gridSpan w:val="2"/>
            <w:vAlign w:val="top"/>
          </w:tcPr>
          <w:p w14:paraId="3329CA24">
            <w:pPr>
              <w:pStyle w:val="10"/>
              <w:spacing w:before="156" w:line="219" w:lineRule="auto"/>
              <w:jc w:val="right"/>
              <w:rPr>
                <w:sz w:val="20"/>
                <w:szCs w:val="20"/>
              </w:rPr>
            </w:pPr>
            <w:r>
              <w:rPr>
                <w:spacing w:val="-3"/>
                <w:sz w:val="20"/>
                <w:szCs w:val="20"/>
              </w:rPr>
              <w:t>大冶市灵乡镇人民政府</w:t>
            </w:r>
          </w:p>
        </w:tc>
        <w:tc>
          <w:tcPr>
            <w:tcW w:w="1369" w:type="pct"/>
            <w:gridSpan w:val="2"/>
            <w:vAlign w:val="top"/>
          </w:tcPr>
          <w:p w14:paraId="2C581DE2">
            <w:pPr>
              <w:pStyle w:val="10"/>
              <w:spacing w:before="158" w:line="220" w:lineRule="auto"/>
              <w:ind w:left="553"/>
              <w:rPr>
                <w:sz w:val="20"/>
                <w:szCs w:val="20"/>
              </w:rPr>
            </w:pPr>
            <w:r>
              <w:rPr>
                <w:spacing w:val="-2"/>
                <w:sz w:val="20"/>
                <w:szCs w:val="20"/>
              </w:rPr>
              <w:t>项目实施单位</w:t>
            </w:r>
          </w:p>
        </w:tc>
        <w:tc>
          <w:tcPr>
            <w:tcW w:w="1718" w:type="pct"/>
            <w:gridSpan w:val="2"/>
            <w:vAlign w:val="top"/>
          </w:tcPr>
          <w:p w14:paraId="6B1C9012">
            <w:pPr>
              <w:pStyle w:val="10"/>
              <w:spacing w:before="156" w:line="219" w:lineRule="auto"/>
              <w:ind w:left="356"/>
              <w:rPr>
                <w:sz w:val="20"/>
                <w:szCs w:val="20"/>
              </w:rPr>
            </w:pPr>
            <w:r>
              <w:rPr>
                <w:spacing w:val="1"/>
                <w:sz w:val="20"/>
                <w:szCs w:val="20"/>
              </w:rPr>
              <w:t>中国城市规划设计研究院</w:t>
            </w:r>
          </w:p>
        </w:tc>
      </w:tr>
      <w:tr w14:paraId="68D97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87" w:type="pct"/>
            <w:gridSpan w:val="2"/>
            <w:vAlign w:val="top"/>
          </w:tcPr>
          <w:p w14:paraId="46AC1B68">
            <w:pPr>
              <w:pStyle w:val="10"/>
              <w:spacing w:before="169" w:line="219" w:lineRule="auto"/>
              <w:ind w:left="155"/>
              <w:rPr>
                <w:sz w:val="20"/>
                <w:szCs w:val="20"/>
              </w:rPr>
            </w:pPr>
            <w:r>
              <w:rPr>
                <w:spacing w:val="4"/>
                <w:sz w:val="20"/>
                <w:szCs w:val="20"/>
              </w:rPr>
              <w:t>项目类别</w:t>
            </w:r>
          </w:p>
        </w:tc>
        <w:tc>
          <w:tcPr>
            <w:tcW w:w="4312" w:type="pct"/>
            <w:gridSpan w:val="6"/>
            <w:vAlign w:val="top"/>
          </w:tcPr>
          <w:p w14:paraId="450FEC22">
            <w:pPr>
              <w:pStyle w:val="10"/>
              <w:spacing w:before="168" w:line="229" w:lineRule="auto"/>
              <w:ind w:left="171"/>
              <w:rPr>
                <w:sz w:val="20"/>
                <w:szCs w:val="20"/>
              </w:rPr>
            </w:pPr>
            <w:r>
              <w:rPr>
                <w:spacing w:val="2"/>
                <w:position w:val="-1"/>
                <w:sz w:val="20"/>
                <w:szCs w:val="20"/>
              </w:rPr>
              <w:t>1、部门预算项目</w:t>
            </w:r>
            <w:r>
              <w:rPr>
                <w:spacing w:val="-35"/>
                <w:position w:val="-1"/>
                <w:sz w:val="20"/>
                <w:szCs w:val="20"/>
              </w:rPr>
              <w:t xml:space="preserve"> </w:t>
            </w:r>
            <w:r>
              <w:rPr>
                <w:spacing w:val="2"/>
                <w:position w:val="-1"/>
                <w:sz w:val="20"/>
                <w:szCs w:val="20"/>
              </w:rPr>
              <w:t>√</w:t>
            </w:r>
            <w:r>
              <w:rPr>
                <w:spacing w:val="19"/>
                <w:position w:val="-1"/>
                <w:sz w:val="20"/>
                <w:szCs w:val="20"/>
              </w:rPr>
              <w:t xml:space="preserve">     </w:t>
            </w:r>
            <w:r>
              <w:rPr>
                <w:spacing w:val="2"/>
                <w:position w:val="-1"/>
                <w:sz w:val="20"/>
                <w:szCs w:val="20"/>
              </w:rPr>
              <w:t xml:space="preserve">2、市直专项口          </w:t>
            </w:r>
            <w:r>
              <w:rPr>
                <w:spacing w:val="2"/>
                <w:position w:val="1"/>
                <w:sz w:val="20"/>
                <w:szCs w:val="20"/>
              </w:rPr>
              <w:t>3.转移支</w:t>
            </w:r>
            <w:r>
              <w:rPr>
                <w:spacing w:val="1"/>
                <w:position w:val="1"/>
                <w:sz w:val="20"/>
                <w:szCs w:val="20"/>
              </w:rPr>
              <w:t>付项目口</w:t>
            </w:r>
          </w:p>
        </w:tc>
      </w:tr>
      <w:tr w14:paraId="4DA2A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7" w:type="pct"/>
            <w:gridSpan w:val="2"/>
            <w:vAlign w:val="top"/>
          </w:tcPr>
          <w:p w14:paraId="6EEDB478">
            <w:pPr>
              <w:pStyle w:val="10"/>
              <w:spacing w:before="159" w:line="220" w:lineRule="auto"/>
              <w:ind w:left="155"/>
              <w:rPr>
                <w:sz w:val="20"/>
                <w:szCs w:val="20"/>
              </w:rPr>
            </w:pPr>
            <w:r>
              <w:rPr>
                <w:spacing w:val="-3"/>
                <w:sz w:val="20"/>
                <w:szCs w:val="20"/>
              </w:rPr>
              <w:t>项目属性</w:t>
            </w:r>
          </w:p>
        </w:tc>
        <w:tc>
          <w:tcPr>
            <w:tcW w:w="4312" w:type="pct"/>
            <w:gridSpan w:val="6"/>
            <w:vAlign w:val="top"/>
          </w:tcPr>
          <w:p w14:paraId="5179CBE3">
            <w:pPr>
              <w:pStyle w:val="10"/>
              <w:spacing w:before="189" w:line="220" w:lineRule="auto"/>
              <w:ind w:left="292"/>
              <w:rPr>
                <w:sz w:val="20"/>
                <w:szCs w:val="20"/>
              </w:rPr>
            </w:pPr>
            <w:r>
              <w:rPr>
                <w:spacing w:val="4"/>
                <w:sz w:val="20"/>
                <w:szCs w:val="20"/>
              </w:rPr>
              <w:t>1、持续性项目口</w:t>
            </w:r>
            <w:r>
              <w:rPr>
                <w:sz w:val="20"/>
                <w:szCs w:val="20"/>
              </w:rPr>
              <w:t xml:space="preserve">       </w:t>
            </w:r>
            <w:r>
              <w:rPr>
                <w:spacing w:val="4"/>
                <w:sz w:val="20"/>
                <w:szCs w:val="20"/>
              </w:rPr>
              <w:t>2、新增项目</w:t>
            </w:r>
            <w:r>
              <w:rPr>
                <w:spacing w:val="-31"/>
                <w:sz w:val="20"/>
                <w:szCs w:val="20"/>
              </w:rPr>
              <w:t xml:space="preserve"> </w:t>
            </w:r>
            <w:r>
              <w:rPr>
                <w:spacing w:val="4"/>
                <w:sz w:val="20"/>
                <w:szCs w:val="20"/>
              </w:rPr>
              <w:t>√</w:t>
            </w:r>
          </w:p>
        </w:tc>
      </w:tr>
      <w:tr w14:paraId="0B31E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7" w:type="pct"/>
            <w:gridSpan w:val="2"/>
            <w:vAlign w:val="top"/>
          </w:tcPr>
          <w:p w14:paraId="22F77664">
            <w:pPr>
              <w:pStyle w:val="10"/>
              <w:spacing w:before="159" w:line="219" w:lineRule="auto"/>
              <w:ind w:left="155"/>
              <w:rPr>
                <w:sz w:val="20"/>
                <w:szCs w:val="20"/>
              </w:rPr>
            </w:pPr>
            <w:r>
              <w:rPr>
                <w:spacing w:val="3"/>
                <w:sz w:val="20"/>
                <w:szCs w:val="20"/>
              </w:rPr>
              <w:t>项目类型</w:t>
            </w:r>
          </w:p>
        </w:tc>
        <w:tc>
          <w:tcPr>
            <w:tcW w:w="4312" w:type="pct"/>
            <w:gridSpan w:val="6"/>
            <w:vAlign w:val="top"/>
          </w:tcPr>
          <w:p w14:paraId="3114AA98">
            <w:pPr>
              <w:pStyle w:val="10"/>
              <w:spacing w:before="158" w:line="230" w:lineRule="auto"/>
              <w:ind w:left="292"/>
              <w:rPr>
                <w:sz w:val="20"/>
                <w:szCs w:val="20"/>
              </w:rPr>
            </w:pPr>
            <w:r>
              <w:rPr>
                <w:spacing w:val="4"/>
                <w:sz w:val="20"/>
                <w:szCs w:val="20"/>
              </w:rPr>
              <w:t>1、常年性项目口</w:t>
            </w:r>
            <w:r>
              <w:rPr>
                <w:spacing w:val="1"/>
                <w:sz w:val="20"/>
                <w:szCs w:val="20"/>
              </w:rPr>
              <w:t xml:space="preserve">      </w:t>
            </w:r>
            <w:r>
              <w:rPr>
                <w:spacing w:val="4"/>
                <w:position w:val="-1"/>
                <w:sz w:val="20"/>
                <w:szCs w:val="20"/>
              </w:rPr>
              <w:t>2、延续性项目口</w:t>
            </w:r>
            <w:r>
              <w:rPr>
                <w:position w:val="-1"/>
                <w:sz w:val="20"/>
                <w:szCs w:val="20"/>
              </w:rPr>
              <w:t xml:space="preserve">          </w:t>
            </w:r>
            <w:r>
              <w:rPr>
                <w:spacing w:val="4"/>
                <w:position w:val="2"/>
                <w:sz w:val="20"/>
                <w:szCs w:val="20"/>
              </w:rPr>
              <w:t>3.一次性</w:t>
            </w:r>
            <w:r>
              <w:rPr>
                <w:spacing w:val="3"/>
                <w:position w:val="2"/>
                <w:sz w:val="20"/>
                <w:szCs w:val="20"/>
              </w:rPr>
              <w:t>项目</w:t>
            </w:r>
            <w:r>
              <w:rPr>
                <w:spacing w:val="-31"/>
                <w:position w:val="2"/>
                <w:sz w:val="20"/>
                <w:szCs w:val="20"/>
              </w:rPr>
              <w:t xml:space="preserve"> </w:t>
            </w:r>
            <w:r>
              <w:rPr>
                <w:spacing w:val="3"/>
                <w:position w:val="2"/>
                <w:sz w:val="20"/>
                <w:szCs w:val="20"/>
              </w:rPr>
              <w:t>√</w:t>
            </w:r>
          </w:p>
        </w:tc>
      </w:tr>
      <w:tr w14:paraId="403C2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87" w:type="pct"/>
            <w:gridSpan w:val="2"/>
            <w:vMerge w:val="restart"/>
            <w:tcBorders>
              <w:bottom w:val="nil"/>
            </w:tcBorders>
            <w:vAlign w:val="top"/>
          </w:tcPr>
          <w:p w14:paraId="6BD71CB4">
            <w:pPr>
              <w:spacing w:line="332" w:lineRule="auto"/>
              <w:rPr>
                <w:rFonts w:ascii="Arial"/>
                <w:sz w:val="21"/>
              </w:rPr>
            </w:pPr>
          </w:p>
          <w:p w14:paraId="67989F21">
            <w:pPr>
              <w:pStyle w:val="10"/>
              <w:spacing w:before="65" w:line="234" w:lineRule="auto"/>
              <w:ind w:left="83" w:right="77" w:hanging="29"/>
              <w:rPr>
                <w:sz w:val="20"/>
                <w:szCs w:val="20"/>
              </w:rPr>
            </w:pPr>
            <w:r>
              <w:rPr>
                <w:spacing w:val="-2"/>
                <w:sz w:val="20"/>
                <w:szCs w:val="20"/>
              </w:rPr>
              <w:t>预算执行情</w:t>
            </w:r>
            <w:r>
              <w:rPr>
                <w:sz w:val="20"/>
                <w:szCs w:val="20"/>
              </w:rPr>
              <w:t xml:space="preserve"> </w:t>
            </w:r>
            <w:r>
              <w:rPr>
                <w:spacing w:val="8"/>
                <w:sz w:val="20"/>
                <w:szCs w:val="20"/>
              </w:rPr>
              <w:t>况(万元)</w:t>
            </w:r>
          </w:p>
        </w:tc>
        <w:tc>
          <w:tcPr>
            <w:tcW w:w="618" w:type="pct"/>
            <w:vAlign w:val="top"/>
          </w:tcPr>
          <w:p w14:paraId="2337B19D">
            <w:pPr>
              <w:rPr>
                <w:rFonts w:ascii="Arial"/>
                <w:sz w:val="21"/>
              </w:rPr>
            </w:pPr>
          </w:p>
        </w:tc>
        <w:tc>
          <w:tcPr>
            <w:tcW w:w="1266" w:type="pct"/>
            <w:gridSpan w:val="2"/>
            <w:vAlign w:val="top"/>
          </w:tcPr>
          <w:p w14:paraId="7E72DAA7">
            <w:pPr>
              <w:pStyle w:val="10"/>
              <w:spacing w:before="180" w:line="219" w:lineRule="auto"/>
              <w:ind w:left="582"/>
              <w:rPr>
                <w:sz w:val="20"/>
                <w:szCs w:val="20"/>
              </w:rPr>
            </w:pPr>
            <w:r>
              <w:rPr>
                <w:spacing w:val="7"/>
                <w:sz w:val="20"/>
                <w:szCs w:val="20"/>
              </w:rPr>
              <w:t>预算数(A)</w:t>
            </w:r>
          </w:p>
        </w:tc>
        <w:tc>
          <w:tcPr>
            <w:tcW w:w="1247" w:type="pct"/>
            <w:gridSpan w:val="2"/>
            <w:vAlign w:val="top"/>
          </w:tcPr>
          <w:p w14:paraId="62E13751">
            <w:pPr>
              <w:pStyle w:val="10"/>
              <w:spacing w:before="180" w:line="219" w:lineRule="auto"/>
              <w:ind w:left="574"/>
              <w:rPr>
                <w:sz w:val="20"/>
                <w:szCs w:val="20"/>
              </w:rPr>
            </w:pPr>
            <w:r>
              <w:rPr>
                <w:spacing w:val="7"/>
                <w:sz w:val="20"/>
                <w:szCs w:val="20"/>
              </w:rPr>
              <w:t>执行数(B)</w:t>
            </w:r>
          </w:p>
        </w:tc>
        <w:tc>
          <w:tcPr>
            <w:tcW w:w="1179" w:type="pct"/>
            <w:vAlign w:val="top"/>
          </w:tcPr>
          <w:p w14:paraId="774B124E">
            <w:pPr>
              <w:pStyle w:val="10"/>
              <w:spacing w:before="180" w:line="219" w:lineRule="auto"/>
              <w:ind w:left="418"/>
              <w:rPr>
                <w:sz w:val="20"/>
                <w:szCs w:val="20"/>
              </w:rPr>
            </w:pPr>
            <w:r>
              <w:rPr>
                <w:spacing w:val="5"/>
                <w:sz w:val="20"/>
                <w:szCs w:val="20"/>
              </w:rPr>
              <w:t>执行率(B/A)</w:t>
            </w:r>
          </w:p>
        </w:tc>
      </w:tr>
      <w:tr w14:paraId="145E4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7" w:type="pct"/>
            <w:gridSpan w:val="2"/>
            <w:vMerge w:val="continue"/>
            <w:tcBorders>
              <w:top w:val="nil"/>
            </w:tcBorders>
            <w:vAlign w:val="top"/>
          </w:tcPr>
          <w:p w14:paraId="39F8A73A">
            <w:pPr>
              <w:rPr>
                <w:rFonts w:ascii="Arial"/>
                <w:sz w:val="21"/>
              </w:rPr>
            </w:pPr>
          </w:p>
        </w:tc>
        <w:tc>
          <w:tcPr>
            <w:tcW w:w="618" w:type="pct"/>
            <w:vAlign w:val="top"/>
          </w:tcPr>
          <w:p w14:paraId="66DEF48C">
            <w:pPr>
              <w:pStyle w:val="10"/>
              <w:spacing w:before="99" w:line="233" w:lineRule="auto"/>
              <w:ind w:left="140" w:right="59" w:hanging="39"/>
              <w:rPr>
                <w:sz w:val="20"/>
                <w:szCs w:val="20"/>
              </w:rPr>
            </w:pPr>
            <w:r>
              <w:rPr>
                <w:spacing w:val="-3"/>
                <w:sz w:val="20"/>
                <w:szCs w:val="20"/>
              </w:rPr>
              <w:t>年度财政</w:t>
            </w:r>
            <w:r>
              <w:rPr>
                <w:spacing w:val="2"/>
                <w:sz w:val="20"/>
                <w:szCs w:val="20"/>
              </w:rPr>
              <w:t xml:space="preserve"> </w:t>
            </w:r>
            <w:r>
              <w:rPr>
                <w:spacing w:val="1"/>
                <w:sz w:val="20"/>
                <w:szCs w:val="20"/>
              </w:rPr>
              <w:t>资金总额</w:t>
            </w:r>
          </w:p>
        </w:tc>
        <w:tc>
          <w:tcPr>
            <w:tcW w:w="1266" w:type="pct"/>
            <w:gridSpan w:val="2"/>
            <w:vAlign w:val="top"/>
          </w:tcPr>
          <w:p w14:paraId="149653FB">
            <w:pPr>
              <w:pStyle w:val="10"/>
              <w:spacing w:before="249"/>
              <w:ind w:left="882"/>
              <w:rPr>
                <w:sz w:val="20"/>
                <w:szCs w:val="20"/>
              </w:rPr>
            </w:pPr>
            <w:r>
              <w:rPr>
                <w:spacing w:val="-6"/>
                <w:sz w:val="20"/>
                <w:szCs w:val="20"/>
              </w:rPr>
              <w:t>198</w:t>
            </w:r>
          </w:p>
        </w:tc>
        <w:tc>
          <w:tcPr>
            <w:tcW w:w="1247" w:type="pct"/>
            <w:gridSpan w:val="2"/>
            <w:vAlign w:val="top"/>
          </w:tcPr>
          <w:p w14:paraId="3FC90A3D">
            <w:pPr>
              <w:pStyle w:val="10"/>
              <w:spacing w:before="249" w:line="239" w:lineRule="auto"/>
              <w:ind w:left="775"/>
              <w:rPr>
                <w:sz w:val="20"/>
                <w:szCs w:val="20"/>
              </w:rPr>
            </w:pPr>
            <w:r>
              <w:rPr>
                <w:spacing w:val="-4"/>
                <w:sz w:val="20"/>
                <w:szCs w:val="20"/>
              </w:rPr>
              <w:t>196.8</w:t>
            </w:r>
          </w:p>
        </w:tc>
        <w:tc>
          <w:tcPr>
            <w:tcW w:w="1179" w:type="pct"/>
            <w:vAlign w:val="top"/>
          </w:tcPr>
          <w:p w14:paraId="5A5BE727">
            <w:pPr>
              <w:pStyle w:val="10"/>
              <w:spacing w:before="249" w:line="239" w:lineRule="auto"/>
              <w:ind w:left="667"/>
              <w:rPr>
                <w:sz w:val="20"/>
                <w:szCs w:val="20"/>
              </w:rPr>
            </w:pPr>
            <w:r>
              <w:rPr>
                <w:spacing w:val="-1"/>
                <w:sz w:val="20"/>
                <w:szCs w:val="20"/>
              </w:rPr>
              <w:t>99.39%</w:t>
            </w:r>
          </w:p>
        </w:tc>
      </w:tr>
      <w:tr w14:paraId="06F8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restart"/>
            <w:tcBorders>
              <w:bottom w:val="nil"/>
            </w:tcBorders>
            <w:vAlign w:val="top"/>
          </w:tcPr>
          <w:p w14:paraId="56F8306D">
            <w:pPr>
              <w:spacing w:line="255" w:lineRule="auto"/>
              <w:rPr>
                <w:rFonts w:ascii="Arial"/>
                <w:sz w:val="21"/>
              </w:rPr>
            </w:pPr>
          </w:p>
          <w:p w14:paraId="5370633D">
            <w:pPr>
              <w:spacing w:line="255" w:lineRule="auto"/>
              <w:rPr>
                <w:rFonts w:ascii="Arial"/>
                <w:sz w:val="21"/>
              </w:rPr>
            </w:pPr>
          </w:p>
          <w:p w14:paraId="4269AFA6">
            <w:pPr>
              <w:spacing w:line="255" w:lineRule="auto"/>
              <w:rPr>
                <w:rFonts w:ascii="Arial"/>
                <w:sz w:val="21"/>
              </w:rPr>
            </w:pPr>
          </w:p>
          <w:p w14:paraId="311693C2">
            <w:pPr>
              <w:spacing w:line="256" w:lineRule="auto"/>
              <w:rPr>
                <w:rFonts w:ascii="Arial"/>
                <w:sz w:val="21"/>
              </w:rPr>
            </w:pPr>
          </w:p>
          <w:p w14:paraId="6B8CF489">
            <w:pPr>
              <w:spacing w:line="256" w:lineRule="auto"/>
              <w:rPr>
                <w:rFonts w:ascii="Arial"/>
                <w:sz w:val="21"/>
              </w:rPr>
            </w:pPr>
          </w:p>
          <w:p w14:paraId="55EC5A9A">
            <w:pPr>
              <w:spacing w:line="256" w:lineRule="auto"/>
              <w:rPr>
                <w:rFonts w:ascii="Arial"/>
                <w:sz w:val="21"/>
              </w:rPr>
            </w:pPr>
          </w:p>
          <w:p w14:paraId="1FAAC8BC">
            <w:pPr>
              <w:spacing w:line="256" w:lineRule="auto"/>
              <w:rPr>
                <w:rFonts w:ascii="Arial"/>
                <w:sz w:val="21"/>
              </w:rPr>
            </w:pPr>
          </w:p>
          <w:p w14:paraId="611E2D6A">
            <w:pPr>
              <w:spacing w:line="256" w:lineRule="auto"/>
              <w:rPr>
                <w:rFonts w:ascii="Arial"/>
                <w:sz w:val="21"/>
              </w:rPr>
            </w:pPr>
          </w:p>
          <w:p w14:paraId="5B61F7E3">
            <w:pPr>
              <w:spacing w:line="256" w:lineRule="auto"/>
              <w:rPr>
                <w:rFonts w:ascii="Arial"/>
                <w:sz w:val="21"/>
              </w:rPr>
            </w:pPr>
          </w:p>
          <w:p w14:paraId="16EEB60D">
            <w:pPr>
              <w:spacing w:line="256" w:lineRule="auto"/>
              <w:rPr>
                <w:rFonts w:ascii="Arial"/>
                <w:sz w:val="21"/>
              </w:rPr>
            </w:pPr>
          </w:p>
          <w:p w14:paraId="3B8F8CCA">
            <w:pPr>
              <w:spacing w:line="256" w:lineRule="auto"/>
              <w:rPr>
                <w:rFonts w:ascii="Arial"/>
                <w:sz w:val="21"/>
              </w:rPr>
            </w:pPr>
          </w:p>
          <w:p w14:paraId="38ED11E0">
            <w:pPr>
              <w:spacing w:line="256" w:lineRule="auto"/>
              <w:rPr>
                <w:rFonts w:ascii="Arial"/>
                <w:sz w:val="21"/>
              </w:rPr>
            </w:pPr>
          </w:p>
          <w:p w14:paraId="35B56B1B">
            <w:pPr>
              <w:spacing w:line="256" w:lineRule="auto"/>
              <w:rPr>
                <w:rFonts w:ascii="Arial"/>
                <w:sz w:val="21"/>
              </w:rPr>
            </w:pPr>
          </w:p>
          <w:p w14:paraId="2B8F1FC5">
            <w:pPr>
              <w:pStyle w:val="10"/>
              <w:spacing w:before="65" w:line="219" w:lineRule="auto"/>
              <w:ind w:left="74"/>
              <w:rPr>
                <w:sz w:val="20"/>
                <w:szCs w:val="20"/>
              </w:rPr>
            </w:pPr>
            <w:r>
              <w:rPr>
                <w:spacing w:val="5"/>
                <w:sz w:val="20"/>
                <w:szCs w:val="20"/>
              </w:rPr>
              <w:t>年度</w:t>
            </w:r>
          </w:p>
          <w:p w14:paraId="1176EA22">
            <w:pPr>
              <w:pStyle w:val="10"/>
              <w:spacing w:before="13" w:line="220" w:lineRule="auto"/>
              <w:ind w:left="84"/>
              <w:rPr>
                <w:sz w:val="20"/>
                <w:szCs w:val="20"/>
              </w:rPr>
            </w:pPr>
            <w:r>
              <w:rPr>
                <w:spacing w:val="-3"/>
                <w:sz w:val="20"/>
                <w:szCs w:val="20"/>
              </w:rPr>
              <w:t>绩效</w:t>
            </w:r>
          </w:p>
          <w:p w14:paraId="2C83BADC">
            <w:pPr>
              <w:pStyle w:val="10"/>
              <w:spacing w:before="31" w:line="220" w:lineRule="auto"/>
              <w:ind w:left="94"/>
              <w:rPr>
                <w:sz w:val="20"/>
                <w:szCs w:val="20"/>
              </w:rPr>
            </w:pPr>
            <w:r>
              <w:rPr>
                <w:spacing w:val="8"/>
                <w:sz w:val="20"/>
                <w:szCs w:val="20"/>
              </w:rPr>
              <w:t>目标</w:t>
            </w:r>
          </w:p>
        </w:tc>
        <w:tc>
          <w:tcPr>
            <w:tcW w:w="339" w:type="pct"/>
            <w:vAlign w:val="top"/>
          </w:tcPr>
          <w:p w14:paraId="0B767E1E">
            <w:pPr>
              <w:pStyle w:val="10"/>
              <w:spacing w:before="92" w:line="232" w:lineRule="auto"/>
              <w:ind w:left="70" w:right="65"/>
              <w:rPr>
                <w:sz w:val="20"/>
                <w:szCs w:val="20"/>
              </w:rPr>
            </w:pPr>
            <w:r>
              <w:rPr>
                <w:spacing w:val="6"/>
                <w:sz w:val="20"/>
                <w:szCs w:val="20"/>
              </w:rPr>
              <w:t>一级</w:t>
            </w:r>
            <w:r>
              <w:rPr>
                <w:sz w:val="20"/>
                <w:szCs w:val="20"/>
              </w:rPr>
              <w:t xml:space="preserve"> </w:t>
            </w:r>
            <w:r>
              <w:rPr>
                <w:spacing w:val="-3"/>
                <w:sz w:val="20"/>
                <w:szCs w:val="20"/>
              </w:rPr>
              <w:t>指标</w:t>
            </w:r>
          </w:p>
        </w:tc>
        <w:tc>
          <w:tcPr>
            <w:tcW w:w="618" w:type="pct"/>
            <w:vAlign w:val="top"/>
          </w:tcPr>
          <w:p w14:paraId="5686BDF3">
            <w:pPr>
              <w:pStyle w:val="10"/>
              <w:spacing w:before="211" w:line="220" w:lineRule="auto"/>
              <w:ind w:left="101"/>
              <w:rPr>
                <w:sz w:val="20"/>
                <w:szCs w:val="20"/>
              </w:rPr>
            </w:pPr>
            <w:r>
              <w:rPr>
                <w:spacing w:val="-3"/>
                <w:sz w:val="20"/>
                <w:szCs w:val="20"/>
              </w:rPr>
              <w:t>二级指标</w:t>
            </w:r>
          </w:p>
        </w:tc>
        <w:tc>
          <w:tcPr>
            <w:tcW w:w="1266" w:type="pct"/>
            <w:gridSpan w:val="2"/>
            <w:vAlign w:val="top"/>
          </w:tcPr>
          <w:p w14:paraId="42233439">
            <w:pPr>
              <w:pStyle w:val="10"/>
              <w:spacing w:before="211" w:line="220" w:lineRule="auto"/>
              <w:ind w:left="632"/>
              <w:rPr>
                <w:sz w:val="20"/>
                <w:szCs w:val="20"/>
              </w:rPr>
            </w:pPr>
            <w:r>
              <w:rPr>
                <w:spacing w:val="-2"/>
                <w:sz w:val="20"/>
                <w:szCs w:val="20"/>
              </w:rPr>
              <w:t>三级指标</w:t>
            </w:r>
          </w:p>
        </w:tc>
        <w:tc>
          <w:tcPr>
            <w:tcW w:w="1247" w:type="pct"/>
            <w:gridSpan w:val="2"/>
            <w:vAlign w:val="top"/>
          </w:tcPr>
          <w:p w14:paraId="3DE4140A">
            <w:pPr>
              <w:pStyle w:val="10"/>
              <w:spacing w:before="211" w:line="219" w:lineRule="auto"/>
              <w:ind w:left="375"/>
              <w:rPr>
                <w:sz w:val="20"/>
                <w:szCs w:val="20"/>
              </w:rPr>
            </w:pPr>
            <w:r>
              <w:rPr>
                <w:spacing w:val="5"/>
                <w:sz w:val="20"/>
                <w:szCs w:val="20"/>
              </w:rPr>
              <w:t>年初目标值(A)</w:t>
            </w:r>
          </w:p>
        </w:tc>
        <w:tc>
          <w:tcPr>
            <w:tcW w:w="1179" w:type="pct"/>
            <w:vAlign w:val="top"/>
          </w:tcPr>
          <w:p w14:paraId="3214F224">
            <w:pPr>
              <w:pStyle w:val="10"/>
              <w:spacing w:before="211" w:line="219" w:lineRule="auto"/>
              <w:ind w:left="317"/>
              <w:rPr>
                <w:sz w:val="20"/>
                <w:szCs w:val="20"/>
              </w:rPr>
            </w:pPr>
            <w:r>
              <w:rPr>
                <w:spacing w:val="5"/>
                <w:sz w:val="20"/>
                <w:szCs w:val="20"/>
              </w:rPr>
              <w:t>实际完成值(B)</w:t>
            </w:r>
          </w:p>
        </w:tc>
      </w:tr>
      <w:tr w14:paraId="3166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71EF9048">
            <w:pPr>
              <w:rPr>
                <w:rFonts w:ascii="Arial"/>
                <w:sz w:val="21"/>
              </w:rPr>
            </w:pPr>
          </w:p>
        </w:tc>
        <w:tc>
          <w:tcPr>
            <w:tcW w:w="339" w:type="pct"/>
            <w:vMerge w:val="restart"/>
            <w:tcBorders>
              <w:bottom w:val="nil"/>
            </w:tcBorders>
            <w:vAlign w:val="top"/>
          </w:tcPr>
          <w:p w14:paraId="24B029FD">
            <w:pPr>
              <w:spacing w:line="248" w:lineRule="auto"/>
              <w:rPr>
                <w:rFonts w:ascii="Arial"/>
                <w:sz w:val="21"/>
              </w:rPr>
            </w:pPr>
          </w:p>
          <w:p w14:paraId="308DC761">
            <w:pPr>
              <w:spacing w:line="249" w:lineRule="auto"/>
              <w:rPr>
                <w:rFonts w:ascii="Arial"/>
                <w:sz w:val="21"/>
              </w:rPr>
            </w:pPr>
          </w:p>
          <w:p w14:paraId="75B8F3EA">
            <w:pPr>
              <w:spacing w:line="249" w:lineRule="auto"/>
              <w:rPr>
                <w:rFonts w:ascii="Arial"/>
                <w:sz w:val="21"/>
              </w:rPr>
            </w:pPr>
          </w:p>
          <w:p w14:paraId="15D4961B">
            <w:pPr>
              <w:spacing w:line="249" w:lineRule="auto"/>
              <w:rPr>
                <w:rFonts w:ascii="Arial"/>
                <w:sz w:val="21"/>
              </w:rPr>
            </w:pPr>
          </w:p>
          <w:p w14:paraId="2661D461">
            <w:pPr>
              <w:spacing w:line="249" w:lineRule="auto"/>
              <w:rPr>
                <w:rFonts w:ascii="Arial"/>
                <w:sz w:val="21"/>
              </w:rPr>
            </w:pPr>
          </w:p>
          <w:p w14:paraId="0EB0BD42">
            <w:pPr>
              <w:spacing w:line="249" w:lineRule="auto"/>
              <w:rPr>
                <w:rFonts w:ascii="Arial"/>
                <w:sz w:val="21"/>
              </w:rPr>
            </w:pPr>
          </w:p>
          <w:p w14:paraId="5567CC28">
            <w:pPr>
              <w:spacing w:line="249" w:lineRule="auto"/>
              <w:rPr>
                <w:rFonts w:ascii="Arial"/>
                <w:sz w:val="21"/>
              </w:rPr>
            </w:pPr>
          </w:p>
          <w:p w14:paraId="114287A0">
            <w:pPr>
              <w:spacing w:line="249" w:lineRule="auto"/>
              <w:rPr>
                <w:rFonts w:ascii="Arial"/>
                <w:sz w:val="21"/>
              </w:rPr>
            </w:pPr>
          </w:p>
          <w:p w14:paraId="38B90920">
            <w:pPr>
              <w:spacing w:line="249" w:lineRule="auto"/>
              <w:rPr>
                <w:rFonts w:ascii="Arial"/>
                <w:sz w:val="21"/>
              </w:rPr>
            </w:pPr>
          </w:p>
          <w:p w14:paraId="4412C610">
            <w:pPr>
              <w:spacing w:line="249" w:lineRule="auto"/>
              <w:rPr>
                <w:rFonts w:ascii="Arial"/>
                <w:sz w:val="21"/>
              </w:rPr>
            </w:pPr>
          </w:p>
          <w:p w14:paraId="646AF7D5">
            <w:pPr>
              <w:pStyle w:val="10"/>
              <w:spacing w:before="65" w:line="219" w:lineRule="auto"/>
              <w:ind w:left="70"/>
              <w:rPr>
                <w:sz w:val="20"/>
                <w:szCs w:val="20"/>
              </w:rPr>
            </w:pPr>
            <w:r>
              <w:rPr>
                <w:spacing w:val="-3"/>
                <w:sz w:val="20"/>
                <w:szCs w:val="20"/>
              </w:rPr>
              <w:t>成本</w:t>
            </w:r>
          </w:p>
          <w:p w14:paraId="2289E2D8">
            <w:pPr>
              <w:pStyle w:val="10"/>
              <w:spacing w:before="44" w:line="220" w:lineRule="auto"/>
              <w:ind w:left="70"/>
              <w:rPr>
                <w:sz w:val="20"/>
                <w:szCs w:val="20"/>
              </w:rPr>
            </w:pPr>
            <w:r>
              <w:rPr>
                <w:spacing w:val="-3"/>
                <w:sz w:val="20"/>
                <w:szCs w:val="20"/>
              </w:rPr>
              <w:t>指标</w:t>
            </w:r>
          </w:p>
        </w:tc>
        <w:tc>
          <w:tcPr>
            <w:tcW w:w="618" w:type="pct"/>
            <w:vMerge w:val="restart"/>
            <w:tcBorders>
              <w:bottom w:val="nil"/>
            </w:tcBorders>
            <w:vAlign w:val="top"/>
          </w:tcPr>
          <w:p w14:paraId="35C55078">
            <w:pPr>
              <w:spacing w:line="325" w:lineRule="auto"/>
              <w:rPr>
                <w:rFonts w:ascii="Arial"/>
                <w:sz w:val="21"/>
              </w:rPr>
            </w:pPr>
          </w:p>
          <w:p w14:paraId="014673D2">
            <w:pPr>
              <w:spacing w:line="325" w:lineRule="auto"/>
              <w:rPr>
                <w:rFonts w:ascii="Arial"/>
                <w:sz w:val="21"/>
              </w:rPr>
            </w:pPr>
          </w:p>
          <w:p w14:paraId="7AEAEE3F">
            <w:pPr>
              <w:pStyle w:val="10"/>
              <w:spacing w:before="65" w:line="244" w:lineRule="auto"/>
              <w:ind w:left="395" w:hanging="383"/>
              <w:rPr>
                <w:sz w:val="20"/>
                <w:szCs w:val="20"/>
              </w:rPr>
            </w:pPr>
            <w:r>
              <w:rPr>
                <w:spacing w:val="-1"/>
                <w:sz w:val="20"/>
                <w:szCs w:val="20"/>
              </w:rPr>
              <w:t>经济成本指</w:t>
            </w:r>
            <w:r>
              <w:rPr>
                <w:sz w:val="20"/>
                <w:szCs w:val="20"/>
              </w:rPr>
              <w:t xml:space="preserve"> 标</w:t>
            </w:r>
          </w:p>
        </w:tc>
        <w:tc>
          <w:tcPr>
            <w:tcW w:w="1266" w:type="pct"/>
            <w:gridSpan w:val="2"/>
            <w:vAlign w:val="top"/>
          </w:tcPr>
          <w:p w14:paraId="5A1A645C">
            <w:pPr>
              <w:pStyle w:val="10"/>
              <w:spacing w:before="211" w:line="219" w:lineRule="auto"/>
              <w:ind w:left="582"/>
              <w:rPr>
                <w:sz w:val="20"/>
                <w:szCs w:val="20"/>
              </w:rPr>
            </w:pPr>
            <w:r>
              <w:rPr>
                <w:spacing w:val="1"/>
                <w:sz w:val="20"/>
                <w:szCs w:val="20"/>
              </w:rPr>
              <w:t>预算：198</w:t>
            </w:r>
          </w:p>
        </w:tc>
        <w:tc>
          <w:tcPr>
            <w:tcW w:w="1247" w:type="pct"/>
            <w:gridSpan w:val="2"/>
            <w:vAlign w:val="top"/>
          </w:tcPr>
          <w:p w14:paraId="54CDDE52">
            <w:pPr>
              <w:pStyle w:val="10"/>
              <w:spacing w:before="209" w:line="218" w:lineRule="auto"/>
              <w:ind w:left="375"/>
              <w:rPr>
                <w:sz w:val="20"/>
                <w:szCs w:val="20"/>
              </w:rPr>
            </w:pPr>
            <w:r>
              <w:rPr>
                <w:spacing w:val="1"/>
                <w:sz w:val="20"/>
                <w:szCs w:val="20"/>
              </w:rPr>
              <w:t>中标价：196.8</w:t>
            </w:r>
          </w:p>
        </w:tc>
        <w:tc>
          <w:tcPr>
            <w:tcW w:w="1179" w:type="pct"/>
            <w:vAlign w:val="top"/>
          </w:tcPr>
          <w:p w14:paraId="3A36AD81">
            <w:pPr>
              <w:pStyle w:val="10"/>
              <w:spacing w:before="230" w:line="239" w:lineRule="auto"/>
              <w:ind w:left="718"/>
              <w:rPr>
                <w:sz w:val="20"/>
                <w:szCs w:val="20"/>
              </w:rPr>
            </w:pPr>
            <w:r>
              <w:rPr>
                <w:spacing w:val="-4"/>
                <w:sz w:val="20"/>
                <w:szCs w:val="20"/>
              </w:rPr>
              <w:t>196.8</w:t>
            </w:r>
          </w:p>
        </w:tc>
      </w:tr>
      <w:tr w14:paraId="59EE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47" w:type="pct"/>
            <w:vMerge w:val="continue"/>
            <w:tcBorders>
              <w:top w:val="nil"/>
              <w:bottom w:val="nil"/>
            </w:tcBorders>
            <w:vAlign w:val="top"/>
          </w:tcPr>
          <w:p w14:paraId="62E84FA2">
            <w:pPr>
              <w:rPr>
                <w:rFonts w:ascii="Arial"/>
                <w:sz w:val="21"/>
              </w:rPr>
            </w:pPr>
          </w:p>
        </w:tc>
        <w:tc>
          <w:tcPr>
            <w:tcW w:w="339" w:type="pct"/>
            <w:vMerge w:val="continue"/>
            <w:tcBorders>
              <w:top w:val="nil"/>
              <w:bottom w:val="nil"/>
            </w:tcBorders>
            <w:vAlign w:val="top"/>
          </w:tcPr>
          <w:p w14:paraId="5E11647A">
            <w:pPr>
              <w:rPr>
                <w:rFonts w:ascii="Arial"/>
                <w:sz w:val="21"/>
              </w:rPr>
            </w:pPr>
          </w:p>
        </w:tc>
        <w:tc>
          <w:tcPr>
            <w:tcW w:w="618" w:type="pct"/>
            <w:vMerge w:val="continue"/>
            <w:tcBorders>
              <w:top w:val="nil"/>
              <w:bottom w:val="nil"/>
            </w:tcBorders>
            <w:vAlign w:val="top"/>
          </w:tcPr>
          <w:p w14:paraId="461DFE85">
            <w:pPr>
              <w:rPr>
                <w:rFonts w:ascii="Arial"/>
                <w:sz w:val="21"/>
              </w:rPr>
            </w:pPr>
          </w:p>
        </w:tc>
        <w:tc>
          <w:tcPr>
            <w:tcW w:w="1266" w:type="pct"/>
            <w:gridSpan w:val="2"/>
            <w:vAlign w:val="top"/>
          </w:tcPr>
          <w:p w14:paraId="085B1CF3">
            <w:pPr>
              <w:rPr>
                <w:rFonts w:ascii="Arial"/>
                <w:sz w:val="21"/>
              </w:rPr>
            </w:pPr>
          </w:p>
        </w:tc>
        <w:tc>
          <w:tcPr>
            <w:tcW w:w="1247" w:type="pct"/>
            <w:gridSpan w:val="2"/>
            <w:vAlign w:val="top"/>
          </w:tcPr>
          <w:p w14:paraId="45484E52">
            <w:pPr>
              <w:rPr>
                <w:rFonts w:ascii="Arial"/>
                <w:sz w:val="21"/>
              </w:rPr>
            </w:pPr>
          </w:p>
        </w:tc>
        <w:tc>
          <w:tcPr>
            <w:tcW w:w="1179" w:type="pct"/>
            <w:vAlign w:val="top"/>
          </w:tcPr>
          <w:p w14:paraId="0D654AD6">
            <w:pPr>
              <w:rPr>
                <w:rFonts w:ascii="Arial"/>
                <w:sz w:val="21"/>
              </w:rPr>
            </w:pPr>
          </w:p>
        </w:tc>
      </w:tr>
      <w:tr w14:paraId="128AA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67E49FB8">
            <w:pPr>
              <w:rPr>
                <w:rFonts w:ascii="Arial"/>
                <w:sz w:val="21"/>
              </w:rPr>
            </w:pPr>
          </w:p>
        </w:tc>
        <w:tc>
          <w:tcPr>
            <w:tcW w:w="339" w:type="pct"/>
            <w:vMerge w:val="continue"/>
            <w:tcBorders>
              <w:top w:val="nil"/>
              <w:bottom w:val="nil"/>
            </w:tcBorders>
            <w:vAlign w:val="top"/>
          </w:tcPr>
          <w:p w14:paraId="4C964705">
            <w:pPr>
              <w:rPr>
                <w:rFonts w:ascii="Arial"/>
                <w:sz w:val="21"/>
              </w:rPr>
            </w:pPr>
          </w:p>
        </w:tc>
        <w:tc>
          <w:tcPr>
            <w:tcW w:w="618" w:type="pct"/>
            <w:vMerge w:val="continue"/>
            <w:tcBorders>
              <w:top w:val="nil"/>
            </w:tcBorders>
            <w:vAlign w:val="top"/>
          </w:tcPr>
          <w:p w14:paraId="7FDEF214">
            <w:pPr>
              <w:rPr>
                <w:rFonts w:ascii="Arial"/>
                <w:sz w:val="21"/>
              </w:rPr>
            </w:pPr>
          </w:p>
        </w:tc>
        <w:tc>
          <w:tcPr>
            <w:tcW w:w="1266" w:type="pct"/>
            <w:gridSpan w:val="2"/>
            <w:vAlign w:val="top"/>
          </w:tcPr>
          <w:p w14:paraId="45364997">
            <w:pPr>
              <w:rPr>
                <w:rFonts w:ascii="Arial"/>
                <w:sz w:val="21"/>
              </w:rPr>
            </w:pPr>
          </w:p>
        </w:tc>
        <w:tc>
          <w:tcPr>
            <w:tcW w:w="1247" w:type="pct"/>
            <w:gridSpan w:val="2"/>
            <w:vAlign w:val="top"/>
          </w:tcPr>
          <w:p w14:paraId="4F1FCE1D">
            <w:pPr>
              <w:rPr>
                <w:rFonts w:ascii="Arial"/>
                <w:sz w:val="21"/>
              </w:rPr>
            </w:pPr>
          </w:p>
        </w:tc>
        <w:tc>
          <w:tcPr>
            <w:tcW w:w="1179" w:type="pct"/>
            <w:vAlign w:val="top"/>
          </w:tcPr>
          <w:p w14:paraId="7FCC33FB">
            <w:pPr>
              <w:rPr>
                <w:rFonts w:ascii="Arial"/>
                <w:sz w:val="21"/>
              </w:rPr>
            </w:pPr>
          </w:p>
        </w:tc>
      </w:tr>
      <w:tr w14:paraId="28008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continue"/>
            <w:tcBorders>
              <w:top w:val="nil"/>
              <w:bottom w:val="nil"/>
            </w:tcBorders>
            <w:vAlign w:val="top"/>
          </w:tcPr>
          <w:p w14:paraId="3C065DF9">
            <w:pPr>
              <w:rPr>
                <w:rFonts w:ascii="Arial"/>
                <w:sz w:val="21"/>
              </w:rPr>
            </w:pPr>
          </w:p>
        </w:tc>
        <w:tc>
          <w:tcPr>
            <w:tcW w:w="339" w:type="pct"/>
            <w:vMerge w:val="continue"/>
            <w:tcBorders>
              <w:top w:val="nil"/>
              <w:bottom w:val="nil"/>
            </w:tcBorders>
            <w:vAlign w:val="top"/>
          </w:tcPr>
          <w:p w14:paraId="19DEA5D8">
            <w:pPr>
              <w:rPr>
                <w:rFonts w:ascii="Arial"/>
                <w:sz w:val="21"/>
              </w:rPr>
            </w:pPr>
          </w:p>
        </w:tc>
        <w:tc>
          <w:tcPr>
            <w:tcW w:w="618" w:type="pct"/>
            <w:vMerge w:val="restart"/>
            <w:tcBorders>
              <w:bottom w:val="nil"/>
            </w:tcBorders>
            <w:vAlign w:val="top"/>
          </w:tcPr>
          <w:p w14:paraId="148606A8">
            <w:pPr>
              <w:spacing w:line="331" w:lineRule="auto"/>
              <w:rPr>
                <w:rFonts w:ascii="Arial"/>
                <w:sz w:val="21"/>
              </w:rPr>
            </w:pPr>
          </w:p>
          <w:p w14:paraId="675FDD6E">
            <w:pPr>
              <w:spacing w:line="332" w:lineRule="auto"/>
              <w:rPr>
                <w:rFonts w:ascii="Arial"/>
                <w:sz w:val="21"/>
              </w:rPr>
            </w:pPr>
          </w:p>
          <w:p w14:paraId="4AB8810A">
            <w:pPr>
              <w:pStyle w:val="10"/>
              <w:spacing w:before="65" w:line="235" w:lineRule="auto"/>
              <w:ind w:left="395" w:hanging="383"/>
              <w:rPr>
                <w:sz w:val="20"/>
                <w:szCs w:val="20"/>
              </w:rPr>
            </w:pPr>
            <w:r>
              <w:rPr>
                <w:spacing w:val="-1"/>
                <w:sz w:val="20"/>
                <w:szCs w:val="20"/>
              </w:rPr>
              <w:t>社会成本指</w:t>
            </w:r>
            <w:r>
              <w:rPr>
                <w:sz w:val="20"/>
                <w:szCs w:val="20"/>
              </w:rPr>
              <w:t xml:space="preserve"> 标</w:t>
            </w:r>
          </w:p>
        </w:tc>
        <w:tc>
          <w:tcPr>
            <w:tcW w:w="1266" w:type="pct"/>
            <w:gridSpan w:val="2"/>
            <w:vAlign w:val="top"/>
          </w:tcPr>
          <w:p w14:paraId="619CBAA2">
            <w:pPr>
              <w:rPr>
                <w:rFonts w:ascii="Arial"/>
                <w:sz w:val="21"/>
              </w:rPr>
            </w:pPr>
          </w:p>
        </w:tc>
        <w:tc>
          <w:tcPr>
            <w:tcW w:w="1247" w:type="pct"/>
            <w:gridSpan w:val="2"/>
            <w:vAlign w:val="top"/>
          </w:tcPr>
          <w:p w14:paraId="0257836F">
            <w:pPr>
              <w:rPr>
                <w:rFonts w:ascii="Arial"/>
                <w:sz w:val="21"/>
              </w:rPr>
            </w:pPr>
          </w:p>
        </w:tc>
        <w:tc>
          <w:tcPr>
            <w:tcW w:w="1179" w:type="pct"/>
            <w:vAlign w:val="top"/>
          </w:tcPr>
          <w:p w14:paraId="10009EC2">
            <w:pPr>
              <w:rPr>
                <w:rFonts w:ascii="Arial"/>
                <w:sz w:val="21"/>
              </w:rPr>
            </w:pPr>
          </w:p>
        </w:tc>
      </w:tr>
      <w:tr w14:paraId="65B7A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47" w:type="pct"/>
            <w:vMerge w:val="continue"/>
            <w:tcBorders>
              <w:top w:val="nil"/>
              <w:bottom w:val="nil"/>
            </w:tcBorders>
            <w:vAlign w:val="top"/>
          </w:tcPr>
          <w:p w14:paraId="31DF3D84">
            <w:pPr>
              <w:rPr>
                <w:rFonts w:ascii="Arial"/>
                <w:sz w:val="21"/>
              </w:rPr>
            </w:pPr>
          </w:p>
        </w:tc>
        <w:tc>
          <w:tcPr>
            <w:tcW w:w="339" w:type="pct"/>
            <w:vMerge w:val="continue"/>
            <w:tcBorders>
              <w:top w:val="nil"/>
              <w:bottom w:val="nil"/>
            </w:tcBorders>
            <w:vAlign w:val="top"/>
          </w:tcPr>
          <w:p w14:paraId="7273AA8A">
            <w:pPr>
              <w:rPr>
                <w:rFonts w:ascii="Arial"/>
                <w:sz w:val="21"/>
              </w:rPr>
            </w:pPr>
          </w:p>
        </w:tc>
        <w:tc>
          <w:tcPr>
            <w:tcW w:w="618" w:type="pct"/>
            <w:vMerge w:val="continue"/>
            <w:tcBorders>
              <w:top w:val="nil"/>
              <w:bottom w:val="nil"/>
            </w:tcBorders>
            <w:vAlign w:val="top"/>
          </w:tcPr>
          <w:p w14:paraId="0BC0AA13">
            <w:pPr>
              <w:rPr>
                <w:rFonts w:ascii="Arial"/>
                <w:sz w:val="21"/>
              </w:rPr>
            </w:pPr>
          </w:p>
        </w:tc>
        <w:tc>
          <w:tcPr>
            <w:tcW w:w="1266" w:type="pct"/>
            <w:gridSpan w:val="2"/>
            <w:vAlign w:val="top"/>
          </w:tcPr>
          <w:p w14:paraId="489BCBEC">
            <w:pPr>
              <w:rPr>
                <w:rFonts w:ascii="Arial"/>
                <w:sz w:val="21"/>
              </w:rPr>
            </w:pPr>
          </w:p>
        </w:tc>
        <w:tc>
          <w:tcPr>
            <w:tcW w:w="1247" w:type="pct"/>
            <w:gridSpan w:val="2"/>
            <w:vAlign w:val="top"/>
          </w:tcPr>
          <w:p w14:paraId="21B9E877">
            <w:pPr>
              <w:rPr>
                <w:rFonts w:ascii="Arial"/>
                <w:sz w:val="21"/>
              </w:rPr>
            </w:pPr>
          </w:p>
        </w:tc>
        <w:tc>
          <w:tcPr>
            <w:tcW w:w="1179" w:type="pct"/>
            <w:vAlign w:val="top"/>
          </w:tcPr>
          <w:p w14:paraId="038C0415">
            <w:pPr>
              <w:rPr>
                <w:rFonts w:ascii="Arial"/>
                <w:sz w:val="21"/>
              </w:rPr>
            </w:pPr>
          </w:p>
        </w:tc>
      </w:tr>
      <w:tr w14:paraId="5AEE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47" w:type="pct"/>
            <w:vMerge w:val="continue"/>
            <w:tcBorders>
              <w:top w:val="nil"/>
              <w:bottom w:val="nil"/>
            </w:tcBorders>
            <w:vAlign w:val="top"/>
          </w:tcPr>
          <w:p w14:paraId="5F9DC8C6">
            <w:pPr>
              <w:rPr>
                <w:rFonts w:ascii="Arial"/>
                <w:sz w:val="21"/>
              </w:rPr>
            </w:pPr>
          </w:p>
        </w:tc>
        <w:tc>
          <w:tcPr>
            <w:tcW w:w="339" w:type="pct"/>
            <w:vMerge w:val="continue"/>
            <w:tcBorders>
              <w:top w:val="nil"/>
              <w:bottom w:val="nil"/>
            </w:tcBorders>
            <w:vAlign w:val="top"/>
          </w:tcPr>
          <w:p w14:paraId="30305DF0">
            <w:pPr>
              <w:rPr>
                <w:rFonts w:ascii="Arial"/>
                <w:sz w:val="21"/>
              </w:rPr>
            </w:pPr>
          </w:p>
        </w:tc>
        <w:tc>
          <w:tcPr>
            <w:tcW w:w="618" w:type="pct"/>
            <w:vMerge w:val="continue"/>
            <w:tcBorders>
              <w:top w:val="nil"/>
            </w:tcBorders>
            <w:vAlign w:val="top"/>
          </w:tcPr>
          <w:p w14:paraId="30B63811">
            <w:pPr>
              <w:rPr>
                <w:rFonts w:ascii="Arial"/>
                <w:sz w:val="21"/>
              </w:rPr>
            </w:pPr>
          </w:p>
        </w:tc>
        <w:tc>
          <w:tcPr>
            <w:tcW w:w="1266" w:type="pct"/>
            <w:gridSpan w:val="2"/>
            <w:vAlign w:val="top"/>
          </w:tcPr>
          <w:p w14:paraId="1EDB3347">
            <w:pPr>
              <w:rPr>
                <w:rFonts w:ascii="Arial"/>
                <w:sz w:val="21"/>
              </w:rPr>
            </w:pPr>
          </w:p>
        </w:tc>
        <w:tc>
          <w:tcPr>
            <w:tcW w:w="1247" w:type="pct"/>
            <w:gridSpan w:val="2"/>
            <w:vAlign w:val="top"/>
          </w:tcPr>
          <w:p w14:paraId="1C84334A">
            <w:pPr>
              <w:rPr>
                <w:rFonts w:ascii="Arial"/>
                <w:sz w:val="21"/>
              </w:rPr>
            </w:pPr>
          </w:p>
        </w:tc>
        <w:tc>
          <w:tcPr>
            <w:tcW w:w="1179" w:type="pct"/>
            <w:vAlign w:val="top"/>
          </w:tcPr>
          <w:p w14:paraId="7FAC9318">
            <w:pPr>
              <w:rPr>
                <w:rFonts w:ascii="Arial"/>
                <w:sz w:val="21"/>
              </w:rPr>
            </w:pPr>
          </w:p>
        </w:tc>
      </w:tr>
      <w:tr w14:paraId="5F17A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0B428FA9">
            <w:pPr>
              <w:rPr>
                <w:rFonts w:ascii="Arial"/>
                <w:sz w:val="21"/>
              </w:rPr>
            </w:pPr>
          </w:p>
        </w:tc>
        <w:tc>
          <w:tcPr>
            <w:tcW w:w="339" w:type="pct"/>
            <w:vMerge w:val="continue"/>
            <w:tcBorders>
              <w:top w:val="nil"/>
              <w:bottom w:val="nil"/>
            </w:tcBorders>
            <w:vAlign w:val="top"/>
          </w:tcPr>
          <w:p w14:paraId="1566AA57">
            <w:pPr>
              <w:rPr>
                <w:rFonts w:ascii="Arial"/>
                <w:sz w:val="21"/>
              </w:rPr>
            </w:pPr>
          </w:p>
        </w:tc>
        <w:tc>
          <w:tcPr>
            <w:tcW w:w="618" w:type="pct"/>
            <w:vMerge w:val="restart"/>
            <w:tcBorders>
              <w:bottom w:val="nil"/>
            </w:tcBorders>
            <w:vAlign w:val="top"/>
          </w:tcPr>
          <w:p w14:paraId="255D5EEF">
            <w:pPr>
              <w:spacing w:line="328" w:lineRule="auto"/>
              <w:rPr>
                <w:rFonts w:ascii="Arial"/>
                <w:sz w:val="21"/>
              </w:rPr>
            </w:pPr>
          </w:p>
          <w:p w14:paraId="22542A22">
            <w:pPr>
              <w:spacing w:line="329" w:lineRule="auto"/>
              <w:rPr>
                <w:rFonts w:ascii="Arial"/>
                <w:sz w:val="21"/>
              </w:rPr>
            </w:pPr>
          </w:p>
          <w:p w14:paraId="79FFB9FD">
            <w:pPr>
              <w:pStyle w:val="10"/>
              <w:spacing w:before="65"/>
              <w:ind w:left="201" w:right="6" w:hanging="189"/>
              <w:rPr>
                <w:sz w:val="20"/>
                <w:szCs w:val="20"/>
              </w:rPr>
            </w:pPr>
            <w:r>
              <w:rPr>
                <w:spacing w:val="-2"/>
                <w:sz w:val="20"/>
                <w:szCs w:val="20"/>
              </w:rPr>
              <w:t>生态环境成</w:t>
            </w:r>
            <w:r>
              <w:rPr>
                <w:sz w:val="20"/>
                <w:szCs w:val="20"/>
              </w:rPr>
              <w:t xml:space="preserve"> </w:t>
            </w:r>
            <w:r>
              <w:rPr>
                <w:spacing w:val="-2"/>
                <w:sz w:val="20"/>
                <w:szCs w:val="20"/>
              </w:rPr>
              <w:t>本指标</w:t>
            </w:r>
          </w:p>
        </w:tc>
        <w:tc>
          <w:tcPr>
            <w:tcW w:w="1266" w:type="pct"/>
            <w:gridSpan w:val="2"/>
            <w:vAlign w:val="top"/>
          </w:tcPr>
          <w:p w14:paraId="007A2744">
            <w:pPr>
              <w:rPr>
                <w:rFonts w:ascii="Arial"/>
                <w:sz w:val="21"/>
              </w:rPr>
            </w:pPr>
          </w:p>
        </w:tc>
        <w:tc>
          <w:tcPr>
            <w:tcW w:w="1247" w:type="pct"/>
            <w:gridSpan w:val="2"/>
            <w:vAlign w:val="top"/>
          </w:tcPr>
          <w:p w14:paraId="65A2754F">
            <w:pPr>
              <w:rPr>
                <w:rFonts w:ascii="Arial"/>
                <w:sz w:val="21"/>
              </w:rPr>
            </w:pPr>
          </w:p>
        </w:tc>
        <w:tc>
          <w:tcPr>
            <w:tcW w:w="1179" w:type="pct"/>
            <w:vAlign w:val="top"/>
          </w:tcPr>
          <w:p w14:paraId="6F2DE88B">
            <w:pPr>
              <w:rPr>
                <w:rFonts w:ascii="Arial"/>
                <w:sz w:val="21"/>
              </w:rPr>
            </w:pPr>
          </w:p>
        </w:tc>
      </w:tr>
      <w:tr w14:paraId="138BF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0BB7FC01">
            <w:pPr>
              <w:rPr>
                <w:rFonts w:ascii="Arial"/>
                <w:sz w:val="21"/>
              </w:rPr>
            </w:pPr>
          </w:p>
        </w:tc>
        <w:tc>
          <w:tcPr>
            <w:tcW w:w="339" w:type="pct"/>
            <w:vMerge w:val="continue"/>
            <w:tcBorders>
              <w:top w:val="nil"/>
              <w:bottom w:val="nil"/>
            </w:tcBorders>
            <w:vAlign w:val="top"/>
          </w:tcPr>
          <w:p w14:paraId="02D29133">
            <w:pPr>
              <w:rPr>
                <w:rFonts w:ascii="Arial"/>
                <w:sz w:val="21"/>
              </w:rPr>
            </w:pPr>
          </w:p>
        </w:tc>
        <w:tc>
          <w:tcPr>
            <w:tcW w:w="618" w:type="pct"/>
            <w:vMerge w:val="continue"/>
            <w:tcBorders>
              <w:top w:val="nil"/>
              <w:bottom w:val="nil"/>
            </w:tcBorders>
            <w:vAlign w:val="top"/>
          </w:tcPr>
          <w:p w14:paraId="0B3E82C0">
            <w:pPr>
              <w:rPr>
                <w:rFonts w:ascii="Arial"/>
                <w:sz w:val="21"/>
              </w:rPr>
            </w:pPr>
          </w:p>
        </w:tc>
        <w:tc>
          <w:tcPr>
            <w:tcW w:w="1266" w:type="pct"/>
            <w:gridSpan w:val="2"/>
            <w:vAlign w:val="top"/>
          </w:tcPr>
          <w:p w14:paraId="34CAC97E">
            <w:pPr>
              <w:rPr>
                <w:rFonts w:ascii="Arial"/>
                <w:sz w:val="21"/>
              </w:rPr>
            </w:pPr>
          </w:p>
        </w:tc>
        <w:tc>
          <w:tcPr>
            <w:tcW w:w="1247" w:type="pct"/>
            <w:gridSpan w:val="2"/>
            <w:vAlign w:val="top"/>
          </w:tcPr>
          <w:p w14:paraId="2AE44D03">
            <w:pPr>
              <w:rPr>
                <w:rFonts w:ascii="Arial"/>
                <w:sz w:val="21"/>
              </w:rPr>
            </w:pPr>
          </w:p>
        </w:tc>
        <w:tc>
          <w:tcPr>
            <w:tcW w:w="1179" w:type="pct"/>
            <w:vAlign w:val="top"/>
          </w:tcPr>
          <w:p w14:paraId="273DA434">
            <w:pPr>
              <w:rPr>
                <w:rFonts w:ascii="Arial"/>
                <w:sz w:val="21"/>
              </w:rPr>
            </w:pPr>
          </w:p>
        </w:tc>
      </w:tr>
      <w:tr w14:paraId="28059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continue"/>
            <w:tcBorders>
              <w:top w:val="nil"/>
              <w:bottom w:val="nil"/>
            </w:tcBorders>
            <w:vAlign w:val="top"/>
          </w:tcPr>
          <w:p w14:paraId="42ECB56B">
            <w:pPr>
              <w:rPr>
                <w:rFonts w:ascii="Arial"/>
                <w:sz w:val="21"/>
              </w:rPr>
            </w:pPr>
          </w:p>
        </w:tc>
        <w:tc>
          <w:tcPr>
            <w:tcW w:w="339" w:type="pct"/>
            <w:vMerge w:val="continue"/>
            <w:tcBorders>
              <w:top w:val="nil"/>
            </w:tcBorders>
            <w:vAlign w:val="top"/>
          </w:tcPr>
          <w:p w14:paraId="0C3716D1">
            <w:pPr>
              <w:rPr>
                <w:rFonts w:ascii="Arial"/>
                <w:sz w:val="21"/>
              </w:rPr>
            </w:pPr>
          </w:p>
        </w:tc>
        <w:tc>
          <w:tcPr>
            <w:tcW w:w="618" w:type="pct"/>
            <w:vMerge w:val="continue"/>
            <w:tcBorders>
              <w:top w:val="nil"/>
            </w:tcBorders>
            <w:vAlign w:val="top"/>
          </w:tcPr>
          <w:p w14:paraId="725CB48B">
            <w:pPr>
              <w:rPr>
                <w:rFonts w:ascii="Arial"/>
                <w:sz w:val="21"/>
              </w:rPr>
            </w:pPr>
          </w:p>
        </w:tc>
        <w:tc>
          <w:tcPr>
            <w:tcW w:w="1266" w:type="pct"/>
            <w:gridSpan w:val="2"/>
            <w:vAlign w:val="top"/>
          </w:tcPr>
          <w:p w14:paraId="767F8C72">
            <w:pPr>
              <w:rPr>
                <w:rFonts w:ascii="Arial"/>
                <w:sz w:val="21"/>
              </w:rPr>
            </w:pPr>
          </w:p>
        </w:tc>
        <w:tc>
          <w:tcPr>
            <w:tcW w:w="1247" w:type="pct"/>
            <w:gridSpan w:val="2"/>
            <w:vAlign w:val="top"/>
          </w:tcPr>
          <w:p w14:paraId="08A5024B">
            <w:pPr>
              <w:rPr>
                <w:rFonts w:ascii="Arial"/>
                <w:sz w:val="21"/>
              </w:rPr>
            </w:pPr>
          </w:p>
        </w:tc>
        <w:tc>
          <w:tcPr>
            <w:tcW w:w="1179" w:type="pct"/>
            <w:vAlign w:val="top"/>
          </w:tcPr>
          <w:p w14:paraId="3340ACEE">
            <w:pPr>
              <w:rPr>
                <w:rFonts w:ascii="Arial"/>
                <w:sz w:val="21"/>
              </w:rPr>
            </w:pPr>
          </w:p>
        </w:tc>
      </w:tr>
      <w:tr w14:paraId="48FC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368F4183">
            <w:pPr>
              <w:rPr>
                <w:rFonts w:ascii="Arial"/>
                <w:sz w:val="21"/>
              </w:rPr>
            </w:pPr>
          </w:p>
        </w:tc>
        <w:tc>
          <w:tcPr>
            <w:tcW w:w="339" w:type="pct"/>
            <w:vMerge w:val="restart"/>
            <w:tcBorders>
              <w:bottom w:val="nil"/>
            </w:tcBorders>
            <w:vAlign w:val="top"/>
          </w:tcPr>
          <w:p w14:paraId="6D20C9E9">
            <w:pPr>
              <w:spacing w:line="349" w:lineRule="auto"/>
              <w:rPr>
                <w:rFonts w:ascii="Arial"/>
                <w:sz w:val="21"/>
              </w:rPr>
            </w:pPr>
          </w:p>
          <w:p w14:paraId="20A736A2">
            <w:pPr>
              <w:pStyle w:val="10"/>
              <w:spacing w:before="65" w:line="234" w:lineRule="auto"/>
              <w:ind w:left="70" w:right="53"/>
              <w:rPr>
                <w:sz w:val="20"/>
                <w:szCs w:val="20"/>
              </w:rPr>
            </w:pPr>
            <w:r>
              <w:rPr>
                <w:spacing w:val="12"/>
                <w:sz w:val="20"/>
                <w:szCs w:val="20"/>
              </w:rPr>
              <w:t>产出</w:t>
            </w:r>
            <w:r>
              <w:rPr>
                <w:sz w:val="20"/>
                <w:szCs w:val="20"/>
              </w:rPr>
              <w:t xml:space="preserve"> </w:t>
            </w:r>
            <w:r>
              <w:rPr>
                <w:spacing w:val="-3"/>
                <w:sz w:val="20"/>
                <w:szCs w:val="20"/>
              </w:rPr>
              <w:t>指标</w:t>
            </w:r>
          </w:p>
        </w:tc>
        <w:tc>
          <w:tcPr>
            <w:tcW w:w="618" w:type="pct"/>
            <w:vMerge w:val="restart"/>
            <w:tcBorders>
              <w:bottom w:val="nil"/>
            </w:tcBorders>
            <w:vAlign w:val="top"/>
          </w:tcPr>
          <w:p w14:paraId="52F6BEBA">
            <w:pPr>
              <w:spacing w:line="469" w:lineRule="auto"/>
              <w:rPr>
                <w:rFonts w:ascii="Arial"/>
                <w:sz w:val="21"/>
              </w:rPr>
            </w:pPr>
          </w:p>
          <w:p w14:paraId="5E82D613">
            <w:pPr>
              <w:pStyle w:val="10"/>
              <w:spacing w:before="65" w:line="219" w:lineRule="auto"/>
              <w:ind w:left="101"/>
              <w:rPr>
                <w:sz w:val="20"/>
                <w:szCs w:val="20"/>
              </w:rPr>
            </w:pPr>
            <w:r>
              <w:rPr>
                <w:spacing w:val="-2"/>
                <w:sz w:val="20"/>
                <w:szCs w:val="20"/>
              </w:rPr>
              <w:t>数量指标</w:t>
            </w:r>
          </w:p>
        </w:tc>
        <w:tc>
          <w:tcPr>
            <w:tcW w:w="1266" w:type="pct"/>
            <w:gridSpan w:val="2"/>
            <w:vAlign w:val="top"/>
          </w:tcPr>
          <w:p w14:paraId="7A2F8212">
            <w:pPr>
              <w:pStyle w:val="10"/>
              <w:spacing w:before="217" w:line="219" w:lineRule="auto"/>
              <w:ind w:left="12"/>
              <w:rPr>
                <w:sz w:val="20"/>
                <w:szCs w:val="20"/>
              </w:rPr>
            </w:pPr>
            <w:r>
              <w:rPr>
                <w:spacing w:val="1"/>
                <w:sz w:val="20"/>
                <w:szCs w:val="20"/>
              </w:rPr>
              <w:t>1.初步方案</w:t>
            </w:r>
          </w:p>
        </w:tc>
        <w:tc>
          <w:tcPr>
            <w:tcW w:w="1247" w:type="pct"/>
            <w:gridSpan w:val="2"/>
            <w:vAlign w:val="top"/>
          </w:tcPr>
          <w:p w14:paraId="76D33B4E">
            <w:pPr>
              <w:rPr>
                <w:rFonts w:ascii="Arial"/>
                <w:sz w:val="21"/>
              </w:rPr>
            </w:pPr>
          </w:p>
        </w:tc>
        <w:tc>
          <w:tcPr>
            <w:tcW w:w="1179" w:type="pct"/>
            <w:vAlign w:val="top"/>
          </w:tcPr>
          <w:p w14:paraId="6F898370">
            <w:pPr>
              <w:pStyle w:val="10"/>
              <w:spacing w:before="217" w:line="219" w:lineRule="auto"/>
              <w:ind w:left="667"/>
              <w:rPr>
                <w:sz w:val="20"/>
                <w:szCs w:val="20"/>
              </w:rPr>
            </w:pPr>
            <w:r>
              <w:rPr>
                <w:spacing w:val="3"/>
                <w:sz w:val="20"/>
                <w:szCs w:val="20"/>
              </w:rPr>
              <w:t>已完成</w:t>
            </w:r>
          </w:p>
        </w:tc>
      </w:tr>
      <w:tr w14:paraId="0D47C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47" w:type="pct"/>
            <w:vMerge w:val="continue"/>
            <w:tcBorders>
              <w:top w:val="nil"/>
            </w:tcBorders>
            <w:vAlign w:val="top"/>
          </w:tcPr>
          <w:p w14:paraId="4BFC0EFC">
            <w:pPr>
              <w:rPr>
                <w:rFonts w:ascii="Arial"/>
                <w:sz w:val="21"/>
              </w:rPr>
            </w:pPr>
          </w:p>
        </w:tc>
        <w:tc>
          <w:tcPr>
            <w:tcW w:w="339" w:type="pct"/>
            <w:vMerge w:val="continue"/>
            <w:tcBorders>
              <w:top w:val="nil"/>
            </w:tcBorders>
            <w:vAlign w:val="top"/>
          </w:tcPr>
          <w:p w14:paraId="4251804A">
            <w:pPr>
              <w:rPr>
                <w:rFonts w:ascii="Arial"/>
                <w:sz w:val="21"/>
              </w:rPr>
            </w:pPr>
          </w:p>
        </w:tc>
        <w:tc>
          <w:tcPr>
            <w:tcW w:w="618" w:type="pct"/>
            <w:vMerge w:val="continue"/>
            <w:tcBorders>
              <w:top w:val="nil"/>
            </w:tcBorders>
            <w:vAlign w:val="top"/>
          </w:tcPr>
          <w:p w14:paraId="7E3F414C">
            <w:pPr>
              <w:rPr>
                <w:rFonts w:ascii="Arial"/>
                <w:sz w:val="21"/>
              </w:rPr>
            </w:pPr>
          </w:p>
        </w:tc>
        <w:tc>
          <w:tcPr>
            <w:tcW w:w="1266" w:type="pct"/>
            <w:gridSpan w:val="2"/>
            <w:vAlign w:val="top"/>
          </w:tcPr>
          <w:p w14:paraId="2F6BAA37">
            <w:pPr>
              <w:pStyle w:val="10"/>
              <w:spacing w:before="218" w:line="219" w:lineRule="auto"/>
              <w:ind w:left="12"/>
              <w:rPr>
                <w:sz w:val="20"/>
                <w:szCs w:val="20"/>
              </w:rPr>
            </w:pPr>
            <w:r>
              <w:rPr>
                <w:spacing w:val="1"/>
                <w:sz w:val="20"/>
                <w:szCs w:val="20"/>
              </w:rPr>
              <w:t>2.最终成果</w:t>
            </w:r>
          </w:p>
        </w:tc>
        <w:tc>
          <w:tcPr>
            <w:tcW w:w="1247" w:type="pct"/>
            <w:gridSpan w:val="2"/>
            <w:vAlign w:val="top"/>
          </w:tcPr>
          <w:p w14:paraId="0D4B81B6">
            <w:pPr>
              <w:rPr>
                <w:rFonts w:ascii="Arial"/>
                <w:sz w:val="21"/>
              </w:rPr>
            </w:pPr>
          </w:p>
        </w:tc>
        <w:tc>
          <w:tcPr>
            <w:tcW w:w="1179" w:type="pct"/>
            <w:vAlign w:val="top"/>
          </w:tcPr>
          <w:p w14:paraId="71D4CD02">
            <w:pPr>
              <w:pStyle w:val="10"/>
              <w:spacing w:before="218" w:line="219" w:lineRule="auto"/>
              <w:ind w:left="667"/>
              <w:rPr>
                <w:sz w:val="20"/>
                <w:szCs w:val="20"/>
              </w:rPr>
            </w:pPr>
            <w:r>
              <w:rPr>
                <w:spacing w:val="3"/>
                <w:sz w:val="20"/>
                <w:szCs w:val="20"/>
              </w:rPr>
              <w:t>已完成</w:t>
            </w:r>
          </w:p>
        </w:tc>
      </w:tr>
    </w:tbl>
    <w:p w14:paraId="4879FECE">
      <w:pPr>
        <w:pStyle w:val="10"/>
        <w:spacing w:before="75" w:line="241" w:lineRule="auto"/>
        <w:ind w:left="90" w:firstLine="713" w:firstLineChars="223"/>
        <w:jc w:val="both"/>
        <w:rPr>
          <w:rFonts w:hint="eastAsia" w:ascii="仿宋_GB2312" w:hAnsi="仿宋" w:eastAsia="仿宋_GB2312" w:cs="仿宋"/>
          <w:sz w:val="32"/>
          <w:szCs w:val="32"/>
          <w:lang w:eastAsia="zh-CN"/>
        </w:rPr>
      </w:pPr>
    </w:p>
    <w:p w14:paraId="4C64C9EF">
      <w:pPr>
        <w:pStyle w:val="10"/>
        <w:spacing w:before="75" w:line="241" w:lineRule="auto"/>
        <w:ind w:left="90" w:firstLine="713" w:firstLineChars="223"/>
        <w:jc w:val="both"/>
        <w:rPr>
          <w:rFonts w:hint="eastAsia" w:ascii="仿宋_GB2312" w:hAnsi="仿宋" w:eastAsia="仿宋_GB2312" w:cs="仿宋"/>
          <w:sz w:val="32"/>
          <w:szCs w:val="32"/>
          <w:lang w:eastAsia="zh-CN"/>
        </w:rPr>
      </w:pP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0"/>
        <w:gridCol w:w="698"/>
        <w:gridCol w:w="1221"/>
        <w:gridCol w:w="2472"/>
        <w:gridCol w:w="2407"/>
        <w:gridCol w:w="2244"/>
      </w:tblGrid>
      <w:tr w14:paraId="6A702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364" w:type="pct"/>
            <w:vMerge w:val="restart"/>
            <w:tcBorders>
              <w:bottom w:val="nil"/>
            </w:tcBorders>
            <w:vAlign w:val="top"/>
          </w:tcPr>
          <w:p w14:paraId="4B028E5C">
            <w:pPr>
              <w:spacing w:line="245" w:lineRule="auto"/>
              <w:rPr>
                <w:rFonts w:ascii="Arial"/>
                <w:sz w:val="21"/>
              </w:rPr>
            </w:pPr>
          </w:p>
          <w:p w14:paraId="3A578D14">
            <w:pPr>
              <w:spacing w:line="245" w:lineRule="auto"/>
              <w:rPr>
                <w:rFonts w:ascii="Arial"/>
                <w:sz w:val="21"/>
              </w:rPr>
            </w:pPr>
          </w:p>
          <w:p w14:paraId="6BBF4574">
            <w:pPr>
              <w:spacing w:line="245" w:lineRule="auto"/>
              <w:rPr>
                <w:rFonts w:ascii="Arial"/>
                <w:sz w:val="21"/>
              </w:rPr>
            </w:pPr>
          </w:p>
          <w:p w14:paraId="325B62E0">
            <w:pPr>
              <w:spacing w:line="245" w:lineRule="auto"/>
              <w:rPr>
                <w:rFonts w:ascii="Arial"/>
                <w:sz w:val="21"/>
              </w:rPr>
            </w:pPr>
          </w:p>
          <w:p w14:paraId="656F00B4">
            <w:pPr>
              <w:spacing w:line="246" w:lineRule="auto"/>
              <w:rPr>
                <w:rFonts w:ascii="Arial"/>
                <w:sz w:val="21"/>
              </w:rPr>
            </w:pPr>
          </w:p>
          <w:p w14:paraId="6D192E8F">
            <w:pPr>
              <w:spacing w:line="246" w:lineRule="auto"/>
              <w:rPr>
                <w:rFonts w:ascii="Arial"/>
                <w:sz w:val="21"/>
              </w:rPr>
            </w:pPr>
          </w:p>
          <w:p w14:paraId="764E72D5">
            <w:pPr>
              <w:spacing w:line="246" w:lineRule="auto"/>
              <w:rPr>
                <w:rFonts w:ascii="Arial"/>
                <w:sz w:val="21"/>
              </w:rPr>
            </w:pPr>
          </w:p>
          <w:p w14:paraId="2F1D4374">
            <w:pPr>
              <w:spacing w:line="246" w:lineRule="auto"/>
              <w:rPr>
                <w:rFonts w:ascii="Arial"/>
                <w:sz w:val="21"/>
              </w:rPr>
            </w:pPr>
          </w:p>
          <w:p w14:paraId="1EF692D5">
            <w:pPr>
              <w:spacing w:line="246" w:lineRule="auto"/>
              <w:rPr>
                <w:rFonts w:ascii="Arial"/>
                <w:sz w:val="21"/>
              </w:rPr>
            </w:pPr>
          </w:p>
          <w:p w14:paraId="7F137E02">
            <w:pPr>
              <w:spacing w:line="246" w:lineRule="auto"/>
              <w:rPr>
                <w:rFonts w:ascii="Arial"/>
                <w:sz w:val="21"/>
              </w:rPr>
            </w:pPr>
          </w:p>
          <w:p w14:paraId="325DA593">
            <w:pPr>
              <w:spacing w:line="246" w:lineRule="auto"/>
              <w:rPr>
                <w:rFonts w:ascii="Arial"/>
                <w:sz w:val="21"/>
              </w:rPr>
            </w:pPr>
          </w:p>
          <w:p w14:paraId="54E8C90B">
            <w:pPr>
              <w:spacing w:line="246" w:lineRule="auto"/>
              <w:rPr>
                <w:rFonts w:ascii="Arial"/>
                <w:sz w:val="21"/>
              </w:rPr>
            </w:pPr>
          </w:p>
          <w:p w14:paraId="6C1F2745">
            <w:pPr>
              <w:spacing w:line="246" w:lineRule="auto"/>
              <w:rPr>
                <w:rFonts w:ascii="Arial"/>
                <w:sz w:val="21"/>
              </w:rPr>
            </w:pPr>
          </w:p>
          <w:p w14:paraId="1D02198F">
            <w:pPr>
              <w:spacing w:line="246" w:lineRule="auto"/>
              <w:rPr>
                <w:rFonts w:ascii="Arial"/>
                <w:sz w:val="21"/>
              </w:rPr>
            </w:pPr>
          </w:p>
          <w:p w14:paraId="6AC569F2">
            <w:pPr>
              <w:spacing w:line="246" w:lineRule="auto"/>
              <w:rPr>
                <w:rFonts w:ascii="Arial"/>
                <w:sz w:val="21"/>
              </w:rPr>
            </w:pPr>
          </w:p>
          <w:p w14:paraId="54C04E35">
            <w:pPr>
              <w:pStyle w:val="10"/>
              <w:spacing w:before="65"/>
              <w:ind w:left="214" w:right="39" w:hanging="129"/>
              <w:rPr>
                <w:sz w:val="20"/>
                <w:szCs w:val="20"/>
              </w:rPr>
            </w:pPr>
            <w:r>
              <w:rPr>
                <w:spacing w:val="5"/>
                <w:sz w:val="20"/>
                <w:szCs w:val="20"/>
              </w:rPr>
              <w:t>年度</w:t>
            </w:r>
            <w:r>
              <w:rPr>
                <w:sz w:val="20"/>
                <w:szCs w:val="20"/>
              </w:rPr>
              <w:t xml:space="preserve">  </w:t>
            </w:r>
            <w:r>
              <w:rPr>
                <w:spacing w:val="-6"/>
                <w:sz w:val="20"/>
                <w:szCs w:val="20"/>
              </w:rPr>
              <w:t>绩效</w:t>
            </w:r>
          </w:p>
          <w:p w14:paraId="136C3661">
            <w:pPr>
              <w:pStyle w:val="10"/>
              <w:spacing w:line="220" w:lineRule="auto"/>
              <w:ind w:left="115"/>
              <w:rPr>
                <w:sz w:val="20"/>
                <w:szCs w:val="20"/>
              </w:rPr>
            </w:pPr>
            <w:r>
              <w:rPr>
                <w:spacing w:val="8"/>
                <w:sz w:val="20"/>
                <w:szCs w:val="20"/>
              </w:rPr>
              <w:t>目标</w:t>
            </w:r>
          </w:p>
        </w:tc>
        <w:tc>
          <w:tcPr>
            <w:tcW w:w="357" w:type="pct"/>
            <w:vMerge w:val="restart"/>
            <w:tcBorders>
              <w:bottom w:val="nil"/>
            </w:tcBorders>
            <w:vAlign w:val="top"/>
          </w:tcPr>
          <w:p w14:paraId="25B68D91">
            <w:pPr>
              <w:spacing w:line="269" w:lineRule="auto"/>
              <w:rPr>
                <w:rFonts w:ascii="Arial"/>
                <w:sz w:val="21"/>
              </w:rPr>
            </w:pPr>
          </w:p>
          <w:p w14:paraId="1AA94713">
            <w:pPr>
              <w:spacing w:line="269" w:lineRule="auto"/>
              <w:rPr>
                <w:rFonts w:ascii="Arial"/>
                <w:sz w:val="21"/>
              </w:rPr>
            </w:pPr>
          </w:p>
          <w:p w14:paraId="044A35DF">
            <w:pPr>
              <w:spacing w:line="269" w:lineRule="auto"/>
              <w:rPr>
                <w:rFonts w:ascii="Arial"/>
                <w:sz w:val="21"/>
              </w:rPr>
            </w:pPr>
          </w:p>
          <w:p w14:paraId="2BC4981D">
            <w:pPr>
              <w:spacing w:line="270" w:lineRule="auto"/>
              <w:rPr>
                <w:rFonts w:ascii="Arial"/>
                <w:sz w:val="21"/>
              </w:rPr>
            </w:pPr>
          </w:p>
          <w:p w14:paraId="6EC1CF3F">
            <w:pPr>
              <w:spacing w:line="270" w:lineRule="auto"/>
              <w:rPr>
                <w:rFonts w:ascii="Arial"/>
                <w:sz w:val="21"/>
              </w:rPr>
            </w:pPr>
          </w:p>
          <w:p w14:paraId="6DEFFC07">
            <w:pPr>
              <w:spacing w:line="270" w:lineRule="auto"/>
              <w:rPr>
                <w:rFonts w:ascii="Arial"/>
                <w:sz w:val="21"/>
              </w:rPr>
            </w:pPr>
          </w:p>
          <w:p w14:paraId="2794C0FC">
            <w:pPr>
              <w:pStyle w:val="10"/>
              <w:spacing w:before="65" w:line="271" w:lineRule="auto"/>
              <w:ind w:left="111" w:right="93"/>
              <w:rPr>
                <w:sz w:val="20"/>
                <w:szCs w:val="20"/>
              </w:rPr>
            </w:pPr>
            <w:r>
              <w:rPr>
                <w:spacing w:val="12"/>
                <w:sz w:val="20"/>
                <w:szCs w:val="20"/>
              </w:rPr>
              <w:t>产出</w:t>
            </w:r>
            <w:r>
              <w:rPr>
                <w:sz w:val="20"/>
                <w:szCs w:val="20"/>
              </w:rPr>
              <w:t xml:space="preserve"> </w:t>
            </w:r>
            <w:r>
              <w:rPr>
                <w:spacing w:val="-3"/>
                <w:sz w:val="20"/>
                <w:szCs w:val="20"/>
              </w:rPr>
              <w:t>指标</w:t>
            </w:r>
          </w:p>
        </w:tc>
        <w:tc>
          <w:tcPr>
            <w:tcW w:w="626" w:type="pct"/>
            <w:vAlign w:val="top"/>
          </w:tcPr>
          <w:p w14:paraId="1102474B">
            <w:pPr>
              <w:spacing w:line="282" w:lineRule="auto"/>
              <w:rPr>
                <w:rFonts w:ascii="Arial"/>
                <w:sz w:val="21"/>
              </w:rPr>
            </w:pPr>
          </w:p>
          <w:p w14:paraId="05EAAB8B">
            <w:pPr>
              <w:spacing w:line="283" w:lineRule="auto"/>
              <w:rPr>
                <w:rFonts w:ascii="Arial"/>
                <w:sz w:val="21"/>
              </w:rPr>
            </w:pPr>
          </w:p>
          <w:p w14:paraId="3ECDCF20">
            <w:pPr>
              <w:spacing w:line="283" w:lineRule="auto"/>
              <w:rPr>
                <w:rFonts w:ascii="Arial"/>
                <w:sz w:val="21"/>
              </w:rPr>
            </w:pPr>
          </w:p>
          <w:p w14:paraId="65066A89">
            <w:pPr>
              <w:spacing w:line="283" w:lineRule="auto"/>
              <w:rPr>
                <w:rFonts w:ascii="Arial"/>
                <w:sz w:val="21"/>
              </w:rPr>
            </w:pPr>
          </w:p>
          <w:p w14:paraId="6A5A54B5">
            <w:pPr>
              <w:pStyle w:val="10"/>
              <w:spacing w:before="65" w:line="220" w:lineRule="auto"/>
              <w:ind w:left="152"/>
              <w:rPr>
                <w:sz w:val="20"/>
                <w:szCs w:val="20"/>
              </w:rPr>
            </w:pPr>
            <w:r>
              <w:rPr>
                <w:spacing w:val="-2"/>
                <w:sz w:val="20"/>
                <w:szCs w:val="20"/>
              </w:rPr>
              <w:t>质量指标</w:t>
            </w:r>
          </w:p>
        </w:tc>
        <w:tc>
          <w:tcPr>
            <w:tcW w:w="1267" w:type="pct"/>
            <w:vAlign w:val="top"/>
          </w:tcPr>
          <w:p w14:paraId="5211799E">
            <w:pPr>
              <w:spacing w:line="262" w:lineRule="auto"/>
              <w:rPr>
                <w:rFonts w:ascii="Arial"/>
                <w:sz w:val="21"/>
              </w:rPr>
            </w:pPr>
          </w:p>
          <w:p w14:paraId="0B066245">
            <w:pPr>
              <w:spacing w:line="263" w:lineRule="auto"/>
              <w:rPr>
                <w:rFonts w:ascii="Arial"/>
                <w:sz w:val="21"/>
              </w:rPr>
            </w:pPr>
          </w:p>
          <w:p w14:paraId="7C3FF522">
            <w:pPr>
              <w:pStyle w:val="10"/>
              <w:spacing w:before="65" w:line="219" w:lineRule="auto"/>
              <w:ind w:left="13"/>
              <w:rPr>
                <w:sz w:val="20"/>
                <w:szCs w:val="20"/>
              </w:rPr>
            </w:pPr>
            <w:r>
              <w:rPr>
                <w:spacing w:val="-1"/>
                <w:sz w:val="20"/>
                <w:szCs w:val="20"/>
              </w:rPr>
              <w:t>要求乙方对我镇金牛河</w:t>
            </w:r>
          </w:p>
          <w:p w14:paraId="056A6A2B">
            <w:pPr>
              <w:pStyle w:val="10"/>
              <w:spacing w:before="2" w:line="219" w:lineRule="auto"/>
              <w:ind w:left="13"/>
              <w:rPr>
                <w:sz w:val="20"/>
                <w:szCs w:val="20"/>
              </w:rPr>
            </w:pPr>
            <w:r>
              <w:rPr>
                <w:spacing w:val="2"/>
                <w:sz w:val="20"/>
                <w:szCs w:val="20"/>
              </w:rPr>
              <w:t>(灵乡段)小流域范围内</w:t>
            </w:r>
          </w:p>
          <w:p w14:paraId="0E004A63">
            <w:pPr>
              <w:pStyle w:val="10"/>
              <w:spacing w:line="226" w:lineRule="auto"/>
              <w:ind w:left="13" w:firstLine="9"/>
              <w:rPr>
                <w:sz w:val="20"/>
                <w:szCs w:val="20"/>
              </w:rPr>
            </w:pPr>
            <w:r>
              <w:rPr>
                <w:spacing w:val="-9"/>
                <w:sz w:val="20"/>
                <w:szCs w:val="20"/>
              </w:rPr>
              <w:t>62平方公里，涉及6个行政</w:t>
            </w:r>
            <w:r>
              <w:rPr>
                <w:sz w:val="20"/>
                <w:szCs w:val="20"/>
              </w:rPr>
              <w:t xml:space="preserve"> </w:t>
            </w:r>
            <w:r>
              <w:rPr>
                <w:spacing w:val="-6"/>
                <w:sz w:val="20"/>
                <w:szCs w:val="20"/>
              </w:rPr>
              <w:t>村，作全方位规划，一体</w:t>
            </w:r>
            <w:r>
              <w:rPr>
                <w:spacing w:val="1"/>
                <w:sz w:val="20"/>
                <w:szCs w:val="20"/>
              </w:rPr>
              <w:t xml:space="preserve">  </w:t>
            </w:r>
            <w:r>
              <w:rPr>
                <w:spacing w:val="3"/>
                <w:sz w:val="20"/>
                <w:szCs w:val="20"/>
              </w:rPr>
              <w:t>推进治理范围内生态美、</w:t>
            </w:r>
            <w:r>
              <w:rPr>
                <w:spacing w:val="9"/>
                <w:sz w:val="20"/>
                <w:szCs w:val="20"/>
              </w:rPr>
              <w:t xml:space="preserve"> </w:t>
            </w:r>
            <w:r>
              <w:rPr>
                <w:spacing w:val="-3"/>
                <w:sz w:val="20"/>
                <w:szCs w:val="20"/>
              </w:rPr>
              <w:t>产业强、百姓富</w:t>
            </w:r>
          </w:p>
        </w:tc>
        <w:tc>
          <w:tcPr>
            <w:tcW w:w="1234" w:type="pct"/>
            <w:vAlign w:val="top"/>
          </w:tcPr>
          <w:p w14:paraId="00D69C7F">
            <w:pPr>
              <w:pStyle w:val="10"/>
              <w:spacing w:before="242" w:line="221" w:lineRule="auto"/>
              <w:ind w:left="6"/>
              <w:rPr>
                <w:sz w:val="20"/>
                <w:szCs w:val="20"/>
              </w:rPr>
            </w:pPr>
            <w:r>
              <w:rPr>
                <w:spacing w:val="-2"/>
                <w:sz w:val="20"/>
                <w:szCs w:val="20"/>
              </w:rPr>
              <w:t>1.污水处理方面：探索丘</w:t>
            </w:r>
            <w:r>
              <w:rPr>
                <w:sz w:val="20"/>
                <w:szCs w:val="20"/>
              </w:rPr>
              <w:t xml:space="preserve"> </w:t>
            </w:r>
            <w:r>
              <w:rPr>
                <w:spacing w:val="-1"/>
                <w:sz w:val="20"/>
                <w:szCs w:val="20"/>
              </w:rPr>
              <w:t>陵地区“大分散、小集中</w:t>
            </w:r>
            <w:r>
              <w:rPr>
                <w:sz w:val="20"/>
                <w:szCs w:val="20"/>
              </w:rPr>
              <w:t xml:space="preserve"> </w:t>
            </w:r>
            <w:r>
              <w:rPr>
                <w:spacing w:val="-2"/>
                <w:sz w:val="20"/>
                <w:szCs w:val="20"/>
              </w:rPr>
              <w:t>的源头治理模式”。</w:t>
            </w:r>
          </w:p>
          <w:p w14:paraId="78B4DA03">
            <w:pPr>
              <w:pStyle w:val="10"/>
              <w:spacing w:before="4" w:line="221" w:lineRule="auto"/>
              <w:ind w:left="6"/>
              <w:rPr>
                <w:sz w:val="20"/>
                <w:szCs w:val="20"/>
              </w:rPr>
            </w:pPr>
            <w:r>
              <w:rPr>
                <w:spacing w:val="-1"/>
                <w:sz w:val="20"/>
                <w:szCs w:val="20"/>
              </w:rPr>
              <w:t>2.农业发展方面：推广“</w:t>
            </w:r>
            <w:r>
              <w:rPr>
                <w:spacing w:val="1"/>
                <w:sz w:val="20"/>
                <w:szCs w:val="20"/>
              </w:rPr>
              <w:t xml:space="preserve"> </w:t>
            </w:r>
            <w:r>
              <w:rPr>
                <w:spacing w:val="-4"/>
                <w:sz w:val="20"/>
                <w:szCs w:val="20"/>
              </w:rPr>
              <w:t>公司+村集体+农户”的联</w:t>
            </w:r>
            <w:r>
              <w:rPr>
                <w:spacing w:val="7"/>
                <w:sz w:val="20"/>
                <w:szCs w:val="20"/>
              </w:rPr>
              <w:t xml:space="preserve"> </w:t>
            </w:r>
            <w:r>
              <w:rPr>
                <w:spacing w:val="-2"/>
                <w:sz w:val="20"/>
                <w:szCs w:val="20"/>
              </w:rPr>
              <w:t>营发展模式。</w:t>
            </w:r>
          </w:p>
          <w:p w14:paraId="27E0313E">
            <w:pPr>
              <w:pStyle w:val="10"/>
              <w:spacing w:before="2" w:line="223" w:lineRule="auto"/>
              <w:ind w:firstLine="27"/>
              <w:rPr>
                <w:sz w:val="20"/>
                <w:szCs w:val="20"/>
              </w:rPr>
            </w:pPr>
            <w:r>
              <w:rPr>
                <w:spacing w:val="-17"/>
                <w:sz w:val="20"/>
                <w:szCs w:val="20"/>
              </w:rPr>
              <w:t>3.文旅产业方面：建立了</w:t>
            </w:r>
            <w:r>
              <w:rPr>
                <w:sz w:val="20"/>
                <w:szCs w:val="20"/>
              </w:rPr>
              <w:t xml:space="preserve">  </w:t>
            </w:r>
            <w:r>
              <w:rPr>
                <w:spacing w:val="-1"/>
                <w:sz w:val="20"/>
                <w:szCs w:val="20"/>
              </w:rPr>
              <w:t>“区域统筹、流域一体”</w:t>
            </w:r>
            <w:r>
              <w:rPr>
                <w:spacing w:val="7"/>
                <w:sz w:val="20"/>
                <w:szCs w:val="20"/>
              </w:rPr>
              <w:t xml:space="preserve"> </w:t>
            </w:r>
            <w:r>
              <w:rPr>
                <w:spacing w:val="-14"/>
                <w:sz w:val="20"/>
                <w:szCs w:val="20"/>
              </w:rPr>
              <w:t>的文旅产业发展模式。</w:t>
            </w:r>
          </w:p>
        </w:tc>
        <w:tc>
          <w:tcPr>
            <w:tcW w:w="1149" w:type="pct"/>
            <w:vAlign w:val="top"/>
          </w:tcPr>
          <w:p w14:paraId="01AC04CD">
            <w:pPr>
              <w:spacing w:line="282" w:lineRule="auto"/>
              <w:rPr>
                <w:rFonts w:ascii="Arial"/>
                <w:sz w:val="21"/>
              </w:rPr>
            </w:pPr>
          </w:p>
          <w:p w14:paraId="07B071AA">
            <w:pPr>
              <w:spacing w:line="283" w:lineRule="auto"/>
              <w:rPr>
                <w:rFonts w:ascii="Arial"/>
                <w:sz w:val="21"/>
              </w:rPr>
            </w:pPr>
          </w:p>
          <w:p w14:paraId="11D515F1">
            <w:pPr>
              <w:spacing w:line="283" w:lineRule="auto"/>
              <w:rPr>
                <w:rFonts w:ascii="Arial"/>
                <w:sz w:val="21"/>
              </w:rPr>
            </w:pPr>
          </w:p>
          <w:p w14:paraId="78A0820A">
            <w:pPr>
              <w:spacing w:line="283" w:lineRule="auto"/>
              <w:rPr>
                <w:rFonts w:ascii="Arial"/>
                <w:sz w:val="21"/>
              </w:rPr>
            </w:pPr>
          </w:p>
          <w:p w14:paraId="24D615AA">
            <w:pPr>
              <w:pStyle w:val="10"/>
              <w:spacing w:before="65" w:line="219" w:lineRule="auto"/>
              <w:ind w:left="719"/>
              <w:rPr>
                <w:sz w:val="20"/>
                <w:szCs w:val="20"/>
              </w:rPr>
            </w:pPr>
            <w:r>
              <w:rPr>
                <w:spacing w:val="3"/>
                <w:sz w:val="20"/>
                <w:szCs w:val="20"/>
              </w:rPr>
              <w:t>已完成</w:t>
            </w:r>
          </w:p>
        </w:tc>
      </w:tr>
      <w:tr w14:paraId="58C7D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364" w:type="pct"/>
            <w:vMerge w:val="continue"/>
            <w:tcBorders>
              <w:top w:val="nil"/>
              <w:bottom w:val="nil"/>
            </w:tcBorders>
            <w:vAlign w:val="top"/>
          </w:tcPr>
          <w:p w14:paraId="7643F23B">
            <w:pPr>
              <w:rPr>
                <w:rFonts w:ascii="Arial"/>
                <w:sz w:val="21"/>
              </w:rPr>
            </w:pPr>
          </w:p>
        </w:tc>
        <w:tc>
          <w:tcPr>
            <w:tcW w:w="357" w:type="pct"/>
            <w:vMerge w:val="continue"/>
            <w:tcBorders>
              <w:top w:val="nil"/>
            </w:tcBorders>
            <w:vAlign w:val="top"/>
          </w:tcPr>
          <w:p w14:paraId="69080277">
            <w:pPr>
              <w:rPr>
                <w:rFonts w:ascii="Arial"/>
                <w:sz w:val="21"/>
              </w:rPr>
            </w:pPr>
          </w:p>
        </w:tc>
        <w:tc>
          <w:tcPr>
            <w:tcW w:w="626" w:type="pct"/>
            <w:vAlign w:val="top"/>
          </w:tcPr>
          <w:p w14:paraId="470935F2">
            <w:pPr>
              <w:spacing w:line="472" w:lineRule="auto"/>
              <w:rPr>
                <w:rFonts w:ascii="Arial"/>
                <w:sz w:val="21"/>
              </w:rPr>
            </w:pPr>
          </w:p>
          <w:p w14:paraId="2FEF7A0B">
            <w:pPr>
              <w:pStyle w:val="10"/>
              <w:spacing w:before="65" w:line="220" w:lineRule="auto"/>
              <w:ind w:left="152"/>
              <w:rPr>
                <w:sz w:val="20"/>
                <w:szCs w:val="20"/>
              </w:rPr>
            </w:pPr>
            <w:r>
              <w:rPr>
                <w:spacing w:val="1"/>
                <w:sz w:val="20"/>
                <w:szCs w:val="20"/>
              </w:rPr>
              <w:t>时效指标</w:t>
            </w:r>
          </w:p>
        </w:tc>
        <w:tc>
          <w:tcPr>
            <w:tcW w:w="1267" w:type="pct"/>
            <w:vAlign w:val="top"/>
          </w:tcPr>
          <w:p w14:paraId="1B2F1F06">
            <w:pPr>
              <w:spacing w:line="361" w:lineRule="auto"/>
              <w:rPr>
                <w:rFonts w:ascii="Arial"/>
                <w:sz w:val="21"/>
              </w:rPr>
            </w:pPr>
          </w:p>
          <w:p w14:paraId="43711174">
            <w:pPr>
              <w:pStyle w:val="10"/>
              <w:spacing w:before="65" w:line="224" w:lineRule="auto"/>
              <w:ind w:left="13" w:firstLine="19"/>
              <w:rPr>
                <w:sz w:val="20"/>
                <w:szCs w:val="20"/>
              </w:rPr>
            </w:pPr>
            <w:r>
              <w:rPr>
                <w:spacing w:val="-5"/>
                <w:sz w:val="20"/>
                <w:szCs w:val="20"/>
              </w:rPr>
              <w:t>要求2024年4月至2025年10</w:t>
            </w:r>
            <w:r>
              <w:rPr>
                <w:spacing w:val="7"/>
                <w:sz w:val="20"/>
                <w:szCs w:val="20"/>
              </w:rPr>
              <w:t xml:space="preserve"> </w:t>
            </w:r>
            <w:r>
              <w:rPr>
                <w:spacing w:val="1"/>
                <w:sz w:val="20"/>
                <w:szCs w:val="20"/>
              </w:rPr>
              <w:t>月间完成</w:t>
            </w:r>
          </w:p>
        </w:tc>
        <w:tc>
          <w:tcPr>
            <w:tcW w:w="1234" w:type="pct"/>
            <w:vAlign w:val="top"/>
          </w:tcPr>
          <w:p w14:paraId="24315BD9">
            <w:pPr>
              <w:pStyle w:val="10"/>
              <w:spacing w:before="67" w:line="220" w:lineRule="auto"/>
              <w:ind w:left="6"/>
              <w:rPr>
                <w:sz w:val="20"/>
                <w:szCs w:val="20"/>
              </w:rPr>
            </w:pPr>
            <w:r>
              <w:rPr>
                <w:spacing w:val="-1"/>
                <w:sz w:val="20"/>
                <w:szCs w:val="20"/>
              </w:rPr>
              <w:t>2024年12月25日形成《大</w:t>
            </w:r>
            <w:r>
              <w:rPr>
                <w:spacing w:val="3"/>
                <w:sz w:val="20"/>
                <w:szCs w:val="20"/>
              </w:rPr>
              <w:t xml:space="preserve"> </w:t>
            </w:r>
            <w:r>
              <w:rPr>
                <w:spacing w:val="1"/>
                <w:sz w:val="20"/>
                <w:szCs w:val="20"/>
              </w:rPr>
              <w:t>冶市金牛河(灵乡段)小</w:t>
            </w:r>
            <w:r>
              <w:rPr>
                <w:spacing w:val="2"/>
                <w:sz w:val="20"/>
                <w:szCs w:val="20"/>
              </w:rPr>
              <w:t xml:space="preserve">  </w:t>
            </w:r>
            <w:r>
              <w:rPr>
                <w:spacing w:val="-1"/>
                <w:sz w:val="20"/>
                <w:szCs w:val="20"/>
              </w:rPr>
              <w:t>流域综合治理和统筹发展</w:t>
            </w:r>
            <w:r>
              <w:rPr>
                <w:sz w:val="20"/>
                <w:szCs w:val="20"/>
              </w:rPr>
              <w:t xml:space="preserve"> </w:t>
            </w:r>
            <w:r>
              <w:rPr>
                <w:spacing w:val="1"/>
                <w:sz w:val="20"/>
                <w:szCs w:val="20"/>
              </w:rPr>
              <w:t>规划》,提供总报告及图</w:t>
            </w:r>
            <w:r>
              <w:rPr>
                <w:spacing w:val="4"/>
                <w:sz w:val="20"/>
                <w:szCs w:val="20"/>
              </w:rPr>
              <w:t xml:space="preserve"> </w:t>
            </w:r>
            <w:r>
              <w:rPr>
                <w:spacing w:val="-1"/>
                <w:sz w:val="20"/>
                <w:szCs w:val="20"/>
              </w:rPr>
              <w:t>集的相关电子资料。</w:t>
            </w:r>
          </w:p>
        </w:tc>
        <w:tc>
          <w:tcPr>
            <w:tcW w:w="1149" w:type="pct"/>
            <w:vAlign w:val="top"/>
          </w:tcPr>
          <w:p w14:paraId="3D8D6B1A">
            <w:pPr>
              <w:spacing w:line="472" w:lineRule="auto"/>
              <w:rPr>
                <w:rFonts w:ascii="Arial"/>
                <w:sz w:val="21"/>
              </w:rPr>
            </w:pPr>
          </w:p>
          <w:p w14:paraId="3E722662">
            <w:pPr>
              <w:pStyle w:val="10"/>
              <w:spacing w:before="65" w:line="219" w:lineRule="auto"/>
              <w:ind w:left="719"/>
              <w:rPr>
                <w:sz w:val="20"/>
                <w:szCs w:val="20"/>
              </w:rPr>
            </w:pPr>
            <w:r>
              <w:rPr>
                <w:spacing w:val="3"/>
                <w:sz w:val="20"/>
                <w:szCs w:val="20"/>
              </w:rPr>
              <w:t>已完成</w:t>
            </w:r>
          </w:p>
        </w:tc>
      </w:tr>
      <w:tr w14:paraId="02EAC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364" w:type="pct"/>
            <w:vMerge w:val="continue"/>
            <w:tcBorders>
              <w:top w:val="nil"/>
              <w:bottom w:val="nil"/>
            </w:tcBorders>
            <w:vAlign w:val="top"/>
          </w:tcPr>
          <w:p w14:paraId="130D1354">
            <w:pPr>
              <w:rPr>
                <w:rFonts w:ascii="Arial"/>
                <w:sz w:val="21"/>
              </w:rPr>
            </w:pPr>
          </w:p>
        </w:tc>
        <w:tc>
          <w:tcPr>
            <w:tcW w:w="357" w:type="pct"/>
            <w:vMerge w:val="restart"/>
            <w:tcBorders>
              <w:bottom w:val="nil"/>
            </w:tcBorders>
            <w:vAlign w:val="top"/>
          </w:tcPr>
          <w:p w14:paraId="5C4D26CF">
            <w:pPr>
              <w:spacing w:line="252" w:lineRule="auto"/>
              <w:rPr>
                <w:rFonts w:ascii="Arial"/>
                <w:sz w:val="21"/>
              </w:rPr>
            </w:pPr>
          </w:p>
          <w:p w14:paraId="614DF0F0">
            <w:pPr>
              <w:spacing w:line="253" w:lineRule="auto"/>
              <w:rPr>
                <w:rFonts w:ascii="Arial"/>
                <w:sz w:val="21"/>
              </w:rPr>
            </w:pPr>
          </w:p>
          <w:p w14:paraId="35198C92">
            <w:pPr>
              <w:spacing w:line="253" w:lineRule="auto"/>
              <w:rPr>
                <w:rFonts w:ascii="Arial"/>
                <w:sz w:val="21"/>
              </w:rPr>
            </w:pPr>
          </w:p>
          <w:p w14:paraId="07D36798">
            <w:pPr>
              <w:spacing w:line="253" w:lineRule="auto"/>
              <w:rPr>
                <w:rFonts w:ascii="Arial"/>
                <w:sz w:val="21"/>
              </w:rPr>
            </w:pPr>
          </w:p>
          <w:p w14:paraId="22D2E30B">
            <w:pPr>
              <w:spacing w:line="253" w:lineRule="auto"/>
              <w:rPr>
                <w:rFonts w:ascii="Arial"/>
                <w:sz w:val="21"/>
              </w:rPr>
            </w:pPr>
          </w:p>
          <w:p w14:paraId="6E60A475">
            <w:pPr>
              <w:spacing w:line="253" w:lineRule="auto"/>
              <w:rPr>
                <w:rFonts w:ascii="Arial"/>
                <w:sz w:val="21"/>
              </w:rPr>
            </w:pPr>
          </w:p>
          <w:p w14:paraId="03E52AB7">
            <w:pPr>
              <w:pStyle w:val="10"/>
              <w:spacing w:before="65" w:line="216" w:lineRule="auto"/>
              <w:ind w:left="101" w:right="108" w:firstLine="9"/>
              <w:rPr>
                <w:sz w:val="20"/>
                <w:szCs w:val="20"/>
              </w:rPr>
            </w:pPr>
            <w:r>
              <w:rPr>
                <w:spacing w:val="4"/>
                <w:sz w:val="20"/>
                <w:szCs w:val="20"/>
              </w:rPr>
              <w:t>效益</w:t>
            </w:r>
            <w:r>
              <w:rPr>
                <w:sz w:val="20"/>
                <w:szCs w:val="20"/>
              </w:rPr>
              <w:t xml:space="preserve"> </w:t>
            </w:r>
            <w:r>
              <w:rPr>
                <w:spacing w:val="-3"/>
                <w:sz w:val="20"/>
                <w:szCs w:val="20"/>
              </w:rPr>
              <w:t>指标</w:t>
            </w:r>
          </w:p>
        </w:tc>
        <w:tc>
          <w:tcPr>
            <w:tcW w:w="626" w:type="pct"/>
            <w:vMerge w:val="restart"/>
            <w:tcBorders>
              <w:bottom w:val="nil"/>
            </w:tcBorders>
            <w:vAlign w:val="top"/>
          </w:tcPr>
          <w:p w14:paraId="03E12D4D">
            <w:pPr>
              <w:spacing w:line="305" w:lineRule="auto"/>
              <w:rPr>
                <w:rFonts w:ascii="Arial"/>
                <w:sz w:val="21"/>
              </w:rPr>
            </w:pPr>
          </w:p>
          <w:p w14:paraId="24C93AB8">
            <w:pPr>
              <w:pStyle w:val="10"/>
              <w:spacing w:before="65" w:line="242" w:lineRule="auto"/>
              <w:ind w:left="451" w:right="43" w:hanging="399"/>
              <w:rPr>
                <w:sz w:val="20"/>
                <w:szCs w:val="20"/>
              </w:rPr>
            </w:pPr>
            <w:r>
              <w:rPr>
                <w:spacing w:val="2"/>
                <w:sz w:val="20"/>
                <w:szCs w:val="20"/>
              </w:rPr>
              <w:t xml:space="preserve">经济效益指 </w:t>
            </w:r>
            <w:r>
              <w:rPr>
                <w:sz w:val="20"/>
                <w:szCs w:val="20"/>
              </w:rPr>
              <w:t>标</w:t>
            </w:r>
          </w:p>
        </w:tc>
        <w:tc>
          <w:tcPr>
            <w:tcW w:w="1267" w:type="pct"/>
            <w:vAlign w:val="top"/>
          </w:tcPr>
          <w:p w14:paraId="0D8C2F24">
            <w:pPr>
              <w:rPr>
                <w:rFonts w:ascii="Arial"/>
                <w:sz w:val="21"/>
              </w:rPr>
            </w:pPr>
          </w:p>
        </w:tc>
        <w:tc>
          <w:tcPr>
            <w:tcW w:w="1234" w:type="pct"/>
            <w:vAlign w:val="top"/>
          </w:tcPr>
          <w:p w14:paraId="63926002">
            <w:pPr>
              <w:rPr>
                <w:rFonts w:ascii="Arial"/>
                <w:sz w:val="21"/>
              </w:rPr>
            </w:pPr>
          </w:p>
        </w:tc>
        <w:tc>
          <w:tcPr>
            <w:tcW w:w="1149" w:type="pct"/>
            <w:vAlign w:val="top"/>
          </w:tcPr>
          <w:p w14:paraId="2A802807">
            <w:pPr>
              <w:rPr>
                <w:rFonts w:ascii="Arial"/>
                <w:sz w:val="21"/>
              </w:rPr>
            </w:pPr>
          </w:p>
        </w:tc>
      </w:tr>
      <w:tr w14:paraId="36BC7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 w:hRule="atLeast"/>
        </w:trPr>
        <w:tc>
          <w:tcPr>
            <w:tcW w:w="364" w:type="pct"/>
            <w:vMerge w:val="continue"/>
            <w:tcBorders>
              <w:top w:val="nil"/>
              <w:bottom w:val="nil"/>
            </w:tcBorders>
            <w:vAlign w:val="top"/>
          </w:tcPr>
          <w:p w14:paraId="2DB67954">
            <w:pPr>
              <w:rPr>
                <w:rFonts w:ascii="Arial"/>
                <w:sz w:val="21"/>
              </w:rPr>
            </w:pPr>
          </w:p>
        </w:tc>
        <w:tc>
          <w:tcPr>
            <w:tcW w:w="357" w:type="pct"/>
            <w:vMerge w:val="continue"/>
            <w:tcBorders>
              <w:top w:val="nil"/>
              <w:bottom w:val="nil"/>
            </w:tcBorders>
            <w:vAlign w:val="top"/>
          </w:tcPr>
          <w:p w14:paraId="1AC84947">
            <w:pPr>
              <w:rPr>
                <w:rFonts w:ascii="Arial"/>
                <w:sz w:val="21"/>
              </w:rPr>
            </w:pPr>
          </w:p>
        </w:tc>
        <w:tc>
          <w:tcPr>
            <w:tcW w:w="626" w:type="pct"/>
            <w:vMerge w:val="continue"/>
            <w:tcBorders>
              <w:top w:val="nil"/>
              <w:bottom w:val="nil"/>
            </w:tcBorders>
            <w:vAlign w:val="top"/>
          </w:tcPr>
          <w:p w14:paraId="05135FBA">
            <w:pPr>
              <w:rPr>
                <w:rFonts w:ascii="Arial"/>
                <w:sz w:val="21"/>
              </w:rPr>
            </w:pPr>
          </w:p>
        </w:tc>
        <w:tc>
          <w:tcPr>
            <w:tcW w:w="1267" w:type="pct"/>
            <w:vAlign w:val="top"/>
          </w:tcPr>
          <w:p w14:paraId="2964D8F3">
            <w:pPr>
              <w:rPr>
                <w:rFonts w:ascii="Arial"/>
                <w:sz w:val="21"/>
              </w:rPr>
            </w:pPr>
          </w:p>
        </w:tc>
        <w:tc>
          <w:tcPr>
            <w:tcW w:w="1234" w:type="pct"/>
            <w:vAlign w:val="top"/>
          </w:tcPr>
          <w:p w14:paraId="6B97F94C">
            <w:pPr>
              <w:rPr>
                <w:rFonts w:ascii="Arial"/>
                <w:sz w:val="21"/>
              </w:rPr>
            </w:pPr>
          </w:p>
        </w:tc>
        <w:tc>
          <w:tcPr>
            <w:tcW w:w="1149" w:type="pct"/>
            <w:vAlign w:val="top"/>
          </w:tcPr>
          <w:p w14:paraId="76CF0BCF">
            <w:pPr>
              <w:rPr>
                <w:rFonts w:ascii="Arial"/>
                <w:sz w:val="21"/>
              </w:rPr>
            </w:pPr>
          </w:p>
        </w:tc>
      </w:tr>
      <w:tr w14:paraId="76FE9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64" w:type="pct"/>
            <w:vMerge w:val="continue"/>
            <w:tcBorders>
              <w:top w:val="nil"/>
              <w:bottom w:val="nil"/>
            </w:tcBorders>
            <w:vAlign w:val="top"/>
          </w:tcPr>
          <w:p w14:paraId="14B80614">
            <w:pPr>
              <w:rPr>
                <w:rFonts w:ascii="Arial"/>
                <w:sz w:val="21"/>
              </w:rPr>
            </w:pPr>
          </w:p>
        </w:tc>
        <w:tc>
          <w:tcPr>
            <w:tcW w:w="357" w:type="pct"/>
            <w:vMerge w:val="continue"/>
            <w:tcBorders>
              <w:top w:val="nil"/>
              <w:bottom w:val="nil"/>
            </w:tcBorders>
            <w:vAlign w:val="top"/>
          </w:tcPr>
          <w:p w14:paraId="58193722">
            <w:pPr>
              <w:rPr>
                <w:rFonts w:ascii="Arial"/>
                <w:sz w:val="21"/>
              </w:rPr>
            </w:pPr>
          </w:p>
        </w:tc>
        <w:tc>
          <w:tcPr>
            <w:tcW w:w="626" w:type="pct"/>
            <w:vMerge w:val="continue"/>
            <w:tcBorders>
              <w:top w:val="nil"/>
            </w:tcBorders>
            <w:vAlign w:val="top"/>
          </w:tcPr>
          <w:p w14:paraId="00C61615">
            <w:pPr>
              <w:rPr>
                <w:rFonts w:ascii="Arial"/>
                <w:sz w:val="21"/>
              </w:rPr>
            </w:pPr>
          </w:p>
        </w:tc>
        <w:tc>
          <w:tcPr>
            <w:tcW w:w="1267" w:type="pct"/>
            <w:vAlign w:val="top"/>
          </w:tcPr>
          <w:p w14:paraId="0011053A">
            <w:pPr>
              <w:rPr>
                <w:rFonts w:ascii="Arial"/>
                <w:sz w:val="21"/>
              </w:rPr>
            </w:pPr>
          </w:p>
        </w:tc>
        <w:tc>
          <w:tcPr>
            <w:tcW w:w="1234" w:type="pct"/>
            <w:vAlign w:val="top"/>
          </w:tcPr>
          <w:p w14:paraId="7A5DAB74">
            <w:pPr>
              <w:rPr>
                <w:rFonts w:ascii="Arial"/>
                <w:sz w:val="21"/>
              </w:rPr>
            </w:pPr>
          </w:p>
        </w:tc>
        <w:tc>
          <w:tcPr>
            <w:tcW w:w="1149" w:type="pct"/>
            <w:vAlign w:val="top"/>
          </w:tcPr>
          <w:p w14:paraId="4FCA53E9">
            <w:pPr>
              <w:rPr>
                <w:rFonts w:ascii="Arial"/>
                <w:sz w:val="21"/>
              </w:rPr>
            </w:pPr>
          </w:p>
        </w:tc>
      </w:tr>
      <w:tr w14:paraId="4EB63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364" w:type="pct"/>
            <w:vMerge w:val="continue"/>
            <w:tcBorders>
              <w:top w:val="nil"/>
              <w:bottom w:val="nil"/>
            </w:tcBorders>
            <w:vAlign w:val="top"/>
          </w:tcPr>
          <w:p w14:paraId="3BE82A41">
            <w:pPr>
              <w:rPr>
                <w:rFonts w:ascii="Arial"/>
                <w:sz w:val="21"/>
              </w:rPr>
            </w:pPr>
          </w:p>
        </w:tc>
        <w:tc>
          <w:tcPr>
            <w:tcW w:w="357" w:type="pct"/>
            <w:vMerge w:val="continue"/>
            <w:tcBorders>
              <w:top w:val="nil"/>
              <w:bottom w:val="nil"/>
            </w:tcBorders>
            <w:vAlign w:val="top"/>
          </w:tcPr>
          <w:p w14:paraId="0FA079AA">
            <w:pPr>
              <w:rPr>
                <w:rFonts w:ascii="Arial"/>
                <w:sz w:val="21"/>
              </w:rPr>
            </w:pPr>
          </w:p>
        </w:tc>
        <w:tc>
          <w:tcPr>
            <w:tcW w:w="626" w:type="pct"/>
            <w:vAlign w:val="top"/>
          </w:tcPr>
          <w:p w14:paraId="241BE51D">
            <w:pPr>
              <w:spacing w:line="315" w:lineRule="auto"/>
              <w:rPr>
                <w:rFonts w:ascii="Arial"/>
                <w:sz w:val="21"/>
              </w:rPr>
            </w:pPr>
          </w:p>
          <w:p w14:paraId="0D64F214">
            <w:pPr>
              <w:pStyle w:val="10"/>
              <w:spacing w:before="65" w:line="234" w:lineRule="auto"/>
              <w:ind w:left="421" w:right="43" w:hanging="369"/>
              <w:rPr>
                <w:sz w:val="20"/>
                <w:szCs w:val="20"/>
              </w:rPr>
            </w:pPr>
            <w:r>
              <w:rPr>
                <w:spacing w:val="2"/>
                <w:sz w:val="20"/>
                <w:szCs w:val="20"/>
              </w:rPr>
              <w:t xml:space="preserve">社会效益指 </w:t>
            </w:r>
            <w:r>
              <w:rPr>
                <w:sz w:val="20"/>
                <w:szCs w:val="20"/>
              </w:rPr>
              <w:t>标</w:t>
            </w:r>
          </w:p>
        </w:tc>
        <w:tc>
          <w:tcPr>
            <w:tcW w:w="1267" w:type="pct"/>
            <w:vAlign w:val="top"/>
          </w:tcPr>
          <w:p w14:paraId="1B665619">
            <w:pPr>
              <w:pStyle w:val="10"/>
              <w:spacing w:before="282" w:line="212" w:lineRule="auto"/>
              <w:ind w:left="13" w:right="32"/>
              <w:rPr>
                <w:sz w:val="20"/>
                <w:szCs w:val="20"/>
              </w:rPr>
            </w:pPr>
            <w:r>
              <w:rPr>
                <w:sz w:val="20"/>
                <w:szCs w:val="20"/>
              </w:rPr>
              <w:t>1.提升毛铺片区居民人居</w:t>
            </w:r>
            <w:r>
              <w:rPr>
                <w:spacing w:val="10"/>
                <w:sz w:val="20"/>
                <w:szCs w:val="20"/>
              </w:rPr>
              <w:t xml:space="preserve"> </w:t>
            </w:r>
            <w:r>
              <w:rPr>
                <w:spacing w:val="-2"/>
                <w:sz w:val="20"/>
                <w:szCs w:val="20"/>
              </w:rPr>
              <w:t>环境</w:t>
            </w:r>
          </w:p>
          <w:p w14:paraId="24082AAB">
            <w:pPr>
              <w:pStyle w:val="10"/>
              <w:spacing w:line="218" w:lineRule="auto"/>
              <w:ind w:left="23"/>
              <w:rPr>
                <w:sz w:val="20"/>
                <w:szCs w:val="20"/>
              </w:rPr>
            </w:pPr>
            <w:r>
              <w:rPr>
                <w:spacing w:val="1"/>
                <w:sz w:val="20"/>
                <w:szCs w:val="20"/>
              </w:rPr>
              <w:t>2.科学规划产业发展方向</w:t>
            </w:r>
          </w:p>
        </w:tc>
        <w:tc>
          <w:tcPr>
            <w:tcW w:w="1234" w:type="pct"/>
            <w:vAlign w:val="top"/>
          </w:tcPr>
          <w:p w14:paraId="5D79EA73">
            <w:pPr>
              <w:pStyle w:val="10"/>
              <w:spacing w:before="43" w:line="215" w:lineRule="auto"/>
              <w:ind w:left="6"/>
              <w:rPr>
                <w:sz w:val="20"/>
                <w:szCs w:val="20"/>
              </w:rPr>
            </w:pPr>
            <w:r>
              <w:rPr>
                <w:spacing w:val="-1"/>
                <w:sz w:val="20"/>
                <w:szCs w:val="20"/>
              </w:rPr>
              <w:t>1.对我镇污水治理提出新</w:t>
            </w:r>
            <w:r>
              <w:rPr>
                <w:spacing w:val="1"/>
                <w:sz w:val="20"/>
                <w:szCs w:val="20"/>
              </w:rPr>
              <w:t xml:space="preserve"> </w:t>
            </w:r>
            <w:r>
              <w:rPr>
                <w:spacing w:val="-1"/>
                <w:sz w:val="20"/>
                <w:szCs w:val="20"/>
              </w:rPr>
              <w:t>的发展目标和方向，广泛</w:t>
            </w:r>
            <w:r>
              <w:rPr>
                <w:sz w:val="20"/>
                <w:szCs w:val="20"/>
              </w:rPr>
              <w:t xml:space="preserve"> 发动群众参与。</w:t>
            </w:r>
          </w:p>
          <w:p w14:paraId="37D55D06">
            <w:pPr>
              <w:pStyle w:val="10"/>
              <w:spacing w:before="1" w:line="201" w:lineRule="auto"/>
              <w:ind w:left="16"/>
              <w:rPr>
                <w:sz w:val="20"/>
                <w:szCs w:val="20"/>
              </w:rPr>
            </w:pPr>
            <w:r>
              <w:rPr>
                <w:spacing w:val="-2"/>
                <w:sz w:val="20"/>
                <w:szCs w:val="20"/>
              </w:rPr>
              <w:t>2.对我镇文旅产业发展出</w:t>
            </w:r>
            <w:r>
              <w:rPr>
                <w:spacing w:val="3"/>
                <w:sz w:val="20"/>
                <w:szCs w:val="20"/>
              </w:rPr>
              <w:t xml:space="preserve"> </w:t>
            </w:r>
            <w:r>
              <w:rPr>
                <w:spacing w:val="-1"/>
                <w:sz w:val="20"/>
                <w:szCs w:val="20"/>
              </w:rPr>
              <w:t>具细致深入的指引。</w:t>
            </w:r>
          </w:p>
        </w:tc>
        <w:tc>
          <w:tcPr>
            <w:tcW w:w="1149" w:type="pct"/>
            <w:vAlign w:val="top"/>
          </w:tcPr>
          <w:p w14:paraId="4EE2ED26">
            <w:pPr>
              <w:spacing w:line="434" w:lineRule="auto"/>
              <w:rPr>
                <w:rFonts w:ascii="Arial"/>
                <w:sz w:val="21"/>
              </w:rPr>
            </w:pPr>
          </w:p>
          <w:p w14:paraId="08812DF8">
            <w:pPr>
              <w:pStyle w:val="10"/>
              <w:spacing w:before="65" w:line="219" w:lineRule="auto"/>
              <w:ind w:left="719"/>
              <w:rPr>
                <w:sz w:val="20"/>
                <w:szCs w:val="20"/>
              </w:rPr>
            </w:pPr>
            <w:r>
              <w:rPr>
                <w:spacing w:val="3"/>
                <w:sz w:val="20"/>
                <w:szCs w:val="20"/>
              </w:rPr>
              <w:t>已完成</w:t>
            </w:r>
          </w:p>
        </w:tc>
      </w:tr>
      <w:tr w14:paraId="2A229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364" w:type="pct"/>
            <w:vMerge w:val="continue"/>
            <w:tcBorders>
              <w:top w:val="nil"/>
              <w:bottom w:val="nil"/>
            </w:tcBorders>
            <w:vAlign w:val="top"/>
          </w:tcPr>
          <w:p w14:paraId="737E04BE">
            <w:pPr>
              <w:rPr>
                <w:rFonts w:ascii="Arial"/>
                <w:sz w:val="21"/>
              </w:rPr>
            </w:pPr>
          </w:p>
        </w:tc>
        <w:tc>
          <w:tcPr>
            <w:tcW w:w="357" w:type="pct"/>
            <w:vMerge w:val="continue"/>
            <w:tcBorders>
              <w:top w:val="nil"/>
            </w:tcBorders>
            <w:vAlign w:val="top"/>
          </w:tcPr>
          <w:p w14:paraId="2274A0AC">
            <w:pPr>
              <w:rPr>
                <w:rFonts w:ascii="Arial"/>
                <w:sz w:val="21"/>
              </w:rPr>
            </w:pPr>
          </w:p>
        </w:tc>
        <w:tc>
          <w:tcPr>
            <w:tcW w:w="626" w:type="pct"/>
            <w:vAlign w:val="top"/>
          </w:tcPr>
          <w:p w14:paraId="78CFCAD9">
            <w:pPr>
              <w:spacing w:line="286" w:lineRule="auto"/>
              <w:rPr>
                <w:rFonts w:ascii="Arial"/>
                <w:sz w:val="21"/>
              </w:rPr>
            </w:pPr>
          </w:p>
          <w:p w14:paraId="5D988EC7">
            <w:pPr>
              <w:pStyle w:val="10"/>
              <w:spacing w:before="65" w:line="261" w:lineRule="auto"/>
              <w:ind w:left="451" w:right="43" w:hanging="399"/>
              <w:rPr>
                <w:sz w:val="20"/>
                <w:szCs w:val="20"/>
              </w:rPr>
            </w:pPr>
            <w:r>
              <w:rPr>
                <w:spacing w:val="2"/>
                <w:sz w:val="20"/>
                <w:szCs w:val="20"/>
              </w:rPr>
              <w:t xml:space="preserve">生态效益指 </w:t>
            </w:r>
            <w:r>
              <w:rPr>
                <w:sz w:val="20"/>
                <w:szCs w:val="20"/>
              </w:rPr>
              <w:t>标</w:t>
            </w:r>
          </w:p>
        </w:tc>
        <w:tc>
          <w:tcPr>
            <w:tcW w:w="1267" w:type="pct"/>
            <w:vAlign w:val="top"/>
          </w:tcPr>
          <w:p w14:paraId="2302BBC4">
            <w:pPr>
              <w:spacing w:line="436" w:lineRule="auto"/>
              <w:rPr>
                <w:rFonts w:ascii="Arial"/>
                <w:sz w:val="21"/>
              </w:rPr>
            </w:pPr>
          </w:p>
          <w:p w14:paraId="5754378D">
            <w:pPr>
              <w:pStyle w:val="10"/>
              <w:spacing w:before="65" w:line="220" w:lineRule="auto"/>
              <w:ind w:left="773"/>
              <w:rPr>
                <w:sz w:val="20"/>
                <w:szCs w:val="20"/>
              </w:rPr>
            </w:pPr>
            <w:r>
              <w:rPr>
                <w:spacing w:val="2"/>
                <w:sz w:val="20"/>
                <w:szCs w:val="20"/>
              </w:rPr>
              <w:t>绿色发展</w:t>
            </w:r>
          </w:p>
        </w:tc>
        <w:tc>
          <w:tcPr>
            <w:tcW w:w="1234" w:type="pct"/>
            <w:vAlign w:val="top"/>
          </w:tcPr>
          <w:p w14:paraId="2ACF5BE1">
            <w:pPr>
              <w:pStyle w:val="10"/>
              <w:spacing w:before="41" w:line="210" w:lineRule="auto"/>
              <w:ind w:left="6"/>
              <w:jc w:val="both"/>
              <w:rPr>
                <w:sz w:val="20"/>
                <w:szCs w:val="20"/>
              </w:rPr>
            </w:pPr>
            <w:r>
              <w:rPr>
                <w:spacing w:val="-1"/>
                <w:sz w:val="20"/>
                <w:szCs w:val="20"/>
              </w:rPr>
              <w:t>开展农业种植污染治理，</w:t>
            </w:r>
            <w:r>
              <w:rPr>
                <w:sz w:val="20"/>
                <w:szCs w:val="20"/>
              </w:rPr>
              <w:t xml:space="preserve"> </w:t>
            </w:r>
            <w:r>
              <w:rPr>
                <w:spacing w:val="-1"/>
                <w:sz w:val="20"/>
                <w:szCs w:val="20"/>
              </w:rPr>
              <w:t>畜禽养殖污染管理、水产</w:t>
            </w:r>
            <w:r>
              <w:rPr>
                <w:sz w:val="20"/>
                <w:szCs w:val="20"/>
              </w:rPr>
              <w:t xml:space="preserve"> </w:t>
            </w:r>
            <w:r>
              <w:rPr>
                <w:spacing w:val="-2"/>
                <w:sz w:val="20"/>
                <w:szCs w:val="20"/>
              </w:rPr>
              <w:t>养殖污染治理等活动，通</w:t>
            </w:r>
            <w:r>
              <w:rPr>
                <w:spacing w:val="1"/>
                <w:sz w:val="20"/>
                <w:szCs w:val="20"/>
              </w:rPr>
              <w:t xml:space="preserve"> </w:t>
            </w:r>
            <w:r>
              <w:rPr>
                <w:spacing w:val="-1"/>
                <w:sz w:val="20"/>
                <w:szCs w:val="20"/>
              </w:rPr>
              <w:t>过化肥提质减量全面减少</w:t>
            </w:r>
            <w:r>
              <w:rPr>
                <w:sz w:val="20"/>
                <w:szCs w:val="20"/>
              </w:rPr>
              <w:t xml:space="preserve"> 农业领域面源污染。</w:t>
            </w:r>
          </w:p>
        </w:tc>
        <w:tc>
          <w:tcPr>
            <w:tcW w:w="1149" w:type="pct"/>
            <w:vAlign w:val="top"/>
          </w:tcPr>
          <w:p w14:paraId="62ECA358">
            <w:pPr>
              <w:spacing w:line="435" w:lineRule="auto"/>
              <w:rPr>
                <w:rFonts w:ascii="Arial"/>
                <w:sz w:val="21"/>
              </w:rPr>
            </w:pPr>
          </w:p>
          <w:p w14:paraId="0125BC87">
            <w:pPr>
              <w:pStyle w:val="10"/>
              <w:spacing w:before="65" w:line="219" w:lineRule="auto"/>
              <w:ind w:left="719"/>
              <w:rPr>
                <w:sz w:val="20"/>
                <w:szCs w:val="20"/>
              </w:rPr>
            </w:pPr>
            <w:r>
              <w:rPr>
                <w:spacing w:val="3"/>
                <w:sz w:val="20"/>
                <w:szCs w:val="20"/>
              </w:rPr>
              <w:t>已完成</w:t>
            </w:r>
          </w:p>
        </w:tc>
      </w:tr>
      <w:tr w14:paraId="04BE3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364" w:type="pct"/>
            <w:vMerge w:val="continue"/>
            <w:tcBorders>
              <w:top w:val="nil"/>
            </w:tcBorders>
            <w:vAlign w:val="top"/>
          </w:tcPr>
          <w:p w14:paraId="29BB6201">
            <w:pPr>
              <w:rPr>
                <w:rFonts w:ascii="Arial"/>
                <w:sz w:val="21"/>
              </w:rPr>
            </w:pPr>
          </w:p>
        </w:tc>
        <w:tc>
          <w:tcPr>
            <w:tcW w:w="357" w:type="pct"/>
            <w:vAlign w:val="top"/>
          </w:tcPr>
          <w:p w14:paraId="62BC4C93">
            <w:pPr>
              <w:pStyle w:val="10"/>
              <w:spacing w:before="14" w:line="219" w:lineRule="auto"/>
              <w:ind w:left="111"/>
              <w:rPr>
                <w:sz w:val="20"/>
                <w:szCs w:val="20"/>
              </w:rPr>
            </w:pPr>
            <w:r>
              <w:rPr>
                <w:spacing w:val="6"/>
                <w:sz w:val="20"/>
                <w:szCs w:val="20"/>
              </w:rPr>
              <w:t>满意</w:t>
            </w:r>
          </w:p>
          <w:p w14:paraId="3184602B">
            <w:pPr>
              <w:pStyle w:val="10"/>
              <w:spacing w:before="43" w:line="207" w:lineRule="auto"/>
              <w:ind w:left="180" w:right="104" w:hanging="69"/>
              <w:rPr>
                <w:sz w:val="20"/>
                <w:szCs w:val="20"/>
              </w:rPr>
            </w:pPr>
            <w:r>
              <w:rPr>
                <w:spacing w:val="6"/>
                <w:sz w:val="20"/>
                <w:szCs w:val="20"/>
              </w:rPr>
              <w:t>度指</w:t>
            </w:r>
            <w:r>
              <w:rPr>
                <w:sz w:val="20"/>
                <w:szCs w:val="20"/>
              </w:rPr>
              <w:t xml:space="preserve"> 标</w:t>
            </w:r>
          </w:p>
        </w:tc>
        <w:tc>
          <w:tcPr>
            <w:tcW w:w="626" w:type="pct"/>
            <w:vAlign w:val="top"/>
          </w:tcPr>
          <w:p w14:paraId="42A4F833">
            <w:pPr>
              <w:pStyle w:val="10"/>
              <w:spacing w:before="284" w:line="220" w:lineRule="auto"/>
              <w:ind w:left="152"/>
              <w:rPr>
                <w:sz w:val="20"/>
                <w:szCs w:val="20"/>
              </w:rPr>
            </w:pPr>
            <w:r>
              <w:rPr>
                <w:spacing w:val="-3"/>
                <w:sz w:val="20"/>
                <w:szCs w:val="20"/>
              </w:rPr>
              <w:t>具体指标</w:t>
            </w:r>
          </w:p>
        </w:tc>
        <w:tc>
          <w:tcPr>
            <w:tcW w:w="1267" w:type="pct"/>
            <w:vAlign w:val="top"/>
          </w:tcPr>
          <w:p w14:paraId="0582359C">
            <w:pPr>
              <w:rPr>
                <w:rFonts w:ascii="Arial"/>
                <w:sz w:val="21"/>
              </w:rPr>
            </w:pPr>
          </w:p>
        </w:tc>
        <w:tc>
          <w:tcPr>
            <w:tcW w:w="1234" w:type="pct"/>
            <w:vAlign w:val="top"/>
          </w:tcPr>
          <w:p w14:paraId="13F3E4FA">
            <w:pPr>
              <w:rPr>
                <w:rFonts w:ascii="Arial"/>
                <w:sz w:val="21"/>
              </w:rPr>
            </w:pPr>
          </w:p>
        </w:tc>
        <w:tc>
          <w:tcPr>
            <w:tcW w:w="1149" w:type="pct"/>
            <w:vAlign w:val="top"/>
          </w:tcPr>
          <w:p w14:paraId="6DA1E481">
            <w:pPr>
              <w:rPr>
                <w:rFonts w:ascii="Arial"/>
                <w:sz w:val="21"/>
              </w:rPr>
            </w:pPr>
          </w:p>
        </w:tc>
      </w:tr>
      <w:tr w14:paraId="7F336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1" w:hRule="atLeast"/>
        </w:trPr>
        <w:tc>
          <w:tcPr>
            <w:tcW w:w="722" w:type="pct"/>
            <w:gridSpan w:val="2"/>
            <w:vAlign w:val="top"/>
          </w:tcPr>
          <w:p w14:paraId="53F77FCC">
            <w:pPr>
              <w:spacing w:line="348" w:lineRule="auto"/>
              <w:rPr>
                <w:rFonts w:ascii="Arial"/>
                <w:sz w:val="21"/>
              </w:rPr>
            </w:pPr>
          </w:p>
          <w:p w14:paraId="4F3827DC">
            <w:pPr>
              <w:pStyle w:val="10"/>
              <w:spacing w:before="65" w:line="219" w:lineRule="auto"/>
              <w:ind w:left="135"/>
              <w:rPr>
                <w:sz w:val="20"/>
                <w:szCs w:val="20"/>
              </w:rPr>
            </w:pPr>
            <w:r>
              <w:rPr>
                <w:spacing w:val="-2"/>
                <w:sz w:val="20"/>
                <w:szCs w:val="20"/>
              </w:rPr>
              <w:t>偏差大或未</w:t>
            </w:r>
          </w:p>
          <w:p w14:paraId="6501F47A">
            <w:pPr>
              <w:pStyle w:val="10"/>
              <w:spacing w:before="2" w:line="234" w:lineRule="auto"/>
              <w:ind w:left="504" w:right="157" w:hanging="369"/>
              <w:rPr>
                <w:sz w:val="20"/>
                <w:szCs w:val="20"/>
              </w:rPr>
            </w:pPr>
            <w:r>
              <w:rPr>
                <w:spacing w:val="-2"/>
                <w:sz w:val="20"/>
                <w:szCs w:val="20"/>
              </w:rPr>
              <w:t>完成原因分</w:t>
            </w:r>
            <w:r>
              <w:rPr>
                <w:sz w:val="20"/>
                <w:szCs w:val="20"/>
              </w:rPr>
              <w:t xml:space="preserve"> 析</w:t>
            </w:r>
          </w:p>
        </w:tc>
        <w:tc>
          <w:tcPr>
            <w:tcW w:w="4277" w:type="pct"/>
            <w:gridSpan w:val="4"/>
            <w:vAlign w:val="top"/>
          </w:tcPr>
          <w:p w14:paraId="65D1DA32">
            <w:pPr>
              <w:spacing w:line="293" w:lineRule="auto"/>
              <w:rPr>
                <w:rFonts w:ascii="Arial"/>
                <w:sz w:val="21"/>
              </w:rPr>
            </w:pPr>
          </w:p>
          <w:p w14:paraId="03F35215">
            <w:pPr>
              <w:spacing w:line="294" w:lineRule="auto"/>
              <w:rPr>
                <w:rFonts w:ascii="Arial"/>
                <w:sz w:val="21"/>
              </w:rPr>
            </w:pPr>
          </w:p>
          <w:p w14:paraId="6AF0CC90">
            <w:pPr>
              <w:pStyle w:val="10"/>
              <w:spacing w:before="65" w:line="220" w:lineRule="auto"/>
              <w:ind w:left="3712"/>
              <w:rPr>
                <w:sz w:val="20"/>
                <w:szCs w:val="20"/>
              </w:rPr>
            </w:pPr>
            <w:r>
              <w:rPr>
                <w:sz w:val="20"/>
                <w:szCs w:val="20"/>
              </w:rPr>
              <w:t>无</w:t>
            </w:r>
          </w:p>
        </w:tc>
      </w:tr>
      <w:tr w14:paraId="5227B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722" w:type="pct"/>
            <w:gridSpan w:val="2"/>
            <w:vAlign w:val="top"/>
          </w:tcPr>
          <w:p w14:paraId="56FA7908">
            <w:pPr>
              <w:spacing w:line="278" w:lineRule="auto"/>
              <w:rPr>
                <w:rFonts w:ascii="Arial"/>
                <w:sz w:val="21"/>
              </w:rPr>
            </w:pPr>
          </w:p>
          <w:p w14:paraId="5E64B73F">
            <w:pPr>
              <w:spacing w:line="279" w:lineRule="auto"/>
              <w:rPr>
                <w:rFonts w:ascii="Arial"/>
                <w:sz w:val="21"/>
              </w:rPr>
            </w:pPr>
          </w:p>
          <w:p w14:paraId="443C956B">
            <w:pPr>
              <w:pStyle w:val="10"/>
              <w:spacing w:before="65" w:line="219" w:lineRule="auto"/>
              <w:ind w:left="135"/>
              <w:rPr>
                <w:sz w:val="20"/>
                <w:szCs w:val="20"/>
              </w:rPr>
            </w:pPr>
            <w:r>
              <w:rPr>
                <w:spacing w:val="19"/>
                <w:sz w:val="20"/>
                <w:szCs w:val="20"/>
              </w:rPr>
              <w:t>改进建议、</w:t>
            </w:r>
          </w:p>
          <w:p w14:paraId="5CB78DA8">
            <w:pPr>
              <w:pStyle w:val="10"/>
              <w:spacing w:before="23" w:line="233" w:lineRule="auto"/>
              <w:ind w:left="214" w:right="155" w:hanging="79"/>
              <w:rPr>
                <w:sz w:val="20"/>
                <w:szCs w:val="20"/>
              </w:rPr>
            </w:pPr>
            <w:r>
              <w:rPr>
                <w:spacing w:val="-2"/>
                <w:sz w:val="20"/>
                <w:szCs w:val="20"/>
              </w:rPr>
              <w:t>措施及结果</w:t>
            </w:r>
            <w:r>
              <w:rPr>
                <w:spacing w:val="1"/>
                <w:sz w:val="20"/>
                <w:szCs w:val="20"/>
              </w:rPr>
              <w:t xml:space="preserve"> </w:t>
            </w:r>
            <w:r>
              <w:rPr>
                <w:spacing w:val="-2"/>
                <w:sz w:val="20"/>
                <w:szCs w:val="20"/>
              </w:rPr>
              <w:t>应用方案</w:t>
            </w:r>
          </w:p>
        </w:tc>
        <w:tc>
          <w:tcPr>
            <w:tcW w:w="4277" w:type="pct"/>
            <w:gridSpan w:val="4"/>
            <w:vAlign w:val="top"/>
          </w:tcPr>
          <w:p w14:paraId="591D6489">
            <w:pPr>
              <w:spacing w:line="289" w:lineRule="auto"/>
              <w:rPr>
                <w:rFonts w:ascii="Arial"/>
                <w:sz w:val="21"/>
              </w:rPr>
            </w:pPr>
          </w:p>
          <w:p w14:paraId="3A705766">
            <w:pPr>
              <w:pStyle w:val="10"/>
              <w:spacing w:before="65" w:line="241" w:lineRule="auto"/>
              <w:ind w:left="12" w:right="315"/>
              <w:jc w:val="both"/>
              <w:rPr>
                <w:sz w:val="20"/>
                <w:szCs w:val="20"/>
              </w:rPr>
            </w:pPr>
            <w:r>
              <w:rPr>
                <w:sz w:val="20"/>
                <w:szCs w:val="20"/>
              </w:rPr>
              <w:t>经过市镇两级多次碰头研讨，中国城市规划设计研究院对方案修改10余次，形成不</w:t>
            </w:r>
            <w:r>
              <w:rPr>
                <w:spacing w:val="4"/>
                <w:sz w:val="20"/>
                <w:szCs w:val="20"/>
              </w:rPr>
              <w:t xml:space="preserve">  </w:t>
            </w:r>
            <w:r>
              <w:rPr>
                <w:sz w:val="20"/>
                <w:szCs w:val="20"/>
              </w:rPr>
              <w:t>同时间段共计9版规划，并于2024年12月25日向我镇提交《大冶市金牛河小流域综合</w:t>
            </w:r>
            <w:r>
              <w:rPr>
                <w:spacing w:val="7"/>
                <w:sz w:val="20"/>
                <w:szCs w:val="20"/>
              </w:rPr>
              <w:t xml:space="preserve"> </w:t>
            </w:r>
            <w:r>
              <w:rPr>
                <w:sz w:val="20"/>
                <w:szCs w:val="20"/>
              </w:rPr>
              <w:t>治理和统筹发展规划》终稿，后续我镇将依据规划内容持续巩固小流域综合治理成</w:t>
            </w:r>
            <w:r>
              <w:rPr>
                <w:spacing w:val="4"/>
                <w:sz w:val="20"/>
                <w:szCs w:val="20"/>
              </w:rPr>
              <w:t xml:space="preserve">  </w:t>
            </w:r>
            <w:r>
              <w:rPr>
                <w:sz w:val="20"/>
                <w:szCs w:val="20"/>
              </w:rPr>
              <w:t>效，推进我镇治理和发展相结合，有效提升我镇人居环境整治效果及产业发展质量</w:t>
            </w:r>
          </w:p>
          <w:p w14:paraId="079FABD4">
            <w:pPr>
              <w:pStyle w:val="10"/>
              <w:spacing w:before="165"/>
              <w:ind w:left="12"/>
              <w:rPr>
                <w:sz w:val="20"/>
                <w:szCs w:val="20"/>
              </w:rPr>
            </w:pPr>
            <w:r>
              <w:rPr>
                <w:sz w:val="20"/>
                <w:szCs w:val="20"/>
              </w:rPr>
              <w:t>0</w:t>
            </w:r>
          </w:p>
        </w:tc>
      </w:tr>
    </w:tbl>
    <w:p w14:paraId="285ED94E">
      <w:pPr>
        <w:pStyle w:val="10"/>
        <w:spacing w:before="75" w:line="241" w:lineRule="auto"/>
        <w:jc w:val="both"/>
        <w:rPr>
          <w:rFonts w:hint="eastAsia" w:ascii="仿宋_GB2312" w:hAnsi="仿宋" w:eastAsia="仿宋_GB2312" w:cs="仿宋"/>
          <w:sz w:val="32"/>
          <w:szCs w:val="32"/>
          <w:lang w:val="en-US" w:eastAsia="zh-CN"/>
        </w:rPr>
      </w:pPr>
    </w:p>
    <w:p w14:paraId="6040170B">
      <w:pPr>
        <w:spacing w:line="560" w:lineRule="exact"/>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（三）绩效评价结果应用情况</w:t>
      </w:r>
    </w:p>
    <w:p w14:paraId="75FE136C">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1.部门绩效评价结果应用情况。至部门决算公开时已经应用的情况。</w:t>
      </w:r>
    </w:p>
    <w:p w14:paraId="3C47A7C2">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2.部门绩效评价结果拟应用情况。至部门决算公开时还未应用但拟应用的情况。</w:t>
      </w:r>
    </w:p>
    <w:p w14:paraId="05826BAE">
      <w:pPr>
        <w:pStyle w:val="5"/>
        <w:spacing w:before="0" w:beforeAutospacing="0" w:after="0" w:afterAutospacing="0"/>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下一步工作中，将以绩效评价结果作为以后年度资金预算安排的重要依据，进一步提升预算绩效管理水平，完善项目绩效目标及指标体系，优化调整资金支出方向，提高资金使用效益，主要包括两个方面：</w:t>
      </w:r>
    </w:p>
    <w:p w14:paraId="4C49EB75">
      <w:pPr>
        <w:pStyle w:val="5"/>
        <w:spacing w:before="0" w:beforeAutospacing="0" w:after="0" w:afterAutospacing="0"/>
        <w:ind w:firstLine="560"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一是加强绩效评价结果与预算安排有机结合。在确定下一年度项目预算资金及使用方向时，充分考虑上一年度资金实际使用情况、绩效评价结果和预算年度项目工作计划，按照“量入为出、收支平衡”的原则，合理安排项目预算，优化资金支出方向，着力提高财政资源配置效率和使用效益。</w:t>
      </w:r>
    </w:p>
    <w:p w14:paraId="306625B0">
      <w:pPr>
        <w:pStyle w:val="2"/>
        <w:rPr>
          <w:rFonts w:hint="eastAsia"/>
        </w:rPr>
      </w:pPr>
      <w:r>
        <w:rPr>
          <w:rFonts w:hint="eastAsia" w:ascii="宋体" w:hAnsi="宋体" w:eastAsia="宋体" w:cs="Times New Roman"/>
          <w:kern w:val="2"/>
          <w:sz w:val="28"/>
          <w:szCs w:val="28"/>
          <w:lang w:val="en-US" w:eastAsia="zh-CN" w:bidi="ar-SA"/>
        </w:rPr>
        <w:t>二是调整整合预算项目，完善绩效指标体系。结合绩效评价结果，对性质相同、内容相近的项目进行整合归并，促进项目实现分类分级管理；立足于职能，围绕年度工作任务、支出项目的预期效果，确定合理的绩效目标，完善绩效指标体系，不断提升预算绩效管理水平。</w:t>
      </w:r>
    </w:p>
    <w:p w14:paraId="34F448DA">
      <w:pPr>
        <w:bidi w:val="0"/>
        <w:ind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十四、专项支出、转移支付支出情况说明</w:t>
      </w:r>
    </w:p>
    <w:p w14:paraId="16D3CCDF">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我单位无此项内容。</w:t>
      </w:r>
    </w:p>
    <w:p w14:paraId="2E89772E">
      <w:pPr>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第四部分：其他需要说明的情况</w:t>
      </w:r>
    </w:p>
    <w:p w14:paraId="178CA72B">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我单位无其他需要说明的事项。</w:t>
      </w:r>
    </w:p>
    <w:p w14:paraId="535F17A4">
      <w:pPr>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第五部分：名词解释</w:t>
      </w:r>
    </w:p>
    <w:p w14:paraId="678EB2BF">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一、一般公共预算财政拨款收入：指市级财政一般公共预算当年拨付的资金。</w:t>
      </w:r>
    </w:p>
    <w:p w14:paraId="2BBCB72E">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二、政府性基金预算财政拨款收入：指市级财政政府性基金预算当年拨付的资金。</w:t>
      </w:r>
    </w:p>
    <w:p w14:paraId="22B2F613">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三、国有资本经营预算财政拨款收入：指市级财政国有资本经营预算当年拨付的资金。</w:t>
      </w:r>
    </w:p>
    <w:p w14:paraId="481D2258">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四、上级补助收入：指从事业单位主管部门和上级单位取得的非财政补助收入。</w:t>
      </w:r>
    </w:p>
    <w:p w14:paraId="2A516F2F">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五、事业收入：指事业单位开展专业业务活动及其辅助活动取得的收入。</w:t>
      </w:r>
    </w:p>
    <w:p w14:paraId="3B647607">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六、经营收入：指事业单位在专业业务活动及辅助活动之外开展非独立核算经营活动取得的收入。</w:t>
      </w:r>
    </w:p>
    <w:p w14:paraId="4FC7C482">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七、其他收入：指单位取得的除上述“一般公共预算财政拨款收入”、“政府性基金预算财政拨款收入”、“国有资本经营预算财政拨款收入”、“上级补助收入”、“事业收入”、“经营收入”等收入以外的各项收入。</w:t>
      </w:r>
    </w:p>
    <w:p w14:paraId="600BAAB1">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八、使用非财政拨款结余（含专用结余）：指事业单位按照预算管理要求使用非财政拨款结余弥补收支差额的金额，以及使用专用结余安排支出的金额。</w:t>
      </w:r>
    </w:p>
    <w:p w14:paraId="43C6383D">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九、年初结转和结余：指单位以前年度尚未完成、结转到本年仍按原规定用途继续使用的资金，或项目已完成等产生的结余资金。</w:t>
      </w:r>
    </w:p>
    <w:p w14:paraId="3968527D">
      <w:pPr>
        <w:pStyle w:val="8"/>
        <w:ind w:firstLine="640" w:firstLineChars="200"/>
        <w:rPr>
          <w:rFonts w:hint="eastAsia" w:ascii="仿宋_GB2312" w:hAnsi="Times New Roman" w:eastAsia="仿宋_GB2312" w:cs="Times New Roman"/>
          <w:bCs/>
          <w:kern w:val="44"/>
          <w:sz w:val="32"/>
          <w:szCs w:val="32"/>
          <w:highlight w:val="none"/>
          <w:lang w:val="en-US" w:eastAsia="zh-CN" w:bidi="ar-SA"/>
        </w:rPr>
      </w:pPr>
      <w:r>
        <w:rPr>
          <w:rFonts w:hint="eastAsia" w:ascii="仿宋_GB2312" w:hAnsi="Times New Roman" w:eastAsia="仿宋_GB2312" w:cs="Times New Roman"/>
          <w:bCs/>
          <w:kern w:val="44"/>
          <w:sz w:val="32"/>
          <w:szCs w:val="32"/>
          <w:highlight w:val="none"/>
          <w:lang w:val="en-US" w:eastAsia="zh-CN" w:bidi="ar-SA"/>
        </w:rPr>
        <w:t>十、结余分配：指事业单位按照会计制度规定缴纳的企业所得税、提取的专用结余以及转入非财政拨款结余的金额等。</w:t>
      </w:r>
    </w:p>
    <w:p w14:paraId="2302420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十一、年末结转和结余：指单位按有关规定结转到下年或以后年度继续使用的资金，或项目已完成等产生的结余资金。</w:t>
      </w:r>
    </w:p>
    <w:p w14:paraId="69FD539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十二、基本支出：指为保障机构正常运转、完成日常工作任务而发生的人员支出和公用支出。</w:t>
      </w:r>
    </w:p>
    <w:p w14:paraId="3172EE5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十三、项目支出：指在基本支出之外为完成特定行政任务和事业发展目标所发生的支出。</w:t>
      </w:r>
    </w:p>
    <w:p w14:paraId="4DDFB47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十四、经营支出：指事业单位在专业业务活动及其辅助活动之外开展非独立核算经营活动发生的支出。</w:t>
      </w:r>
    </w:p>
    <w:p w14:paraId="14513C8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十五、“三公”经费：纳入市级财政预决算管理的“三公”经费，是指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69919D0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十六、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32CD3EE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Times New Roman" w:eastAsia="仿宋_GB2312" w:cs="Times New Roman"/>
          <w:bCs/>
          <w:kern w:val="44"/>
          <w:sz w:val="32"/>
          <w:szCs w:val="32"/>
          <w:highlight w:val="none"/>
          <w:lang w:eastAsia="zh-CN"/>
        </w:rPr>
      </w:pPr>
      <w:r>
        <w:rPr>
          <w:rFonts w:hint="eastAsia" w:ascii="仿宋_GB2312" w:hAnsi="Times New Roman" w:eastAsia="仿宋_GB2312" w:cs="Times New Roman"/>
          <w:bCs/>
          <w:kern w:val="44"/>
          <w:sz w:val="32"/>
          <w:szCs w:val="32"/>
          <w:highlight w:val="none"/>
          <w:lang w:eastAsia="zh-CN"/>
        </w:rPr>
        <w:t>十七、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632B8E0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宋体" w:hAnsi="宋体"/>
          <w:sz w:val="28"/>
          <w:szCs w:val="28"/>
        </w:rPr>
      </w:pPr>
      <w:r>
        <w:rPr>
          <w:rFonts w:hint="eastAsia" w:ascii="仿宋_GB2312" w:hAnsi="Times New Roman" w:eastAsia="仿宋_GB2312" w:cs="Times New Roman"/>
          <w:bCs/>
          <w:kern w:val="44"/>
          <w:sz w:val="32"/>
          <w:szCs w:val="32"/>
          <w:highlight w:val="none"/>
          <w:lang w:eastAsia="zh-CN"/>
        </w:rPr>
        <w:t>十八、使用的支出功能分类科目</w:t>
      </w:r>
    </w:p>
    <w:p w14:paraId="0715118A">
      <w:pPr>
        <w:pStyle w:val="8"/>
        <w:ind w:firstLine="560" w:firstLineChars="200"/>
        <w:rPr>
          <w:rFonts w:hint="eastAsia" w:ascii="宋体" w:hAnsi="宋体" w:eastAsia="宋体"/>
          <w:sz w:val="28"/>
          <w:szCs w:val="28"/>
          <w:lang w:eastAsia="zh-CN"/>
        </w:rPr>
      </w:pPr>
      <w:r>
        <w:rPr>
          <w:rFonts w:hint="eastAsia" w:ascii="宋体" w:hAnsi="宋体"/>
          <w:kern w:val="44"/>
          <w:sz w:val="28"/>
          <w:szCs w:val="28"/>
        </w:rPr>
        <w:t>1.</w:t>
      </w:r>
      <w:r>
        <w:rPr>
          <w:rFonts w:hint="eastAsia" w:ascii="宋体" w:hAnsi="宋体"/>
          <w:sz w:val="28"/>
          <w:szCs w:val="28"/>
        </w:rPr>
        <w:t>一般公共服务支出(类)政府办公厅（室）及相关机构事务(款)行政运行(项)：反映保障机构正常运行，开展日常工作的基本支出</w:t>
      </w:r>
      <w:r>
        <w:rPr>
          <w:rFonts w:hint="eastAsia" w:ascii="宋体" w:hAnsi="宋体"/>
          <w:sz w:val="28"/>
          <w:szCs w:val="28"/>
          <w:lang w:eastAsia="zh-CN"/>
        </w:rPr>
        <w:t>。</w:t>
      </w:r>
    </w:p>
    <w:p w14:paraId="22328066">
      <w:pPr>
        <w:pStyle w:val="8"/>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.一般公共服务支出(类)财政事务(款)其他财政事务支出(项)：</w:t>
      </w:r>
      <w:r>
        <w:rPr>
          <w:rFonts w:ascii="宋体" w:hAnsi="宋体"/>
          <w:sz w:val="28"/>
          <w:szCs w:val="28"/>
        </w:rPr>
        <w:t>反映除上述项目外，开展其他财政事务方面专门性工作任务的项目支出。</w:t>
      </w:r>
    </w:p>
    <w:p w14:paraId="56325D42">
      <w:pPr>
        <w:pStyle w:val="8"/>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一般公共服务支出(类)其他一般公共服务支出(款)其他</w:t>
      </w:r>
      <w:r>
        <w:rPr>
          <w:rFonts w:hint="eastAsia" w:ascii="宋体" w:hAnsi="宋体"/>
          <w:sz w:val="28"/>
          <w:szCs w:val="28"/>
          <w:lang w:val="en-US" w:eastAsia="zh-CN"/>
        </w:rPr>
        <w:t>一般公共服务</w:t>
      </w:r>
      <w:r>
        <w:rPr>
          <w:rFonts w:hint="eastAsia" w:ascii="宋体" w:hAnsi="宋体"/>
          <w:sz w:val="28"/>
          <w:szCs w:val="28"/>
        </w:rPr>
        <w:t>支出(项)：</w:t>
      </w:r>
      <w:r>
        <w:rPr>
          <w:rFonts w:ascii="宋体" w:hAnsi="宋体"/>
          <w:sz w:val="28"/>
          <w:szCs w:val="28"/>
        </w:rPr>
        <w:t>反映除上述项目外</w:t>
      </w:r>
      <w:r>
        <w:rPr>
          <w:rFonts w:hint="eastAsia" w:ascii="宋体" w:hAnsi="宋体"/>
          <w:sz w:val="28"/>
          <w:szCs w:val="28"/>
          <w:lang w:val="en-US" w:eastAsia="zh-CN"/>
        </w:rPr>
        <w:t>的其他一般公共服务支出</w:t>
      </w:r>
      <w:r>
        <w:rPr>
          <w:rFonts w:ascii="宋体" w:hAnsi="宋体"/>
          <w:sz w:val="28"/>
          <w:szCs w:val="28"/>
        </w:rPr>
        <w:t>。</w:t>
      </w:r>
    </w:p>
    <w:p w14:paraId="6973BDA0">
      <w:pPr>
        <w:pStyle w:val="8"/>
        <w:ind w:firstLine="560" w:firstLineChars="200"/>
        <w:rPr>
          <w:rFonts w:hint="eastAsia" w:ascii="宋体" w:hAnsi="宋体"/>
          <w:sz w:val="28"/>
          <w:szCs w:val="28"/>
          <w:lang w:val="en-US" w:eastAsia="zh-CN"/>
        </w:rPr>
      </w:pPr>
      <w:r>
        <w:rPr>
          <w:rFonts w:hint="eastAsia" w:ascii="宋体" w:hAnsi="宋体"/>
          <w:sz w:val="28"/>
          <w:szCs w:val="28"/>
          <w:lang w:val="en-US" w:eastAsia="zh-CN"/>
        </w:rPr>
        <w:t>4.文化旅游体育与传媒支出（类）文化和旅游</w:t>
      </w:r>
      <w:r>
        <w:rPr>
          <w:rFonts w:hint="eastAsia" w:ascii="宋体" w:hAnsi="宋体"/>
          <w:sz w:val="28"/>
          <w:szCs w:val="28"/>
        </w:rPr>
        <w:t>(款)</w:t>
      </w:r>
      <w:r>
        <w:rPr>
          <w:rFonts w:hint="eastAsia" w:ascii="宋体" w:hAnsi="宋体"/>
          <w:sz w:val="28"/>
          <w:szCs w:val="28"/>
          <w:lang w:val="en-US" w:eastAsia="zh-CN"/>
        </w:rPr>
        <w:t>文化展示及纪念机构（项）：反映各类艺术展览馆、文化名人纪念馆（碑）的支出。</w:t>
      </w:r>
    </w:p>
    <w:p w14:paraId="435871D9">
      <w:pPr>
        <w:pStyle w:val="8"/>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5.文化旅游体育与传媒支出（类）文化和旅游</w:t>
      </w:r>
      <w:r>
        <w:rPr>
          <w:rFonts w:hint="eastAsia" w:ascii="宋体" w:hAnsi="宋体"/>
          <w:sz w:val="28"/>
          <w:szCs w:val="28"/>
        </w:rPr>
        <w:t>(款)</w:t>
      </w:r>
      <w:r>
        <w:rPr>
          <w:rFonts w:hint="eastAsia" w:ascii="宋体" w:hAnsi="宋体"/>
          <w:sz w:val="28"/>
          <w:szCs w:val="28"/>
          <w:lang w:val="en-US" w:eastAsia="zh-CN"/>
        </w:rPr>
        <w:t>群众文化（项）：反映群众文化方面的支出，包括基层文化馆（站）、群众艺术馆支出等。</w:t>
      </w:r>
    </w:p>
    <w:p w14:paraId="3D8D160F">
      <w:pPr>
        <w:pStyle w:val="8"/>
        <w:ind w:firstLine="560" w:firstLineChars="20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.社会保障和就业支出(类)抚恤(款)</w:t>
      </w:r>
      <w:r>
        <w:rPr>
          <w:rFonts w:hint="eastAsia" w:ascii="宋体" w:hAnsi="宋体"/>
          <w:sz w:val="28"/>
          <w:szCs w:val="28"/>
          <w:lang w:val="en-US" w:eastAsia="zh-CN"/>
        </w:rPr>
        <w:t>死亡</w:t>
      </w:r>
      <w:r>
        <w:rPr>
          <w:rFonts w:hint="eastAsia" w:ascii="宋体" w:hAnsi="宋体"/>
          <w:sz w:val="28"/>
          <w:szCs w:val="28"/>
        </w:rPr>
        <w:t>抚恤(项)：反映</w:t>
      </w:r>
      <w:r>
        <w:rPr>
          <w:rFonts w:hint="eastAsia" w:ascii="宋体" w:hAnsi="宋体"/>
          <w:sz w:val="28"/>
          <w:szCs w:val="28"/>
          <w:lang w:val="en-US" w:eastAsia="zh-CN"/>
        </w:rPr>
        <w:t>按规定用于烈士和牺牲、病故人员家属的一次性和定期抚恤金、丧葬补助费以及烈士褒扬金</w:t>
      </w:r>
      <w:r>
        <w:rPr>
          <w:rFonts w:hint="eastAsia" w:ascii="宋体" w:hAnsi="宋体"/>
          <w:sz w:val="28"/>
          <w:szCs w:val="28"/>
        </w:rPr>
        <w:t>。</w:t>
      </w:r>
    </w:p>
    <w:p w14:paraId="746F8246">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7.社会保障和就业支出(类)退役军人管理事务(款)事业运行(项)：反映事业单位的基础支出，不包括行政单位（包括实行公务员管理的事业单位）后勤服务中心、医疗室等附属事业单位。</w:t>
      </w:r>
    </w:p>
    <w:p w14:paraId="29AA95A3">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8.卫生健康支出(类)公共卫生(款）重大公共卫生服务(项)：反映重大疾病、重大传染病预防控制等重大公共卫生服务项目支出。</w:t>
      </w:r>
    </w:p>
    <w:p w14:paraId="5D3A14BE">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9.城乡社区支出(类)城乡社区管理事务(款）其他城乡社区管理事务支出(项)：反映除上述项目以外其他用于城乡社区管理事务方面的支出。</w:t>
      </w:r>
    </w:p>
    <w:p w14:paraId="200BFB7C">
      <w:pPr>
        <w:pStyle w:val="9"/>
        <w:ind w:firstLine="560" w:firstLineChars="20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10.农林水支出(类)农业农村(款）病虫害控制(项)：反映用于病虫鼠害及疫情监测、预报、预防、控制、检疫、防疫所需的仪器、设施、药物、疫苗、种苗，疫畜（禽、鱼、植物）防治、扑杀补偿及劳务补助、菌（毒）种保藏及动植物及其产品检疫、检测等方面的支出。</w:t>
      </w:r>
    </w:p>
    <w:p w14:paraId="4270CA2E">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11.农林水支出(类)农业农村(款）农业生产发展(项)：反映用于耕地地力保护、适度规模经营、农机购置补贴、优势特色主导产业发展、畜牧水产发展、农村一二三产业融合等方面的支出。</w:t>
      </w:r>
    </w:p>
    <w:p w14:paraId="0BA7B12D">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12.农林水支出(类)农业农村(款）农村社会事业(项)：反映用于农村社会事业发展的支出。</w:t>
      </w:r>
    </w:p>
    <w:p w14:paraId="4C8B2BA1">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13.农林水支出(类)农业农村(款）农村道路建设(项)：反映用于农村公路、乡村道路建设方面的支出。</w:t>
      </w:r>
    </w:p>
    <w:p w14:paraId="538B56ED">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14.农林水支出(类)林业和草原(款）森林生态效益补偿(项)：反映用于公益林保护和管理等方面的支出。</w:t>
      </w:r>
    </w:p>
    <w:p w14:paraId="5A97776C">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15.农林水支出(类)水利(款）防汛(项)：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14:paraId="13D3C767">
      <w:pPr>
        <w:pStyle w:val="9"/>
        <w:ind w:firstLine="560" w:firstLineChars="20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16.农林水支出(类)水利(款）抗旱(项)：反映抗旱业务支出。有关事项包括旱情监测及报旱，抗旱预案编制修订，抗旱物资购置管护，抗旱设施设备运行维护，抗旱应急水源建设以及对各级抗旱服务组织的补助等。</w:t>
      </w:r>
    </w:p>
    <w:p w14:paraId="75B87743">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17.农林水支出(类)巩固脱贫衔接乡村振兴(款）农村基础设施建设(项)：反映用于农村欠发达地区乡村道路、住房、基本农田、水利设施、人畜饮水、生态环境保护等生产生活条件改善等方面的支出。</w:t>
      </w:r>
    </w:p>
    <w:p w14:paraId="67EC9A30">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18.农林水支出(类)巩固脱贫衔接乡村振兴(款）其他巩固脱贫衔接乡村振兴支出(项)：反映除上述项目以外其他用于巩固拓展脱贫攻坚成果同乡村振兴有效衔接方面的支出。</w:t>
      </w:r>
    </w:p>
    <w:p w14:paraId="32C8F5D7">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19.农林水支出(类)农村综合改革(款）对村级公益事业建设的补助(项)：反映农村税费改革后对村级公益事业建设的补助支出。</w:t>
      </w:r>
    </w:p>
    <w:p w14:paraId="39F672DB">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20.农林水支出(类)农村综合改革(款）对村民委员会和村党支部的补助(项)：反映各级财政对村民委员会和村党支部的补助支出，以及支持建立县级基本财力保障机制安排的村级组织运转奖补资金。</w:t>
      </w:r>
    </w:p>
    <w:p w14:paraId="6887D068">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21.农林水支出(类)农村综合改革(款）对村集体经济组织的补助(项)：反映农村税费改革后对村集体经济组织的补助支出。</w:t>
      </w:r>
    </w:p>
    <w:p w14:paraId="0F45FF9E">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22.交通运输支出(类)公路水路运输(款）其他公路水路运输支出(项)：反映除上述项目以外其他用于公路水路运输方面的支出。</w:t>
      </w:r>
    </w:p>
    <w:p w14:paraId="3470DBCF">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23.资源勘探工业信息等支出(类)支持中小企业发展和管理支出(款）其他支持中小企业发展和管理支出(项)：反映除上述项目以外其他用于支持中小企业发展和管理方面的支出。</w:t>
      </w:r>
    </w:p>
    <w:p w14:paraId="1138EA1C">
      <w:pPr>
        <w:pStyle w:val="9"/>
        <w:ind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24.灾害防治及应急管理支出(类)消防救援事务(款）其他消防救援事务支出(项)：反映除上述项目以外其他用于消防救援方面的支出。</w:t>
      </w:r>
    </w:p>
    <w:p w14:paraId="00826698">
      <w:pPr>
        <w:pStyle w:val="9"/>
        <w:ind w:firstLine="560" w:firstLineChars="20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25.其他支出(类)其他支出(款）其他支出(项)：反映除上述项目以外其他不能划分到具体功能科目中的支出项目。</w:t>
      </w:r>
    </w:p>
    <w:p w14:paraId="156D5B1F">
      <w:pPr>
        <w:pStyle w:val="9"/>
        <w:ind w:firstLine="640" w:firstLineChars="200"/>
        <w:rPr>
          <w:rFonts w:hint="eastAsia" w:ascii="宋体" w:hAnsi="宋体" w:eastAsia="宋体" w:cs="黑体"/>
          <w:b/>
          <w:sz w:val="28"/>
          <w:szCs w:val="28"/>
        </w:rPr>
      </w:pPr>
      <w:r>
        <w:rPr>
          <w:rFonts w:hint="eastAsia" w:ascii="黑体" w:hAnsi="黑体" w:eastAsia="黑体" w:cs="黑体"/>
          <w:sz w:val="32"/>
          <w:szCs w:val="32"/>
          <w:lang w:val="en-US" w:eastAsia="zh-CN"/>
        </w:rPr>
        <w:t>第六部分  附件</w:t>
      </w:r>
    </w:p>
    <w:p w14:paraId="6E4273DE">
      <w:pPr>
        <w:pStyle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一、2024年度大冶市灵成产业园智能化基础设施建设项目绩效自评表</w:t>
      </w:r>
    </w:p>
    <w:p w14:paraId="409DB964">
      <w:pPr>
        <w:pStyle w:val="9"/>
        <w:rPr>
          <w:rFonts w:hint="eastAsia" w:ascii="黑体" w:hAnsi="黑体" w:eastAsia="黑体" w:cs="黑体"/>
          <w:sz w:val="32"/>
          <w:szCs w:val="32"/>
          <w:lang w:val="en-US" w:eastAsia="zh-CN"/>
        </w:rPr>
      </w:pPr>
    </w:p>
    <w:p w14:paraId="7B033F3D">
      <w:pPr>
        <w:pStyle w:val="9"/>
        <w:rPr>
          <w:rFonts w:hint="eastAsia" w:ascii="黑体" w:hAnsi="黑体" w:eastAsia="黑体" w:cs="黑体"/>
          <w:sz w:val="32"/>
          <w:szCs w:val="32"/>
          <w:lang w:val="en-US" w:eastAsia="zh-CN"/>
        </w:rPr>
      </w:pPr>
    </w:p>
    <w:p w14:paraId="1C37F525">
      <w:pPr>
        <w:pStyle w:val="9"/>
        <w:rPr>
          <w:rFonts w:hint="default" w:ascii="黑体" w:hAnsi="黑体" w:eastAsia="黑体" w:cs="黑体"/>
          <w:sz w:val="32"/>
          <w:szCs w:val="32"/>
          <w:lang w:val="en-US" w:eastAsia="zh-CN"/>
        </w:rPr>
      </w:pPr>
    </w:p>
    <w:tbl>
      <w:tblPr>
        <w:tblStyle w:val="1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8"/>
        <w:gridCol w:w="607"/>
        <w:gridCol w:w="2168"/>
        <w:gridCol w:w="716"/>
        <w:gridCol w:w="1112"/>
        <w:gridCol w:w="802"/>
        <w:gridCol w:w="1052"/>
        <w:gridCol w:w="1889"/>
      </w:tblGrid>
      <w:tr w14:paraId="35911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033" w:type="pct"/>
            <w:gridSpan w:val="2"/>
            <w:vAlign w:val="top"/>
          </w:tcPr>
          <w:p w14:paraId="5D38BFB8">
            <w:pPr>
              <w:pStyle w:val="10"/>
              <w:spacing w:before="114" w:line="220" w:lineRule="auto"/>
              <w:ind w:left="385"/>
            </w:pPr>
            <w:r>
              <w:rPr>
                <w:spacing w:val="2"/>
              </w:rPr>
              <w:t>项目名称</w:t>
            </w:r>
          </w:p>
        </w:tc>
        <w:tc>
          <w:tcPr>
            <w:tcW w:w="3966" w:type="pct"/>
            <w:gridSpan w:val="6"/>
            <w:vAlign w:val="top"/>
          </w:tcPr>
          <w:p w14:paraId="3D920689">
            <w:pPr>
              <w:pStyle w:val="10"/>
              <w:spacing w:before="114" w:line="219" w:lineRule="auto"/>
              <w:ind w:left="1093"/>
            </w:pPr>
            <w:r>
              <w:rPr>
                <w:spacing w:val="2"/>
              </w:rPr>
              <w:t>大冶市灵成产业园智能化基础设施建设项目</w:t>
            </w:r>
          </w:p>
        </w:tc>
      </w:tr>
      <w:tr w14:paraId="4CDBF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33" w:type="pct"/>
            <w:gridSpan w:val="2"/>
            <w:vAlign w:val="top"/>
          </w:tcPr>
          <w:p w14:paraId="3C63DFF2">
            <w:pPr>
              <w:pStyle w:val="10"/>
              <w:spacing w:before="190" w:line="219" w:lineRule="auto"/>
              <w:ind w:left="385"/>
            </w:pPr>
            <w:r>
              <w:rPr>
                <w:spacing w:val="6"/>
              </w:rPr>
              <w:t>主管部门</w:t>
            </w:r>
          </w:p>
        </w:tc>
        <w:tc>
          <w:tcPr>
            <w:tcW w:w="1478" w:type="pct"/>
            <w:gridSpan w:val="2"/>
            <w:vAlign w:val="top"/>
          </w:tcPr>
          <w:p w14:paraId="6EB26B76">
            <w:pPr>
              <w:pStyle w:val="10"/>
              <w:spacing w:before="188" w:line="219" w:lineRule="auto"/>
              <w:ind w:left="113"/>
            </w:pPr>
            <w:r>
              <w:t>大冶市灵乡镇人民政府</w:t>
            </w:r>
          </w:p>
        </w:tc>
        <w:tc>
          <w:tcPr>
            <w:tcW w:w="981" w:type="pct"/>
            <w:gridSpan w:val="2"/>
            <w:vAlign w:val="top"/>
          </w:tcPr>
          <w:p w14:paraId="3415AEE4">
            <w:pPr>
              <w:pStyle w:val="10"/>
              <w:spacing w:before="190" w:line="220" w:lineRule="auto"/>
              <w:ind w:left="156"/>
            </w:pPr>
            <w:r>
              <w:rPr>
                <w:spacing w:val="1"/>
              </w:rPr>
              <w:t>项目实施单位</w:t>
            </w:r>
          </w:p>
        </w:tc>
        <w:tc>
          <w:tcPr>
            <w:tcW w:w="1506" w:type="pct"/>
            <w:gridSpan w:val="2"/>
            <w:vAlign w:val="top"/>
          </w:tcPr>
          <w:p w14:paraId="57288468">
            <w:pPr>
              <w:pStyle w:val="10"/>
              <w:spacing w:before="50" w:line="226" w:lineRule="auto"/>
              <w:ind w:left="437" w:right="94" w:hanging="329"/>
            </w:pPr>
            <w:r>
              <w:t>大冶市灵乡镇城镇化建</w:t>
            </w:r>
            <w:r>
              <w:rPr>
                <w:spacing w:val="8"/>
              </w:rPr>
              <w:t xml:space="preserve"> </w:t>
            </w:r>
            <w:r>
              <w:rPr>
                <w:spacing w:val="4"/>
              </w:rPr>
              <w:t>设有限责任公司</w:t>
            </w:r>
          </w:p>
        </w:tc>
      </w:tr>
      <w:tr w14:paraId="4FC0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3" w:type="pct"/>
            <w:gridSpan w:val="2"/>
            <w:vAlign w:val="top"/>
          </w:tcPr>
          <w:p w14:paraId="6561C003">
            <w:pPr>
              <w:pStyle w:val="10"/>
              <w:spacing w:before="111" w:line="219" w:lineRule="auto"/>
              <w:ind w:left="385"/>
            </w:pPr>
            <w:r>
              <w:rPr>
                <w:spacing w:val="4"/>
              </w:rPr>
              <w:t>项目类别</w:t>
            </w:r>
          </w:p>
        </w:tc>
        <w:tc>
          <w:tcPr>
            <w:tcW w:w="3966" w:type="pct"/>
            <w:gridSpan w:val="6"/>
            <w:vAlign w:val="top"/>
          </w:tcPr>
          <w:p w14:paraId="326E1F92">
            <w:pPr>
              <w:pStyle w:val="10"/>
              <w:spacing w:before="111" w:line="219" w:lineRule="auto"/>
              <w:ind w:left="483"/>
            </w:pPr>
            <w:r>
              <w:rPr>
                <w:spacing w:val="1"/>
              </w:rPr>
              <w:t>1、部门预算项目□ 2、市直专项</w:t>
            </w:r>
            <w:r>
              <w:rPr>
                <w:rFonts w:ascii="MS Gothic" w:hAnsi="MS Gothic" w:eastAsia="MS Gothic" w:cs="MS Gothic"/>
                <w:spacing w:val="1"/>
              </w:rPr>
              <w:t xml:space="preserve">☑ </w:t>
            </w:r>
            <w:r>
              <w:rPr>
                <w:spacing w:val="1"/>
              </w:rPr>
              <w:t>3、转移支付项目口</w:t>
            </w:r>
          </w:p>
        </w:tc>
      </w:tr>
      <w:tr w14:paraId="41561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33" w:type="pct"/>
            <w:gridSpan w:val="2"/>
            <w:vAlign w:val="top"/>
          </w:tcPr>
          <w:p w14:paraId="098DB3A7">
            <w:pPr>
              <w:pStyle w:val="10"/>
              <w:spacing w:before="111" w:line="220" w:lineRule="auto"/>
              <w:ind w:left="385"/>
            </w:pPr>
            <w:r>
              <w:rPr>
                <w:spacing w:val="2"/>
              </w:rPr>
              <w:t>项目属性</w:t>
            </w:r>
          </w:p>
        </w:tc>
        <w:tc>
          <w:tcPr>
            <w:tcW w:w="3966" w:type="pct"/>
            <w:gridSpan w:val="6"/>
            <w:vAlign w:val="top"/>
          </w:tcPr>
          <w:p w14:paraId="17E544E8">
            <w:pPr>
              <w:pStyle w:val="10"/>
              <w:spacing w:before="111" w:line="219" w:lineRule="auto"/>
              <w:ind w:left="1583"/>
            </w:pPr>
            <w:r>
              <w:rPr>
                <w:spacing w:val="1"/>
              </w:rPr>
              <w:t>1、持续性项目</w:t>
            </w:r>
            <w:r>
              <w:rPr>
                <w:rFonts w:ascii="MS Gothic" w:hAnsi="MS Gothic" w:eastAsia="MS Gothic" w:cs="MS Gothic"/>
                <w:spacing w:val="1"/>
              </w:rPr>
              <w:t xml:space="preserve">☑ </w:t>
            </w:r>
            <w:r>
              <w:rPr>
                <w:spacing w:val="1"/>
              </w:rPr>
              <w:t>2、新增项目口</w:t>
            </w:r>
          </w:p>
        </w:tc>
      </w:tr>
      <w:tr w14:paraId="3829E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3" w:type="pct"/>
            <w:gridSpan w:val="2"/>
            <w:vAlign w:val="top"/>
          </w:tcPr>
          <w:p w14:paraId="2F199307">
            <w:pPr>
              <w:pStyle w:val="10"/>
              <w:spacing w:before="112" w:line="219" w:lineRule="auto"/>
              <w:ind w:left="385"/>
            </w:pPr>
            <w:r>
              <w:rPr>
                <w:spacing w:val="3"/>
              </w:rPr>
              <w:t>项目类型</w:t>
            </w:r>
          </w:p>
        </w:tc>
        <w:tc>
          <w:tcPr>
            <w:tcW w:w="3966" w:type="pct"/>
            <w:gridSpan w:val="6"/>
            <w:vAlign w:val="top"/>
          </w:tcPr>
          <w:p w14:paraId="6D5C643B">
            <w:pPr>
              <w:pStyle w:val="10"/>
              <w:spacing w:before="112" w:line="219" w:lineRule="auto"/>
              <w:ind w:left="593"/>
            </w:pPr>
            <w:r>
              <w:rPr>
                <w:spacing w:val="1"/>
              </w:rPr>
              <w:t>1、常年性项目□ 2、延续性项目□ 3、一次性项目口</w:t>
            </w:r>
          </w:p>
        </w:tc>
      </w:tr>
      <w:tr w14:paraId="6B7C0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33" w:type="pct"/>
            <w:gridSpan w:val="2"/>
            <w:vMerge w:val="restart"/>
            <w:tcBorders>
              <w:bottom w:val="nil"/>
            </w:tcBorders>
            <w:vAlign w:val="top"/>
          </w:tcPr>
          <w:p w14:paraId="5E1F87AE">
            <w:pPr>
              <w:pStyle w:val="10"/>
              <w:spacing w:before="262" w:line="219" w:lineRule="auto"/>
              <w:ind w:left="165"/>
            </w:pPr>
            <w:r>
              <w:rPr>
                <w:spacing w:val="-2"/>
              </w:rPr>
              <w:t>预算执行情况</w:t>
            </w:r>
          </w:p>
          <w:p w14:paraId="158F2288">
            <w:pPr>
              <w:pStyle w:val="10"/>
              <w:spacing w:before="29" w:line="220" w:lineRule="auto"/>
              <w:ind w:left="495"/>
            </w:pPr>
            <w:r>
              <w:rPr>
                <w:spacing w:val="12"/>
              </w:rPr>
              <w:t>(万元)</w:t>
            </w:r>
          </w:p>
        </w:tc>
        <w:tc>
          <w:tcPr>
            <w:tcW w:w="1111" w:type="pct"/>
            <w:vAlign w:val="top"/>
          </w:tcPr>
          <w:p w14:paraId="552D9154">
            <w:pPr>
              <w:rPr>
                <w:rFonts w:ascii="Arial"/>
                <w:sz w:val="21"/>
              </w:rPr>
            </w:pPr>
          </w:p>
        </w:tc>
        <w:tc>
          <w:tcPr>
            <w:tcW w:w="937" w:type="pct"/>
            <w:gridSpan w:val="2"/>
            <w:vAlign w:val="top"/>
          </w:tcPr>
          <w:p w14:paraId="4373300F">
            <w:pPr>
              <w:pStyle w:val="10"/>
              <w:spacing w:before="112" w:line="219" w:lineRule="auto"/>
              <w:ind w:left="255"/>
            </w:pPr>
            <w:r>
              <w:rPr>
                <w:spacing w:val="8"/>
              </w:rPr>
              <w:t>预算数(A)</w:t>
            </w:r>
          </w:p>
        </w:tc>
        <w:tc>
          <w:tcPr>
            <w:tcW w:w="950" w:type="pct"/>
            <w:gridSpan w:val="2"/>
            <w:vAlign w:val="top"/>
          </w:tcPr>
          <w:p w14:paraId="4BC0A917">
            <w:pPr>
              <w:pStyle w:val="10"/>
              <w:spacing w:before="112" w:line="219" w:lineRule="auto"/>
              <w:ind w:left="267"/>
            </w:pPr>
            <w:r>
              <w:rPr>
                <w:spacing w:val="8"/>
              </w:rPr>
              <w:t>执行数(B)</w:t>
            </w:r>
          </w:p>
        </w:tc>
        <w:tc>
          <w:tcPr>
            <w:tcW w:w="966" w:type="pct"/>
            <w:vAlign w:val="top"/>
          </w:tcPr>
          <w:p w14:paraId="0E20B6AD">
            <w:pPr>
              <w:pStyle w:val="10"/>
              <w:spacing w:before="112" w:line="219" w:lineRule="auto"/>
              <w:ind w:left="169"/>
            </w:pPr>
            <w:r>
              <w:rPr>
                <w:spacing w:val="6"/>
              </w:rPr>
              <w:t>执行率(B/A)</w:t>
            </w:r>
          </w:p>
        </w:tc>
      </w:tr>
      <w:tr w14:paraId="2097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33" w:type="pct"/>
            <w:gridSpan w:val="2"/>
            <w:vMerge w:val="continue"/>
            <w:tcBorders>
              <w:top w:val="nil"/>
            </w:tcBorders>
            <w:vAlign w:val="top"/>
          </w:tcPr>
          <w:p w14:paraId="60CD735B">
            <w:pPr>
              <w:rPr>
                <w:rFonts w:ascii="Arial"/>
                <w:sz w:val="21"/>
              </w:rPr>
            </w:pPr>
          </w:p>
        </w:tc>
        <w:tc>
          <w:tcPr>
            <w:tcW w:w="1111" w:type="pct"/>
            <w:vAlign w:val="top"/>
          </w:tcPr>
          <w:p w14:paraId="01F95F64">
            <w:pPr>
              <w:pStyle w:val="10"/>
              <w:spacing w:before="32" w:line="219" w:lineRule="auto"/>
              <w:ind w:left="443"/>
            </w:pPr>
            <w:r>
              <w:rPr>
                <w:spacing w:val="-2"/>
              </w:rPr>
              <w:t>年度财政</w:t>
            </w:r>
          </w:p>
          <w:p w14:paraId="5B1E4BDC">
            <w:pPr>
              <w:pStyle w:val="10"/>
              <w:spacing w:before="19" w:line="219" w:lineRule="auto"/>
              <w:ind w:left="443"/>
            </w:pPr>
            <w:r>
              <w:rPr>
                <w:spacing w:val="2"/>
              </w:rPr>
              <w:t>资金总额</w:t>
            </w:r>
          </w:p>
        </w:tc>
        <w:tc>
          <w:tcPr>
            <w:tcW w:w="937" w:type="pct"/>
            <w:gridSpan w:val="2"/>
            <w:vAlign w:val="top"/>
          </w:tcPr>
          <w:p w14:paraId="709C54BD">
            <w:pPr>
              <w:pStyle w:val="10"/>
              <w:spacing w:before="189" w:line="216" w:lineRule="auto"/>
              <w:ind w:left="305"/>
            </w:pPr>
            <w:r>
              <w:rPr>
                <w:spacing w:val="-2"/>
              </w:rPr>
              <w:t>8,118.30</w:t>
            </w:r>
          </w:p>
        </w:tc>
        <w:tc>
          <w:tcPr>
            <w:tcW w:w="950" w:type="pct"/>
            <w:gridSpan w:val="2"/>
            <w:vAlign w:val="top"/>
          </w:tcPr>
          <w:p w14:paraId="01D2A962">
            <w:pPr>
              <w:pStyle w:val="10"/>
              <w:spacing w:before="189" w:line="216" w:lineRule="auto"/>
              <w:ind w:left="317"/>
            </w:pPr>
            <w:r>
              <w:rPr>
                <w:spacing w:val="-2"/>
              </w:rPr>
              <w:t>8,118.30</w:t>
            </w:r>
          </w:p>
        </w:tc>
        <w:tc>
          <w:tcPr>
            <w:tcW w:w="966" w:type="pct"/>
            <w:vAlign w:val="top"/>
          </w:tcPr>
          <w:p w14:paraId="7B047F4B">
            <w:pPr>
              <w:pStyle w:val="10"/>
              <w:spacing w:before="213"/>
              <w:ind w:left="549"/>
            </w:pPr>
            <w:r>
              <w:rPr>
                <w:spacing w:val="-5"/>
              </w:rPr>
              <w:t>100%</w:t>
            </w:r>
          </w:p>
        </w:tc>
      </w:tr>
      <w:tr w14:paraId="30E37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22" w:type="pct"/>
            <w:vMerge w:val="restart"/>
            <w:tcBorders>
              <w:bottom w:val="nil"/>
            </w:tcBorders>
            <w:vAlign w:val="top"/>
          </w:tcPr>
          <w:p w14:paraId="58BBD231">
            <w:pPr>
              <w:spacing w:line="252" w:lineRule="auto"/>
              <w:rPr>
                <w:rFonts w:ascii="Arial"/>
                <w:sz w:val="21"/>
              </w:rPr>
            </w:pPr>
          </w:p>
          <w:p w14:paraId="2F64A8D4">
            <w:pPr>
              <w:spacing w:line="252" w:lineRule="auto"/>
              <w:rPr>
                <w:rFonts w:ascii="Arial"/>
                <w:sz w:val="21"/>
              </w:rPr>
            </w:pPr>
          </w:p>
          <w:p w14:paraId="6C9A79BD">
            <w:pPr>
              <w:spacing w:line="252" w:lineRule="auto"/>
              <w:rPr>
                <w:rFonts w:ascii="Arial"/>
                <w:sz w:val="21"/>
              </w:rPr>
            </w:pPr>
          </w:p>
          <w:p w14:paraId="07B34E15">
            <w:pPr>
              <w:spacing w:line="252" w:lineRule="auto"/>
              <w:rPr>
                <w:rFonts w:ascii="Arial"/>
                <w:sz w:val="21"/>
              </w:rPr>
            </w:pPr>
          </w:p>
          <w:p w14:paraId="726D7D82">
            <w:pPr>
              <w:spacing w:line="252" w:lineRule="auto"/>
              <w:rPr>
                <w:rFonts w:ascii="Arial"/>
                <w:sz w:val="21"/>
              </w:rPr>
            </w:pPr>
          </w:p>
          <w:p w14:paraId="7AAE357E">
            <w:pPr>
              <w:spacing w:line="252" w:lineRule="auto"/>
              <w:rPr>
                <w:rFonts w:ascii="Arial"/>
                <w:sz w:val="21"/>
              </w:rPr>
            </w:pPr>
          </w:p>
          <w:p w14:paraId="14BDBF8B">
            <w:pPr>
              <w:spacing w:line="252" w:lineRule="auto"/>
              <w:rPr>
                <w:rFonts w:ascii="Arial"/>
                <w:sz w:val="21"/>
              </w:rPr>
            </w:pPr>
          </w:p>
          <w:p w14:paraId="22052BC0">
            <w:pPr>
              <w:spacing w:line="252" w:lineRule="auto"/>
              <w:rPr>
                <w:rFonts w:ascii="Arial"/>
                <w:sz w:val="21"/>
              </w:rPr>
            </w:pPr>
          </w:p>
          <w:p w14:paraId="373994C4">
            <w:pPr>
              <w:spacing w:line="252" w:lineRule="auto"/>
              <w:rPr>
                <w:rFonts w:ascii="Arial"/>
                <w:sz w:val="21"/>
              </w:rPr>
            </w:pPr>
          </w:p>
          <w:p w14:paraId="7FFA0270">
            <w:pPr>
              <w:spacing w:line="252" w:lineRule="auto"/>
              <w:rPr>
                <w:rFonts w:ascii="Arial"/>
                <w:sz w:val="21"/>
              </w:rPr>
            </w:pPr>
          </w:p>
          <w:p w14:paraId="2F326CD9">
            <w:pPr>
              <w:spacing w:line="252" w:lineRule="auto"/>
              <w:rPr>
                <w:rFonts w:ascii="Arial"/>
                <w:sz w:val="21"/>
              </w:rPr>
            </w:pPr>
          </w:p>
          <w:p w14:paraId="7DA048A5">
            <w:pPr>
              <w:spacing w:line="252" w:lineRule="auto"/>
              <w:rPr>
                <w:rFonts w:ascii="Arial"/>
                <w:sz w:val="21"/>
              </w:rPr>
            </w:pPr>
          </w:p>
          <w:p w14:paraId="631E8C58">
            <w:pPr>
              <w:spacing w:line="252" w:lineRule="auto"/>
              <w:rPr>
                <w:rFonts w:ascii="Arial"/>
                <w:sz w:val="21"/>
              </w:rPr>
            </w:pPr>
          </w:p>
          <w:p w14:paraId="6AA271F5">
            <w:pPr>
              <w:spacing w:line="253" w:lineRule="auto"/>
              <w:rPr>
                <w:rFonts w:ascii="Arial"/>
                <w:sz w:val="21"/>
              </w:rPr>
            </w:pPr>
          </w:p>
          <w:p w14:paraId="76039AE1">
            <w:pPr>
              <w:pStyle w:val="10"/>
              <w:spacing w:before="72" w:line="219" w:lineRule="auto"/>
              <w:ind w:left="135"/>
            </w:pPr>
            <w:r>
              <w:rPr>
                <w:spacing w:val="-2"/>
              </w:rPr>
              <w:t>年度绩效</w:t>
            </w:r>
          </w:p>
          <w:p w14:paraId="0029C7CF">
            <w:pPr>
              <w:pStyle w:val="10"/>
              <w:spacing w:before="69" w:line="220" w:lineRule="auto"/>
              <w:ind w:left="355"/>
            </w:pPr>
            <w:r>
              <w:rPr>
                <w:spacing w:val="8"/>
              </w:rPr>
              <w:t>目标</w:t>
            </w:r>
          </w:p>
        </w:tc>
        <w:tc>
          <w:tcPr>
            <w:tcW w:w="310" w:type="pct"/>
            <w:textDirection w:val="tbRlV"/>
            <w:vAlign w:val="top"/>
          </w:tcPr>
          <w:p w14:paraId="67E0DB3B">
            <w:pPr>
              <w:pStyle w:val="10"/>
              <w:spacing w:before="155" w:line="201" w:lineRule="auto"/>
            </w:pPr>
            <w:r>
              <w:rPr>
                <w:spacing w:val="-6"/>
              </w:rPr>
              <w:t>一 级 指 标</w:t>
            </w:r>
          </w:p>
        </w:tc>
        <w:tc>
          <w:tcPr>
            <w:tcW w:w="1111" w:type="pct"/>
            <w:vAlign w:val="top"/>
          </w:tcPr>
          <w:p w14:paraId="663E8BAA">
            <w:pPr>
              <w:spacing w:line="419" w:lineRule="auto"/>
              <w:rPr>
                <w:rFonts w:ascii="Arial"/>
                <w:sz w:val="21"/>
              </w:rPr>
            </w:pPr>
          </w:p>
          <w:p w14:paraId="3C57F2F4">
            <w:pPr>
              <w:pStyle w:val="10"/>
              <w:spacing w:before="72" w:line="220" w:lineRule="auto"/>
              <w:ind w:left="443"/>
            </w:pPr>
            <w:r>
              <w:rPr>
                <w:spacing w:val="2"/>
              </w:rPr>
              <w:t>二级指标</w:t>
            </w:r>
          </w:p>
        </w:tc>
        <w:tc>
          <w:tcPr>
            <w:tcW w:w="937" w:type="pct"/>
            <w:gridSpan w:val="2"/>
            <w:vAlign w:val="top"/>
          </w:tcPr>
          <w:p w14:paraId="331EB049">
            <w:pPr>
              <w:spacing w:line="419" w:lineRule="auto"/>
              <w:rPr>
                <w:rFonts w:ascii="Arial"/>
                <w:sz w:val="21"/>
              </w:rPr>
            </w:pPr>
          </w:p>
          <w:p w14:paraId="230F65AA">
            <w:pPr>
              <w:pStyle w:val="10"/>
              <w:spacing w:before="72" w:line="220" w:lineRule="auto"/>
              <w:ind w:left="305"/>
            </w:pPr>
            <w:r>
              <w:rPr>
                <w:spacing w:val="-2"/>
              </w:rPr>
              <w:t>三级指标</w:t>
            </w:r>
          </w:p>
        </w:tc>
        <w:tc>
          <w:tcPr>
            <w:tcW w:w="950" w:type="pct"/>
            <w:gridSpan w:val="2"/>
            <w:vAlign w:val="top"/>
          </w:tcPr>
          <w:p w14:paraId="31173586">
            <w:pPr>
              <w:spacing w:line="280" w:lineRule="auto"/>
              <w:rPr>
                <w:rFonts w:ascii="Arial"/>
                <w:sz w:val="21"/>
              </w:rPr>
            </w:pPr>
          </w:p>
          <w:p w14:paraId="6F146025">
            <w:pPr>
              <w:pStyle w:val="10"/>
              <w:spacing w:before="71" w:line="219" w:lineRule="auto"/>
              <w:ind w:left="207"/>
            </w:pPr>
            <w:r>
              <w:rPr>
                <w:spacing w:val="-2"/>
              </w:rPr>
              <w:t>年初目标值</w:t>
            </w:r>
          </w:p>
          <w:p w14:paraId="10595EB2">
            <w:pPr>
              <w:pStyle w:val="10"/>
              <w:spacing w:before="42" w:line="222" w:lineRule="auto"/>
              <w:ind w:left="597"/>
            </w:pPr>
            <w:r>
              <w:rPr>
                <w:spacing w:val="-11"/>
              </w:rPr>
              <w:t>(A)</w:t>
            </w:r>
          </w:p>
        </w:tc>
        <w:tc>
          <w:tcPr>
            <w:tcW w:w="966" w:type="pct"/>
            <w:vAlign w:val="top"/>
          </w:tcPr>
          <w:p w14:paraId="4B46623A">
            <w:pPr>
              <w:spacing w:line="269" w:lineRule="auto"/>
              <w:rPr>
                <w:rFonts w:ascii="Arial"/>
                <w:sz w:val="21"/>
              </w:rPr>
            </w:pPr>
          </w:p>
          <w:p w14:paraId="0E343B49">
            <w:pPr>
              <w:pStyle w:val="10"/>
              <w:spacing w:before="72" w:line="219" w:lineRule="auto"/>
              <w:ind w:left="219"/>
            </w:pPr>
            <w:r>
              <w:rPr>
                <w:spacing w:val="1"/>
              </w:rPr>
              <w:t>实际完成值</w:t>
            </w:r>
          </w:p>
          <w:p w14:paraId="72A45E5E">
            <w:pPr>
              <w:pStyle w:val="10"/>
              <w:spacing w:before="62" w:line="222" w:lineRule="auto"/>
              <w:ind w:left="609"/>
            </w:pPr>
            <w:r>
              <w:rPr>
                <w:spacing w:val="-11"/>
              </w:rPr>
              <w:t>(B)</w:t>
            </w:r>
          </w:p>
        </w:tc>
      </w:tr>
      <w:tr w14:paraId="72541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22" w:type="pct"/>
            <w:vMerge w:val="continue"/>
            <w:tcBorders>
              <w:top w:val="nil"/>
              <w:bottom w:val="nil"/>
            </w:tcBorders>
            <w:vAlign w:val="top"/>
          </w:tcPr>
          <w:p w14:paraId="2F5F88BE">
            <w:pPr>
              <w:rPr>
                <w:rFonts w:ascii="Arial"/>
                <w:sz w:val="21"/>
              </w:rPr>
            </w:pPr>
          </w:p>
        </w:tc>
        <w:tc>
          <w:tcPr>
            <w:tcW w:w="310" w:type="pct"/>
            <w:vMerge w:val="restart"/>
            <w:tcBorders>
              <w:bottom w:val="nil"/>
            </w:tcBorders>
            <w:textDirection w:val="tbRlV"/>
            <w:vAlign w:val="top"/>
          </w:tcPr>
          <w:p w14:paraId="3F2F95F3">
            <w:pPr>
              <w:pStyle w:val="10"/>
              <w:spacing w:before="135" w:line="199" w:lineRule="auto"/>
              <w:ind w:left="971"/>
            </w:pPr>
            <w:r>
              <w:t>成</w:t>
            </w:r>
            <w:r>
              <w:rPr>
                <w:spacing w:val="-11"/>
              </w:rPr>
              <w:t xml:space="preserve"> </w:t>
            </w:r>
            <w:r>
              <w:t>本</w:t>
            </w:r>
            <w:r>
              <w:rPr>
                <w:spacing w:val="-11"/>
              </w:rPr>
              <w:t xml:space="preserve"> </w:t>
            </w:r>
            <w:r>
              <w:t>指</w:t>
            </w:r>
            <w:r>
              <w:rPr>
                <w:spacing w:val="-11"/>
              </w:rPr>
              <w:t xml:space="preserve"> </w:t>
            </w:r>
            <w:r>
              <w:t>标</w:t>
            </w:r>
          </w:p>
        </w:tc>
        <w:tc>
          <w:tcPr>
            <w:tcW w:w="1111" w:type="pct"/>
            <w:vAlign w:val="top"/>
          </w:tcPr>
          <w:p w14:paraId="72BE4EAE">
            <w:pPr>
              <w:spacing w:line="269" w:lineRule="auto"/>
              <w:rPr>
                <w:rFonts w:ascii="Arial"/>
                <w:sz w:val="21"/>
              </w:rPr>
            </w:pPr>
          </w:p>
          <w:p w14:paraId="553810AB">
            <w:pPr>
              <w:pStyle w:val="10"/>
              <w:spacing w:before="71" w:line="219" w:lineRule="auto"/>
              <w:ind w:left="223"/>
            </w:pPr>
            <w:r>
              <w:rPr>
                <w:spacing w:val="-2"/>
              </w:rPr>
              <w:t>经济成本指标</w:t>
            </w:r>
          </w:p>
        </w:tc>
        <w:tc>
          <w:tcPr>
            <w:tcW w:w="937" w:type="pct"/>
            <w:gridSpan w:val="2"/>
            <w:vAlign w:val="top"/>
          </w:tcPr>
          <w:p w14:paraId="2514E5F4">
            <w:pPr>
              <w:spacing w:line="269" w:lineRule="auto"/>
              <w:rPr>
                <w:rFonts w:ascii="Arial"/>
                <w:sz w:val="21"/>
              </w:rPr>
            </w:pPr>
          </w:p>
          <w:p w14:paraId="67A11DEB">
            <w:pPr>
              <w:pStyle w:val="10"/>
              <w:spacing w:before="71" w:line="219" w:lineRule="auto"/>
              <w:ind w:left="85"/>
            </w:pPr>
            <w:r>
              <w:rPr>
                <w:spacing w:val="-2"/>
              </w:rPr>
              <w:t>经济成本指标</w:t>
            </w:r>
          </w:p>
        </w:tc>
        <w:tc>
          <w:tcPr>
            <w:tcW w:w="950" w:type="pct"/>
            <w:gridSpan w:val="2"/>
            <w:vAlign w:val="top"/>
          </w:tcPr>
          <w:p w14:paraId="7C6EF1FA">
            <w:pPr>
              <w:pStyle w:val="10"/>
              <w:spacing w:before="192" w:line="288" w:lineRule="auto"/>
              <w:ind w:left="706" w:right="76" w:hanging="610"/>
            </w:pPr>
            <w:r>
              <w:rPr>
                <w:spacing w:val="4"/>
              </w:rPr>
              <w:t>成本节约率≥</w:t>
            </w:r>
            <w:r>
              <w:t xml:space="preserve"> 0</w:t>
            </w:r>
          </w:p>
        </w:tc>
        <w:tc>
          <w:tcPr>
            <w:tcW w:w="966" w:type="pct"/>
            <w:vAlign w:val="top"/>
          </w:tcPr>
          <w:p w14:paraId="642560D5">
            <w:pPr>
              <w:pStyle w:val="10"/>
              <w:spacing w:before="52" w:line="219" w:lineRule="auto"/>
              <w:ind w:left="109"/>
            </w:pPr>
            <w:r>
              <w:rPr>
                <w:spacing w:val="-2"/>
              </w:rPr>
              <w:t>成本节约率0%</w:t>
            </w:r>
          </w:p>
          <w:p w14:paraId="4092EF33">
            <w:pPr>
              <w:pStyle w:val="10"/>
              <w:spacing w:line="219" w:lineRule="auto"/>
              <w:ind w:left="279"/>
            </w:pPr>
            <w:r>
              <w:rPr>
                <w:spacing w:val="1"/>
              </w:rPr>
              <w:t>(按预算执</w:t>
            </w:r>
          </w:p>
          <w:p w14:paraId="6D21E631">
            <w:pPr>
              <w:pStyle w:val="10"/>
              <w:spacing w:before="39" w:line="220" w:lineRule="auto"/>
              <w:ind w:left="609"/>
            </w:pPr>
            <w:r>
              <w:rPr>
                <w:spacing w:val="-7"/>
              </w:rPr>
              <w:t>行</w:t>
            </w:r>
            <w:r>
              <w:rPr>
                <w:spacing w:val="-40"/>
              </w:rPr>
              <w:t xml:space="preserve"> </w:t>
            </w:r>
            <w:r>
              <w:rPr>
                <w:spacing w:val="-7"/>
              </w:rPr>
              <w:t>)</w:t>
            </w:r>
          </w:p>
        </w:tc>
      </w:tr>
      <w:tr w14:paraId="2F7FA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22" w:type="pct"/>
            <w:vMerge w:val="continue"/>
            <w:tcBorders>
              <w:top w:val="nil"/>
              <w:bottom w:val="nil"/>
            </w:tcBorders>
            <w:vAlign w:val="top"/>
          </w:tcPr>
          <w:p w14:paraId="727BF486">
            <w:pPr>
              <w:rPr>
                <w:rFonts w:ascii="Arial"/>
                <w:sz w:val="21"/>
              </w:rPr>
            </w:pPr>
          </w:p>
        </w:tc>
        <w:tc>
          <w:tcPr>
            <w:tcW w:w="310" w:type="pct"/>
            <w:vMerge w:val="continue"/>
            <w:tcBorders>
              <w:top w:val="nil"/>
              <w:bottom w:val="nil"/>
            </w:tcBorders>
            <w:textDirection w:val="tbRlV"/>
            <w:vAlign w:val="top"/>
          </w:tcPr>
          <w:p w14:paraId="0A8792E9">
            <w:pPr>
              <w:rPr>
                <w:rFonts w:ascii="Arial"/>
                <w:sz w:val="21"/>
              </w:rPr>
            </w:pPr>
          </w:p>
        </w:tc>
        <w:tc>
          <w:tcPr>
            <w:tcW w:w="1111" w:type="pct"/>
            <w:vAlign w:val="top"/>
          </w:tcPr>
          <w:p w14:paraId="66A1505A">
            <w:pPr>
              <w:spacing w:line="270" w:lineRule="auto"/>
              <w:rPr>
                <w:rFonts w:ascii="Arial"/>
                <w:sz w:val="21"/>
              </w:rPr>
            </w:pPr>
          </w:p>
          <w:p w14:paraId="65EBBD23">
            <w:pPr>
              <w:pStyle w:val="10"/>
              <w:spacing w:before="72" w:line="219" w:lineRule="auto"/>
              <w:ind w:left="223"/>
            </w:pPr>
            <w:r>
              <w:rPr>
                <w:spacing w:val="-2"/>
              </w:rPr>
              <w:t>社会成本指标</w:t>
            </w:r>
          </w:p>
        </w:tc>
        <w:tc>
          <w:tcPr>
            <w:tcW w:w="937" w:type="pct"/>
            <w:gridSpan w:val="2"/>
            <w:vAlign w:val="top"/>
          </w:tcPr>
          <w:p w14:paraId="2350541C">
            <w:pPr>
              <w:pStyle w:val="10"/>
              <w:spacing w:before="214" w:line="231" w:lineRule="auto"/>
              <w:ind w:left="525" w:right="103" w:hanging="440"/>
            </w:pPr>
            <w:r>
              <w:rPr>
                <w:spacing w:val="-2"/>
              </w:rPr>
              <w:t>社会关系公共</w:t>
            </w:r>
            <w:r>
              <w:t xml:space="preserve"> </w:t>
            </w:r>
            <w:r>
              <w:rPr>
                <w:spacing w:val="6"/>
              </w:rPr>
              <w:t>秩序</w:t>
            </w:r>
          </w:p>
        </w:tc>
        <w:tc>
          <w:tcPr>
            <w:tcW w:w="950" w:type="pct"/>
            <w:gridSpan w:val="2"/>
            <w:vAlign w:val="top"/>
          </w:tcPr>
          <w:p w14:paraId="342FACA1">
            <w:pPr>
              <w:pStyle w:val="10"/>
              <w:spacing w:before="174" w:line="272" w:lineRule="auto"/>
              <w:ind w:left="426" w:right="89" w:hanging="330"/>
            </w:pPr>
            <w:r>
              <w:rPr>
                <w:spacing w:val="1"/>
              </w:rPr>
              <w:t>文明施工，减</w:t>
            </w:r>
            <w:r>
              <w:rPr>
                <w:spacing w:val="4"/>
              </w:rPr>
              <w:t xml:space="preserve"> 少扰民</w:t>
            </w:r>
          </w:p>
        </w:tc>
        <w:tc>
          <w:tcPr>
            <w:tcW w:w="966" w:type="pct"/>
            <w:vAlign w:val="top"/>
          </w:tcPr>
          <w:p w14:paraId="2BA1C768">
            <w:pPr>
              <w:pStyle w:val="10"/>
              <w:spacing w:before="35" w:line="220" w:lineRule="auto"/>
              <w:ind w:left="109"/>
            </w:pPr>
            <w:r>
              <w:rPr>
                <w:spacing w:val="2"/>
              </w:rPr>
              <w:t>项目建设有序</w:t>
            </w:r>
          </w:p>
          <w:p w14:paraId="7D838D3A">
            <w:pPr>
              <w:pStyle w:val="10"/>
              <w:spacing w:before="47" w:line="219" w:lineRule="auto"/>
              <w:ind w:left="109"/>
            </w:pPr>
            <w:r>
              <w:rPr>
                <w:spacing w:val="2"/>
              </w:rPr>
              <w:t>推进，未收到</w:t>
            </w:r>
          </w:p>
          <w:p w14:paraId="56B4E969">
            <w:pPr>
              <w:pStyle w:val="10"/>
              <w:spacing w:before="17" w:line="219" w:lineRule="auto"/>
              <w:ind w:left="329"/>
            </w:pPr>
            <w:r>
              <w:rPr>
                <w:spacing w:val="-2"/>
              </w:rPr>
              <w:t>社会投诉</w:t>
            </w:r>
          </w:p>
        </w:tc>
      </w:tr>
      <w:tr w14:paraId="007E6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2" w:type="pct"/>
            <w:vMerge w:val="continue"/>
            <w:tcBorders>
              <w:top w:val="nil"/>
              <w:bottom w:val="nil"/>
            </w:tcBorders>
            <w:vAlign w:val="top"/>
          </w:tcPr>
          <w:p w14:paraId="1F286E1A">
            <w:pPr>
              <w:rPr>
                <w:rFonts w:ascii="Arial"/>
                <w:sz w:val="21"/>
              </w:rPr>
            </w:pPr>
          </w:p>
        </w:tc>
        <w:tc>
          <w:tcPr>
            <w:tcW w:w="310" w:type="pct"/>
            <w:vMerge w:val="continue"/>
            <w:tcBorders>
              <w:top w:val="nil"/>
              <w:bottom w:val="nil"/>
            </w:tcBorders>
            <w:textDirection w:val="tbRlV"/>
            <w:vAlign w:val="top"/>
          </w:tcPr>
          <w:p w14:paraId="245FF281">
            <w:pPr>
              <w:rPr>
                <w:rFonts w:ascii="Arial"/>
                <w:sz w:val="21"/>
              </w:rPr>
            </w:pPr>
          </w:p>
        </w:tc>
        <w:tc>
          <w:tcPr>
            <w:tcW w:w="1111" w:type="pct"/>
            <w:vMerge w:val="restart"/>
            <w:tcBorders>
              <w:bottom w:val="nil"/>
            </w:tcBorders>
            <w:vAlign w:val="top"/>
          </w:tcPr>
          <w:p w14:paraId="1C8DD9FB">
            <w:pPr>
              <w:spacing w:line="333" w:lineRule="auto"/>
              <w:rPr>
                <w:rFonts w:ascii="Arial"/>
                <w:sz w:val="21"/>
              </w:rPr>
            </w:pPr>
          </w:p>
          <w:p w14:paraId="009EBF63">
            <w:pPr>
              <w:pStyle w:val="10"/>
              <w:spacing w:before="71" w:line="220" w:lineRule="auto"/>
              <w:ind w:left="443"/>
            </w:pPr>
            <w:r>
              <w:rPr>
                <w:spacing w:val="-2"/>
              </w:rPr>
              <w:t>生态环境</w:t>
            </w:r>
          </w:p>
          <w:p w14:paraId="1D183CA0">
            <w:pPr>
              <w:pStyle w:val="10"/>
              <w:spacing w:before="35" w:line="219" w:lineRule="auto"/>
              <w:ind w:left="443"/>
            </w:pPr>
            <w:r>
              <w:rPr>
                <w:spacing w:val="-2"/>
              </w:rPr>
              <w:t>成本指标</w:t>
            </w:r>
          </w:p>
        </w:tc>
        <w:tc>
          <w:tcPr>
            <w:tcW w:w="937" w:type="pct"/>
            <w:gridSpan w:val="2"/>
            <w:vAlign w:val="top"/>
          </w:tcPr>
          <w:p w14:paraId="55E9C497">
            <w:pPr>
              <w:pStyle w:val="10"/>
              <w:spacing w:before="117" w:line="221" w:lineRule="auto"/>
              <w:ind w:left="305"/>
            </w:pPr>
            <w:r>
              <w:rPr>
                <w:spacing w:val="-2"/>
              </w:rPr>
              <w:t>生态资源</w:t>
            </w:r>
          </w:p>
        </w:tc>
        <w:tc>
          <w:tcPr>
            <w:tcW w:w="950" w:type="pct"/>
            <w:gridSpan w:val="2"/>
            <w:vAlign w:val="top"/>
          </w:tcPr>
          <w:p w14:paraId="58E762F7">
            <w:pPr>
              <w:pStyle w:val="10"/>
              <w:spacing w:before="137" w:line="237" w:lineRule="auto"/>
              <w:ind w:left="707"/>
            </w:pPr>
            <w:r>
              <w:t>0</w:t>
            </w:r>
          </w:p>
        </w:tc>
        <w:tc>
          <w:tcPr>
            <w:tcW w:w="966" w:type="pct"/>
            <w:vAlign w:val="top"/>
          </w:tcPr>
          <w:p w14:paraId="259A21F1">
            <w:pPr>
              <w:pStyle w:val="10"/>
              <w:spacing w:before="137" w:line="237" w:lineRule="auto"/>
              <w:ind w:left="719"/>
            </w:pPr>
            <w:r>
              <w:t>0</w:t>
            </w:r>
          </w:p>
        </w:tc>
      </w:tr>
      <w:tr w14:paraId="279CC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2" w:type="pct"/>
            <w:vMerge w:val="continue"/>
            <w:tcBorders>
              <w:top w:val="nil"/>
              <w:bottom w:val="nil"/>
            </w:tcBorders>
            <w:vAlign w:val="top"/>
          </w:tcPr>
          <w:p w14:paraId="623A5EDC">
            <w:pPr>
              <w:rPr>
                <w:rFonts w:ascii="Arial"/>
                <w:sz w:val="21"/>
              </w:rPr>
            </w:pPr>
          </w:p>
        </w:tc>
        <w:tc>
          <w:tcPr>
            <w:tcW w:w="310" w:type="pct"/>
            <w:vMerge w:val="continue"/>
            <w:tcBorders>
              <w:top w:val="nil"/>
              <w:bottom w:val="nil"/>
            </w:tcBorders>
            <w:textDirection w:val="tbRlV"/>
            <w:vAlign w:val="top"/>
          </w:tcPr>
          <w:p w14:paraId="7F02C95C">
            <w:pPr>
              <w:rPr>
                <w:rFonts w:ascii="Arial"/>
                <w:sz w:val="21"/>
              </w:rPr>
            </w:pPr>
          </w:p>
        </w:tc>
        <w:tc>
          <w:tcPr>
            <w:tcW w:w="1111" w:type="pct"/>
            <w:vMerge w:val="continue"/>
            <w:tcBorders>
              <w:top w:val="nil"/>
              <w:bottom w:val="nil"/>
            </w:tcBorders>
            <w:vAlign w:val="top"/>
          </w:tcPr>
          <w:p w14:paraId="3BA7BBF5">
            <w:pPr>
              <w:rPr>
                <w:rFonts w:ascii="Arial"/>
                <w:sz w:val="21"/>
              </w:rPr>
            </w:pPr>
          </w:p>
        </w:tc>
        <w:tc>
          <w:tcPr>
            <w:tcW w:w="937" w:type="pct"/>
            <w:gridSpan w:val="2"/>
            <w:vAlign w:val="top"/>
          </w:tcPr>
          <w:p w14:paraId="4F0F6D74">
            <w:pPr>
              <w:pStyle w:val="10"/>
              <w:spacing w:before="116" w:line="220" w:lineRule="auto"/>
              <w:ind w:left="305"/>
            </w:pPr>
            <w:r>
              <w:rPr>
                <w:spacing w:val="-2"/>
              </w:rPr>
              <w:t>环境风险</w:t>
            </w:r>
          </w:p>
        </w:tc>
        <w:tc>
          <w:tcPr>
            <w:tcW w:w="950" w:type="pct"/>
            <w:gridSpan w:val="2"/>
            <w:vAlign w:val="top"/>
          </w:tcPr>
          <w:p w14:paraId="2DF75F14">
            <w:pPr>
              <w:pStyle w:val="10"/>
              <w:spacing w:before="137" w:line="237" w:lineRule="auto"/>
              <w:ind w:left="707"/>
            </w:pPr>
            <w:r>
              <w:t>0</w:t>
            </w:r>
          </w:p>
        </w:tc>
        <w:tc>
          <w:tcPr>
            <w:tcW w:w="966" w:type="pct"/>
            <w:vAlign w:val="top"/>
          </w:tcPr>
          <w:p w14:paraId="2D5060CF">
            <w:pPr>
              <w:pStyle w:val="10"/>
              <w:spacing w:before="137" w:line="237" w:lineRule="auto"/>
              <w:ind w:left="719"/>
            </w:pPr>
            <w:r>
              <w:t>0</w:t>
            </w:r>
          </w:p>
        </w:tc>
      </w:tr>
      <w:tr w14:paraId="42B94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22" w:type="pct"/>
            <w:vMerge w:val="continue"/>
            <w:tcBorders>
              <w:top w:val="nil"/>
              <w:bottom w:val="nil"/>
            </w:tcBorders>
            <w:vAlign w:val="top"/>
          </w:tcPr>
          <w:p w14:paraId="37474338">
            <w:pPr>
              <w:rPr>
                <w:rFonts w:ascii="Arial"/>
                <w:sz w:val="21"/>
              </w:rPr>
            </w:pPr>
          </w:p>
        </w:tc>
        <w:tc>
          <w:tcPr>
            <w:tcW w:w="310" w:type="pct"/>
            <w:vMerge w:val="continue"/>
            <w:tcBorders>
              <w:top w:val="nil"/>
            </w:tcBorders>
            <w:textDirection w:val="tbRlV"/>
            <w:vAlign w:val="top"/>
          </w:tcPr>
          <w:p w14:paraId="2039A5BA">
            <w:pPr>
              <w:rPr>
                <w:rFonts w:ascii="Arial"/>
                <w:sz w:val="21"/>
              </w:rPr>
            </w:pPr>
          </w:p>
        </w:tc>
        <w:tc>
          <w:tcPr>
            <w:tcW w:w="1111" w:type="pct"/>
            <w:vMerge w:val="continue"/>
            <w:tcBorders>
              <w:top w:val="nil"/>
            </w:tcBorders>
            <w:vAlign w:val="top"/>
          </w:tcPr>
          <w:p w14:paraId="2359573D">
            <w:pPr>
              <w:rPr>
                <w:rFonts w:ascii="Arial"/>
                <w:sz w:val="21"/>
              </w:rPr>
            </w:pPr>
          </w:p>
        </w:tc>
        <w:tc>
          <w:tcPr>
            <w:tcW w:w="937" w:type="pct"/>
            <w:gridSpan w:val="2"/>
            <w:vAlign w:val="top"/>
          </w:tcPr>
          <w:p w14:paraId="7A4EF357">
            <w:pPr>
              <w:pStyle w:val="10"/>
              <w:spacing w:before="116" w:line="220" w:lineRule="auto"/>
              <w:ind w:left="305"/>
            </w:pPr>
            <w:r>
              <w:rPr>
                <w:spacing w:val="4"/>
              </w:rPr>
              <w:t>环境维护</w:t>
            </w:r>
          </w:p>
        </w:tc>
        <w:tc>
          <w:tcPr>
            <w:tcW w:w="950" w:type="pct"/>
            <w:gridSpan w:val="2"/>
            <w:vAlign w:val="top"/>
          </w:tcPr>
          <w:p w14:paraId="16289828">
            <w:pPr>
              <w:pStyle w:val="10"/>
              <w:spacing w:before="137"/>
              <w:ind w:left="707"/>
            </w:pPr>
            <w:r>
              <w:t>0</w:t>
            </w:r>
          </w:p>
        </w:tc>
        <w:tc>
          <w:tcPr>
            <w:tcW w:w="966" w:type="pct"/>
            <w:vAlign w:val="top"/>
          </w:tcPr>
          <w:p w14:paraId="198EFDF4">
            <w:pPr>
              <w:pStyle w:val="10"/>
              <w:spacing w:before="137"/>
              <w:ind w:left="719"/>
            </w:pPr>
            <w:r>
              <w:t>0</w:t>
            </w:r>
          </w:p>
        </w:tc>
      </w:tr>
      <w:tr w14:paraId="49E1B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22" w:type="pct"/>
            <w:vMerge w:val="continue"/>
            <w:tcBorders>
              <w:top w:val="nil"/>
              <w:bottom w:val="nil"/>
            </w:tcBorders>
            <w:vAlign w:val="top"/>
          </w:tcPr>
          <w:p w14:paraId="397AC048">
            <w:pPr>
              <w:rPr>
                <w:rFonts w:ascii="Arial"/>
                <w:sz w:val="21"/>
              </w:rPr>
            </w:pPr>
          </w:p>
        </w:tc>
        <w:tc>
          <w:tcPr>
            <w:tcW w:w="310" w:type="pct"/>
            <w:vMerge w:val="restart"/>
            <w:tcBorders>
              <w:bottom w:val="nil"/>
            </w:tcBorders>
            <w:textDirection w:val="tbRlV"/>
            <w:vAlign w:val="top"/>
          </w:tcPr>
          <w:p w14:paraId="21EA50E6">
            <w:pPr>
              <w:pStyle w:val="10"/>
              <w:spacing w:before="145" w:line="201" w:lineRule="auto"/>
              <w:ind w:left="1136"/>
            </w:pPr>
            <w:r>
              <w:t>产</w:t>
            </w:r>
            <w:r>
              <w:rPr>
                <w:spacing w:val="-12"/>
              </w:rPr>
              <w:t xml:space="preserve"> </w:t>
            </w:r>
            <w:r>
              <w:t>出</w:t>
            </w:r>
            <w:r>
              <w:rPr>
                <w:spacing w:val="-12"/>
              </w:rPr>
              <w:t xml:space="preserve"> </w:t>
            </w:r>
            <w:r>
              <w:t>指</w:t>
            </w:r>
            <w:r>
              <w:rPr>
                <w:spacing w:val="-12"/>
              </w:rPr>
              <w:t xml:space="preserve"> </w:t>
            </w:r>
            <w:r>
              <w:t>标</w:t>
            </w:r>
          </w:p>
        </w:tc>
        <w:tc>
          <w:tcPr>
            <w:tcW w:w="1111" w:type="pct"/>
            <w:vMerge w:val="restart"/>
            <w:tcBorders>
              <w:bottom w:val="nil"/>
            </w:tcBorders>
            <w:vAlign w:val="top"/>
          </w:tcPr>
          <w:p w14:paraId="3133C8D8">
            <w:pPr>
              <w:spacing w:line="296" w:lineRule="auto"/>
              <w:rPr>
                <w:rFonts w:ascii="Arial"/>
                <w:sz w:val="21"/>
              </w:rPr>
            </w:pPr>
          </w:p>
          <w:p w14:paraId="6974D705">
            <w:pPr>
              <w:spacing w:line="296" w:lineRule="auto"/>
              <w:rPr>
                <w:rFonts w:ascii="Arial"/>
                <w:sz w:val="21"/>
              </w:rPr>
            </w:pPr>
          </w:p>
          <w:p w14:paraId="36768036">
            <w:pPr>
              <w:spacing w:line="297" w:lineRule="auto"/>
              <w:rPr>
                <w:rFonts w:ascii="Arial"/>
                <w:sz w:val="21"/>
              </w:rPr>
            </w:pPr>
          </w:p>
          <w:p w14:paraId="46884A78">
            <w:pPr>
              <w:pStyle w:val="10"/>
              <w:spacing w:before="71" w:line="219" w:lineRule="auto"/>
              <w:ind w:left="443"/>
            </w:pPr>
            <w:r>
              <w:rPr>
                <w:spacing w:val="-2"/>
              </w:rPr>
              <w:t>数量指标</w:t>
            </w:r>
          </w:p>
        </w:tc>
        <w:tc>
          <w:tcPr>
            <w:tcW w:w="937" w:type="pct"/>
            <w:gridSpan w:val="2"/>
            <w:vAlign w:val="top"/>
          </w:tcPr>
          <w:p w14:paraId="5F2E387A">
            <w:pPr>
              <w:pStyle w:val="10"/>
              <w:spacing w:before="206" w:line="239" w:lineRule="auto"/>
              <w:ind w:left="525" w:right="71" w:hanging="440"/>
            </w:pPr>
            <w:r>
              <w:rPr>
                <w:spacing w:val="3"/>
              </w:rPr>
              <w:t>工业污水管网</w:t>
            </w:r>
            <w:r>
              <w:rPr>
                <w:spacing w:val="2"/>
              </w:rPr>
              <w:t xml:space="preserve"> </w:t>
            </w:r>
            <w:r>
              <w:rPr>
                <w:spacing w:val="-2"/>
              </w:rPr>
              <w:t>铺设</w:t>
            </w:r>
          </w:p>
        </w:tc>
        <w:tc>
          <w:tcPr>
            <w:tcW w:w="950" w:type="pct"/>
            <w:gridSpan w:val="2"/>
            <w:vAlign w:val="top"/>
          </w:tcPr>
          <w:p w14:paraId="15D1FF6A">
            <w:pPr>
              <w:spacing w:line="279" w:lineRule="auto"/>
              <w:rPr>
                <w:rFonts w:ascii="Arial"/>
                <w:sz w:val="21"/>
              </w:rPr>
            </w:pPr>
          </w:p>
          <w:p w14:paraId="5B3F4CD9">
            <w:pPr>
              <w:pStyle w:val="10"/>
              <w:spacing w:before="72" w:line="216" w:lineRule="auto"/>
              <w:ind w:left="207"/>
            </w:pPr>
            <w:r>
              <w:rPr>
                <w:spacing w:val="-1"/>
              </w:rPr>
              <w:t>铺设5,221m</w:t>
            </w:r>
          </w:p>
        </w:tc>
        <w:tc>
          <w:tcPr>
            <w:tcW w:w="966" w:type="pct"/>
            <w:vAlign w:val="top"/>
          </w:tcPr>
          <w:p w14:paraId="1FF13F4E">
            <w:pPr>
              <w:pStyle w:val="10"/>
              <w:spacing w:before="42" w:line="216" w:lineRule="auto"/>
              <w:ind w:left="219"/>
            </w:pPr>
            <w:r>
              <w:rPr>
                <w:spacing w:val="-2"/>
              </w:rPr>
              <w:t>完成3,000m</w:t>
            </w:r>
          </w:p>
          <w:p w14:paraId="053B660D">
            <w:pPr>
              <w:pStyle w:val="10"/>
              <w:spacing w:before="36" w:line="236" w:lineRule="auto"/>
              <w:ind w:left="608" w:right="265" w:hanging="329"/>
            </w:pPr>
            <w:r>
              <w:rPr>
                <w:spacing w:val="1"/>
              </w:rPr>
              <w:t>(按年度进</w:t>
            </w:r>
            <w:r>
              <w:rPr>
                <w:spacing w:val="2"/>
              </w:rPr>
              <w:t xml:space="preserve"> </w:t>
            </w:r>
            <w:r>
              <w:rPr>
                <w:spacing w:val="-4"/>
              </w:rPr>
              <w:t>度</w:t>
            </w:r>
            <w:r>
              <w:rPr>
                <w:spacing w:val="-45"/>
              </w:rPr>
              <w:t xml:space="preserve"> </w:t>
            </w:r>
            <w:r>
              <w:rPr>
                <w:spacing w:val="-4"/>
              </w:rPr>
              <w:t>)</w:t>
            </w:r>
          </w:p>
        </w:tc>
      </w:tr>
      <w:tr w14:paraId="12C66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22" w:type="pct"/>
            <w:vMerge w:val="continue"/>
            <w:tcBorders>
              <w:top w:val="nil"/>
              <w:bottom w:val="nil"/>
            </w:tcBorders>
            <w:vAlign w:val="top"/>
          </w:tcPr>
          <w:p w14:paraId="413E92B9">
            <w:pPr>
              <w:rPr>
                <w:rFonts w:ascii="Arial"/>
                <w:sz w:val="21"/>
              </w:rPr>
            </w:pPr>
          </w:p>
        </w:tc>
        <w:tc>
          <w:tcPr>
            <w:tcW w:w="310" w:type="pct"/>
            <w:vMerge w:val="continue"/>
            <w:tcBorders>
              <w:top w:val="nil"/>
              <w:bottom w:val="nil"/>
            </w:tcBorders>
            <w:textDirection w:val="tbRlV"/>
            <w:vAlign w:val="top"/>
          </w:tcPr>
          <w:p w14:paraId="303A2AEE">
            <w:pPr>
              <w:rPr>
                <w:rFonts w:ascii="Arial"/>
                <w:sz w:val="21"/>
              </w:rPr>
            </w:pPr>
          </w:p>
        </w:tc>
        <w:tc>
          <w:tcPr>
            <w:tcW w:w="1111" w:type="pct"/>
            <w:vMerge w:val="continue"/>
            <w:tcBorders>
              <w:top w:val="nil"/>
              <w:bottom w:val="nil"/>
            </w:tcBorders>
            <w:vAlign w:val="top"/>
          </w:tcPr>
          <w:p w14:paraId="34078C3A">
            <w:pPr>
              <w:rPr>
                <w:rFonts w:ascii="Arial"/>
                <w:sz w:val="21"/>
              </w:rPr>
            </w:pPr>
          </w:p>
        </w:tc>
        <w:tc>
          <w:tcPr>
            <w:tcW w:w="937" w:type="pct"/>
            <w:gridSpan w:val="2"/>
            <w:vAlign w:val="top"/>
          </w:tcPr>
          <w:p w14:paraId="136CB9C7">
            <w:pPr>
              <w:pStyle w:val="10"/>
              <w:spacing w:before="27" w:line="236" w:lineRule="auto"/>
              <w:ind w:left="525" w:right="79" w:hanging="440"/>
            </w:pPr>
            <w:r>
              <w:rPr>
                <w:spacing w:val="2"/>
              </w:rPr>
              <w:t>园区道路升级</w:t>
            </w:r>
            <w:r>
              <w:t xml:space="preserve"> </w:t>
            </w:r>
            <w:r>
              <w:rPr>
                <w:spacing w:val="4"/>
              </w:rPr>
              <w:t>改造</w:t>
            </w:r>
          </w:p>
        </w:tc>
        <w:tc>
          <w:tcPr>
            <w:tcW w:w="950" w:type="pct"/>
            <w:gridSpan w:val="2"/>
            <w:vAlign w:val="top"/>
          </w:tcPr>
          <w:p w14:paraId="658A74A1">
            <w:pPr>
              <w:pStyle w:val="10"/>
              <w:spacing w:before="63" w:line="219" w:lineRule="auto"/>
              <w:ind w:left="206" w:right="33" w:hanging="110"/>
            </w:pPr>
            <w:r>
              <w:rPr>
                <w:spacing w:val="6"/>
              </w:rPr>
              <w:t xml:space="preserve">改造11,405m, </w:t>
            </w:r>
            <w:r>
              <w:rPr>
                <w:spacing w:val="-2"/>
              </w:rPr>
              <w:t>新建3,969m</w:t>
            </w:r>
          </w:p>
        </w:tc>
        <w:tc>
          <w:tcPr>
            <w:tcW w:w="966" w:type="pct"/>
            <w:vAlign w:val="top"/>
          </w:tcPr>
          <w:p w14:paraId="46C399AE">
            <w:pPr>
              <w:pStyle w:val="10"/>
              <w:spacing w:before="22" w:line="238" w:lineRule="auto"/>
              <w:ind w:left="218" w:right="95" w:hanging="49"/>
            </w:pPr>
            <w:r>
              <w:rPr>
                <w:spacing w:val="7"/>
              </w:rPr>
              <w:t>改造6,000m,</w:t>
            </w:r>
            <w:r>
              <w:rPr>
                <w:spacing w:val="4"/>
              </w:rPr>
              <w:t xml:space="preserve"> </w:t>
            </w:r>
            <w:r>
              <w:rPr>
                <w:spacing w:val="-2"/>
              </w:rPr>
              <w:t>新建2,000m</w:t>
            </w:r>
          </w:p>
        </w:tc>
      </w:tr>
      <w:tr w14:paraId="7BADF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22" w:type="pct"/>
            <w:vMerge w:val="continue"/>
            <w:tcBorders>
              <w:top w:val="nil"/>
              <w:bottom w:val="nil"/>
            </w:tcBorders>
            <w:vAlign w:val="top"/>
          </w:tcPr>
          <w:p w14:paraId="3583C68A">
            <w:pPr>
              <w:rPr>
                <w:rFonts w:ascii="Arial"/>
                <w:sz w:val="21"/>
              </w:rPr>
            </w:pPr>
          </w:p>
        </w:tc>
        <w:tc>
          <w:tcPr>
            <w:tcW w:w="310" w:type="pct"/>
            <w:vMerge w:val="continue"/>
            <w:tcBorders>
              <w:top w:val="nil"/>
              <w:bottom w:val="nil"/>
            </w:tcBorders>
            <w:textDirection w:val="tbRlV"/>
            <w:vAlign w:val="top"/>
          </w:tcPr>
          <w:p w14:paraId="5BD722CC">
            <w:pPr>
              <w:rPr>
                <w:rFonts w:ascii="Arial"/>
                <w:sz w:val="21"/>
              </w:rPr>
            </w:pPr>
          </w:p>
        </w:tc>
        <w:tc>
          <w:tcPr>
            <w:tcW w:w="1111" w:type="pct"/>
            <w:vMerge w:val="continue"/>
            <w:tcBorders>
              <w:top w:val="nil"/>
            </w:tcBorders>
            <w:vAlign w:val="top"/>
          </w:tcPr>
          <w:p w14:paraId="500225FE">
            <w:pPr>
              <w:rPr>
                <w:rFonts w:ascii="Arial"/>
                <w:sz w:val="21"/>
              </w:rPr>
            </w:pPr>
          </w:p>
        </w:tc>
        <w:tc>
          <w:tcPr>
            <w:tcW w:w="937" w:type="pct"/>
            <w:gridSpan w:val="2"/>
            <w:vAlign w:val="top"/>
          </w:tcPr>
          <w:p w14:paraId="6B6B1032">
            <w:pPr>
              <w:pStyle w:val="10"/>
              <w:spacing w:before="195" w:line="219" w:lineRule="auto"/>
              <w:ind w:left="85"/>
            </w:pPr>
            <w:r>
              <w:rPr>
                <w:spacing w:val="1"/>
              </w:rPr>
              <w:t>光伏设施安装</w:t>
            </w:r>
          </w:p>
        </w:tc>
        <w:tc>
          <w:tcPr>
            <w:tcW w:w="950" w:type="pct"/>
            <w:gridSpan w:val="2"/>
            <w:vAlign w:val="top"/>
          </w:tcPr>
          <w:p w14:paraId="4BC164D2">
            <w:pPr>
              <w:pStyle w:val="10"/>
              <w:spacing w:before="45" w:line="219" w:lineRule="auto"/>
              <w:ind w:left="207"/>
            </w:pPr>
            <w:r>
              <w:rPr>
                <w:spacing w:val="1"/>
              </w:rPr>
              <w:t>总装机容量</w:t>
            </w:r>
          </w:p>
          <w:p w14:paraId="242EC03D">
            <w:pPr>
              <w:pStyle w:val="10"/>
              <w:spacing w:before="14" w:line="214" w:lineRule="auto"/>
              <w:ind w:left="317"/>
            </w:pPr>
            <w:r>
              <w:rPr>
                <w:spacing w:val="-1"/>
              </w:rPr>
              <w:t>99.79MWp</w:t>
            </w:r>
          </w:p>
        </w:tc>
        <w:tc>
          <w:tcPr>
            <w:tcW w:w="966" w:type="pct"/>
            <w:vAlign w:val="top"/>
          </w:tcPr>
          <w:p w14:paraId="47333FCD">
            <w:pPr>
              <w:pStyle w:val="10"/>
              <w:spacing w:before="31" w:line="214" w:lineRule="auto"/>
              <w:ind w:left="109"/>
            </w:pPr>
            <w:r>
              <w:rPr>
                <w:spacing w:val="4"/>
              </w:rPr>
              <w:t>完成18</w:t>
            </w:r>
            <w:r>
              <w:t>MWp</w:t>
            </w:r>
            <w:r>
              <w:rPr>
                <w:spacing w:val="4"/>
              </w:rPr>
              <w:t>(累</w:t>
            </w:r>
          </w:p>
          <w:p w14:paraId="45417A52">
            <w:pPr>
              <w:pStyle w:val="10"/>
              <w:spacing w:before="52" w:line="210" w:lineRule="auto"/>
              <w:ind w:left="609"/>
            </w:pPr>
            <w:r>
              <w:rPr>
                <w:spacing w:val="-5"/>
              </w:rPr>
              <w:t>计</w:t>
            </w:r>
            <w:r>
              <w:rPr>
                <w:spacing w:val="-44"/>
              </w:rPr>
              <w:t xml:space="preserve"> </w:t>
            </w:r>
            <w:r>
              <w:rPr>
                <w:spacing w:val="-5"/>
              </w:rPr>
              <w:t>)</w:t>
            </w:r>
          </w:p>
        </w:tc>
      </w:tr>
      <w:tr w14:paraId="0562E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22" w:type="pct"/>
            <w:vMerge w:val="continue"/>
            <w:tcBorders>
              <w:top w:val="nil"/>
              <w:bottom w:val="nil"/>
            </w:tcBorders>
            <w:vAlign w:val="top"/>
          </w:tcPr>
          <w:p w14:paraId="1AA14FB6">
            <w:pPr>
              <w:rPr>
                <w:rFonts w:ascii="Arial"/>
                <w:sz w:val="21"/>
              </w:rPr>
            </w:pPr>
          </w:p>
        </w:tc>
        <w:tc>
          <w:tcPr>
            <w:tcW w:w="310" w:type="pct"/>
            <w:vMerge w:val="continue"/>
            <w:tcBorders>
              <w:top w:val="nil"/>
              <w:bottom w:val="nil"/>
            </w:tcBorders>
            <w:textDirection w:val="tbRlV"/>
            <w:vAlign w:val="top"/>
          </w:tcPr>
          <w:p w14:paraId="447A0F0D">
            <w:pPr>
              <w:rPr>
                <w:rFonts w:ascii="Arial"/>
                <w:sz w:val="21"/>
              </w:rPr>
            </w:pPr>
          </w:p>
        </w:tc>
        <w:tc>
          <w:tcPr>
            <w:tcW w:w="1111" w:type="pct"/>
            <w:vMerge w:val="restart"/>
            <w:tcBorders>
              <w:bottom w:val="nil"/>
            </w:tcBorders>
            <w:vAlign w:val="top"/>
          </w:tcPr>
          <w:p w14:paraId="4BD9FBA1">
            <w:pPr>
              <w:spacing w:line="242" w:lineRule="auto"/>
              <w:rPr>
                <w:rFonts w:ascii="Arial"/>
                <w:sz w:val="21"/>
              </w:rPr>
            </w:pPr>
          </w:p>
          <w:p w14:paraId="0C4C3699">
            <w:pPr>
              <w:spacing w:line="242" w:lineRule="auto"/>
              <w:rPr>
                <w:rFonts w:ascii="Arial"/>
                <w:sz w:val="21"/>
              </w:rPr>
            </w:pPr>
          </w:p>
          <w:p w14:paraId="284A741A">
            <w:pPr>
              <w:pStyle w:val="10"/>
              <w:spacing w:before="71" w:line="220" w:lineRule="auto"/>
              <w:ind w:left="443"/>
            </w:pPr>
            <w:r>
              <w:rPr>
                <w:spacing w:val="-2"/>
              </w:rPr>
              <w:t>质量指标</w:t>
            </w:r>
          </w:p>
        </w:tc>
        <w:tc>
          <w:tcPr>
            <w:tcW w:w="937" w:type="pct"/>
            <w:gridSpan w:val="2"/>
            <w:vAlign w:val="top"/>
          </w:tcPr>
          <w:p w14:paraId="3F3DFA3A">
            <w:pPr>
              <w:pStyle w:val="10"/>
              <w:spacing w:before="197" w:line="237" w:lineRule="auto"/>
              <w:ind w:left="635" w:right="83" w:hanging="550"/>
            </w:pPr>
            <w:r>
              <w:rPr>
                <w:spacing w:val="1"/>
              </w:rPr>
              <w:t>工程验收合格</w:t>
            </w:r>
            <w:r>
              <w:rPr>
                <w:spacing w:val="2"/>
              </w:rPr>
              <w:t xml:space="preserve"> </w:t>
            </w:r>
            <w:r>
              <w:t>率</w:t>
            </w:r>
          </w:p>
        </w:tc>
        <w:tc>
          <w:tcPr>
            <w:tcW w:w="950" w:type="pct"/>
            <w:gridSpan w:val="2"/>
            <w:vAlign w:val="top"/>
          </w:tcPr>
          <w:p w14:paraId="1DFFC2C8">
            <w:pPr>
              <w:spacing w:line="296" w:lineRule="auto"/>
              <w:rPr>
                <w:rFonts w:ascii="Arial"/>
                <w:sz w:val="21"/>
              </w:rPr>
            </w:pPr>
          </w:p>
          <w:p w14:paraId="5EB16DDC">
            <w:pPr>
              <w:pStyle w:val="10"/>
              <w:spacing w:before="71"/>
              <w:ind w:left="537"/>
            </w:pPr>
            <w:r>
              <w:rPr>
                <w:spacing w:val="-5"/>
              </w:rPr>
              <w:t>100%</w:t>
            </w:r>
          </w:p>
        </w:tc>
        <w:tc>
          <w:tcPr>
            <w:tcW w:w="966" w:type="pct"/>
            <w:vAlign w:val="top"/>
          </w:tcPr>
          <w:p w14:paraId="05698400">
            <w:pPr>
              <w:pStyle w:val="10"/>
              <w:spacing w:before="28" w:line="220" w:lineRule="auto"/>
              <w:ind w:left="109"/>
            </w:pPr>
            <w:r>
              <w:rPr>
                <w:spacing w:val="2"/>
              </w:rPr>
              <w:t>在建工程分项</w:t>
            </w:r>
          </w:p>
          <w:p w14:paraId="0C1CCB63">
            <w:pPr>
              <w:pStyle w:val="10"/>
              <w:spacing w:before="27" w:line="219" w:lineRule="auto"/>
              <w:ind w:left="219"/>
            </w:pPr>
            <w:r>
              <w:rPr>
                <w:spacing w:val="-2"/>
              </w:rPr>
              <w:t>验收合格率</w:t>
            </w:r>
          </w:p>
          <w:p w14:paraId="07B4A9D4">
            <w:pPr>
              <w:pStyle w:val="10"/>
              <w:spacing w:before="100" w:line="167" w:lineRule="auto"/>
              <w:ind w:left="549"/>
            </w:pPr>
            <w:r>
              <w:rPr>
                <w:spacing w:val="-5"/>
              </w:rPr>
              <w:t>100%</w:t>
            </w:r>
          </w:p>
        </w:tc>
      </w:tr>
      <w:tr w14:paraId="54A6E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22" w:type="pct"/>
            <w:vMerge w:val="continue"/>
            <w:tcBorders>
              <w:top w:val="nil"/>
            </w:tcBorders>
            <w:vAlign w:val="top"/>
          </w:tcPr>
          <w:p w14:paraId="5EEB3E84">
            <w:pPr>
              <w:rPr>
                <w:rFonts w:ascii="Arial"/>
                <w:sz w:val="21"/>
              </w:rPr>
            </w:pPr>
          </w:p>
        </w:tc>
        <w:tc>
          <w:tcPr>
            <w:tcW w:w="310" w:type="pct"/>
            <w:vMerge w:val="continue"/>
            <w:tcBorders>
              <w:top w:val="nil"/>
            </w:tcBorders>
            <w:textDirection w:val="tbRlV"/>
            <w:vAlign w:val="top"/>
          </w:tcPr>
          <w:p w14:paraId="387CBFC5">
            <w:pPr>
              <w:rPr>
                <w:rFonts w:ascii="Arial"/>
                <w:sz w:val="21"/>
              </w:rPr>
            </w:pPr>
          </w:p>
        </w:tc>
        <w:tc>
          <w:tcPr>
            <w:tcW w:w="1111" w:type="pct"/>
            <w:vMerge w:val="continue"/>
            <w:tcBorders>
              <w:top w:val="nil"/>
            </w:tcBorders>
            <w:vAlign w:val="top"/>
          </w:tcPr>
          <w:p w14:paraId="686173F8">
            <w:pPr>
              <w:rPr>
                <w:rFonts w:ascii="Arial"/>
                <w:sz w:val="21"/>
              </w:rPr>
            </w:pPr>
          </w:p>
        </w:tc>
        <w:tc>
          <w:tcPr>
            <w:tcW w:w="937" w:type="pct"/>
            <w:gridSpan w:val="2"/>
            <w:vAlign w:val="top"/>
          </w:tcPr>
          <w:p w14:paraId="271AF4DB">
            <w:pPr>
              <w:pStyle w:val="10"/>
              <w:spacing w:before="109" w:line="220" w:lineRule="auto"/>
              <w:ind w:left="85"/>
            </w:pPr>
            <w:r>
              <w:rPr>
                <w:spacing w:val="-2"/>
              </w:rPr>
              <w:t>环境整治质量</w:t>
            </w:r>
          </w:p>
        </w:tc>
        <w:tc>
          <w:tcPr>
            <w:tcW w:w="950" w:type="pct"/>
            <w:gridSpan w:val="2"/>
            <w:vAlign w:val="top"/>
          </w:tcPr>
          <w:p w14:paraId="35A7E1F8">
            <w:pPr>
              <w:pStyle w:val="10"/>
              <w:spacing w:before="131" w:line="238" w:lineRule="auto"/>
              <w:ind w:left="537"/>
            </w:pPr>
            <w:r>
              <w:rPr>
                <w:spacing w:val="-5"/>
              </w:rPr>
              <w:t>100%</w:t>
            </w:r>
          </w:p>
        </w:tc>
        <w:tc>
          <w:tcPr>
            <w:tcW w:w="966" w:type="pct"/>
            <w:vAlign w:val="top"/>
          </w:tcPr>
          <w:p w14:paraId="68D5BB60">
            <w:pPr>
              <w:pStyle w:val="10"/>
              <w:spacing w:before="131" w:line="238" w:lineRule="auto"/>
              <w:ind w:left="549"/>
            </w:pPr>
            <w:r>
              <w:rPr>
                <w:spacing w:val="-5"/>
              </w:rPr>
              <w:t>100%</w:t>
            </w:r>
          </w:p>
        </w:tc>
      </w:tr>
    </w:tbl>
    <w:p w14:paraId="2B89B65A">
      <w:pPr>
        <w:pStyle w:val="9"/>
        <w:rPr>
          <w:rFonts w:hint="eastAsia" w:ascii="黑体" w:hAnsi="黑体" w:eastAsia="黑体" w:cs="黑体"/>
          <w:sz w:val="32"/>
          <w:lang w:val="en-US" w:eastAsia="zh-CN"/>
        </w:rPr>
      </w:pP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12"/>
        <w:gridCol w:w="634"/>
        <w:gridCol w:w="2150"/>
        <w:gridCol w:w="1848"/>
        <w:gridCol w:w="1860"/>
        <w:gridCol w:w="1848"/>
      </w:tblGrid>
      <w:tr w14:paraId="54F12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25" w:type="pct"/>
            <w:vMerge w:val="restart"/>
            <w:tcBorders>
              <w:bottom w:val="nil"/>
            </w:tcBorders>
            <w:vAlign w:val="top"/>
          </w:tcPr>
          <w:p w14:paraId="409F2B7A">
            <w:pPr>
              <w:rPr>
                <w:rFonts w:ascii="Arial"/>
                <w:sz w:val="21"/>
              </w:rPr>
            </w:pPr>
          </w:p>
        </w:tc>
        <w:tc>
          <w:tcPr>
            <w:tcW w:w="321" w:type="pct"/>
            <w:vAlign w:val="top"/>
          </w:tcPr>
          <w:p w14:paraId="02439DEF">
            <w:pPr>
              <w:rPr>
                <w:rFonts w:ascii="Arial"/>
                <w:sz w:val="21"/>
              </w:rPr>
            </w:pPr>
          </w:p>
        </w:tc>
        <w:tc>
          <w:tcPr>
            <w:tcW w:w="1103" w:type="pct"/>
            <w:vAlign w:val="top"/>
          </w:tcPr>
          <w:p w14:paraId="62DA6169">
            <w:pPr>
              <w:pStyle w:val="10"/>
              <w:spacing w:before="205" w:line="220" w:lineRule="auto"/>
              <w:ind w:left="451"/>
              <w:rPr>
                <w:sz w:val="23"/>
                <w:szCs w:val="23"/>
              </w:rPr>
            </w:pPr>
            <w:r>
              <w:rPr>
                <w:spacing w:val="2"/>
                <w:sz w:val="23"/>
                <w:szCs w:val="23"/>
              </w:rPr>
              <w:t>时效指标</w:t>
            </w:r>
          </w:p>
        </w:tc>
        <w:tc>
          <w:tcPr>
            <w:tcW w:w="948" w:type="pct"/>
            <w:vAlign w:val="top"/>
          </w:tcPr>
          <w:p w14:paraId="1CF67C2C">
            <w:pPr>
              <w:pStyle w:val="10"/>
              <w:spacing w:before="204" w:line="219" w:lineRule="auto"/>
              <w:ind w:left="93"/>
              <w:rPr>
                <w:sz w:val="23"/>
                <w:szCs w:val="23"/>
              </w:rPr>
            </w:pPr>
            <w:r>
              <w:rPr>
                <w:spacing w:val="2"/>
                <w:sz w:val="23"/>
                <w:szCs w:val="23"/>
              </w:rPr>
              <w:t>年度建设进度</w:t>
            </w:r>
          </w:p>
        </w:tc>
        <w:tc>
          <w:tcPr>
            <w:tcW w:w="954" w:type="pct"/>
            <w:vAlign w:val="top"/>
          </w:tcPr>
          <w:p w14:paraId="46C6DD19">
            <w:pPr>
              <w:pStyle w:val="10"/>
              <w:spacing w:before="23" w:line="241" w:lineRule="auto"/>
              <w:ind w:left="106" w:right="93" w:firstLine="109"/>
              <w:rPr>
                <w:sz w:val="23"/>
                <w:szCs w:val="23"/>
              </w:rPr>
            </w:pPr>
            <w:r>
              <w:rPr>
                <w:spacing w:val="2"/>
                <w:sz w:val="23"/>
                <w:szCs w:val="23"/>
              </w:rPr>
              <w:t>按计划完成</w:t>
            </w:r>
            <w:r>
              <w:rPr>
                <w:sz w:val="23"/>
                <w:szCs w:val="23"/>
              </w:rPr>
              <w:t xml:space="preserve">  </w:t>
            </w:r>
            <w:r>
              <w:rPr>
                <w:spacing w:val="1"/>
                <w:sz w:val="23"/>
                <w:szCs w:val="23"/>
              </w:rPr>
              <w:t>2024年工程量</w:t>
            </w:r>
          </w:p>
        </w:tc>
        <w:tc>
          <w:tcPr>
            <w:tcW w:w="945" w:type="pct"/>
            <w:vAlign w:val="top"/>
          </w:tcPr>
          <w:p w14:paraId="20B3DADB">
            <w:pPr>
              <w:pStyle w:val="10"/>
              <w:spacing w:before="204" w:line="219" w:lineRule="auto"/>
              <w:ind w:left="207"/>
              <w:rPr>
                <w:sz w:val="23"/>
                <w:szCs w:val="23"/>
              </w:rPr>
            </w:pPr>
            <w:r>
              <w:rPr>
                <w:spacing w:val="2"/>
                <w:sz w:val="23"/>
                <w:szCs w:val="23"/>
              </w:rPr>
              <w:t>按计划完成</w:t>
            </w:r>
          </w:p>
        </w:tc>
      </w:tr>
      <w:tr w14:paraId="3D7EA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14:paraId="0C345496">
            <w:pPr>
              <w:rPr>
                <w:rFonts w:ascii="Arial"/>
                <w:sz w:val="21"/>
              </w:rPr>
            </w:pPr>
          </w:p>
        </w:tc>
        <w:tc>
          <w:tcPr>
            <w:tcW w:w="321" w:type="pct"/>
            <w:vMerge w:val="restart"/>
            <w:tcBorders>
              <w:bottom w:val="nil"/>
            </w:tcBorders>
            <w:textDirection w:val="tbRlV"/>
            <w:vAlign w:val="top"/>
          </w:tcPr>
          <w:p w14:paraId="4E8F8CAC">
            <w:pPr>
              <w:pStyle w:val="10"/>
              <w:spacing w:before="156" w:line="201" w:lineRule="auto"/>
              <w:ind w:left="799"/>
              <w:rPr>
                <w:sz w:val="23"/>
                <w:szCs w:val="23"/>
              </w:rPr>
            </w:pPr>
            <w:r>
              <w:rPr>
                <w:sz w:val="23"/>
                <w:szCs w:val="23"/>
              </w:rPr>
              <w:t>效</w:t>
            </w:r>
            <w:r>
              <w:rPr>
                <w:spacing w:val="-17"/>
                <w:sz w:val="23"/>
                <w:szCs w:val="23"/>
              </w:rPr>
              <w:t xml:space="preserve"> </w:t>
            </w:r>
            <w:r>
              <w:rPr>
                <w:sz w:val="23"/>
                <w:szCs w:val="23"/>
              </w:rPr>
              <w:t>益</w:t>
            </w:r>
            <w:r>
              <w:rPr>
                <w:spacing w:val="-17"/>
                <w:sz w:val="23"/>
                <w:szCs w:val="23"/>
              </w:rPr>
              <w:t xml:space="preserve"> </w:t>
            </w:r>
            <w:r>
              <w:rPr>
                <w:sz w:val="23"/>
                <w:szCs w:val="23"/>
              </w:rPr>
              <w:t>指</w:t>
            </w:r>
            <w:r>
              <w:rPr>
                <w:spacing w:val="-16"/>
                <w:sz w:val="23"/>
                <w:szCs w:val="23"/>
              </w:rPr>
              <w:t xml:space="preserve"> </w:t>
            </w:r>
            <w:r>
              <w:rPr>
                <w:sz w:val="23"/>
                <w:szCs w:val="23"/>
              </w:rPr>
              <w:t>标</w:t>
            </w:r>
          </w:p>
        </w:tc>
        <w:tc>
          <w:tcPr>
            <w:tcW w:w="1103" w:type="pct"/>
            <w:vAlign w:val="top"/>
          </w:tcPr>
          <w:p w14:paraId="6F80C05D">
            <w:pPr>
              <w:spacing w:line="284" w:lineRule="auto"/>
              <w:rPr>
                <w:rFonts w:ascii="Arial"/>
                <w:sz w:val="21"/>
              </w:rPr>
            </w:pPr>
          </w:p>
          <w:p w14:paraId="6A6E2EE0">
            <w:pPr>
              <w:pStyle w:val="10"/>
              <w:spacing w:before="75" w:line="220" w:lineRule="auto"/>
              <w:ind w:left="222"/>
              <w:rPr>
                <w:sz w:val="23"/>
                <w:szCs w:val="23"/>
              </w:rPr>
            </w:pPr>
            <w:r>
              <w:rPr>
                <w:spacing w:val="-2"/>
                <w:sz w:val="23"/>
                <w:szCs w:val="23"/>
              </w:rPr>
              <w:t>经济效益指标</w:t>
            </w:r>
          </w:p>
        </w:tc>
        <w:tc>
          <w:tcPr>
            <w:tcW w:w="948" w:type="pct"/>
            <w:vAlign w:val="top"/>
          </w:tcPr>
          <w:p w14:paraId="703677CC">
            <w:pPr>
              <w:spacing w:line="284" w:lineRule="auto"/>
              <w:rPr>
                <w:rFonts w:ascii="Arial"/>
                <w:sz w:val="21"/>
              </w:rPr>
            </w:pPr>
          </w:p>
          <w:p w14:paraId="457B4DCD">
            <w:pPr>
              <w:pStyle w:val="10"/>
              <w:spacing w:before="74" w:line="219" w:lineRule="auto"/>
              <w:ind w:left="93"/>
              <w:rPr>
                <w:sz w:val="23"/>
                <w:szCs w:val="23"/>
              </w:rPr>
            </w:pPr>
            <w:r>
              <w:rPr>
                <w:spacing w:val="1"/>
                <w:sz w:val="23"/>
                <w:szCs w:val="23"/>
              </w:rPr>
              <w:t>投资带动效应</w:t>
            </w:r>
          </w:p>
        </w:tc>
        <w:tc>
          <w:tcPr>
            <w:tcW w:w="954" w:type="pct"/>
            <w:vAlign w:val="top"/>
          </w:tcPr>
          <w:p w14:paraId="42686148">
            <w:pPr>
              <w:pStyle w:val="10"/>
              <w:spacing w:before="40" w:line="219" w:lineRule="auto"/>
              <w:ind w:left="215"/>
              <w:rPr>
                <w:sz w:val="23"/>
                <w:szCs w:val="23"/>
              </w:rPr>
            </w:pPr>
            <w:r>
              <w:rPr>
                <w:spacing w:val="1"/>
                <w:sz w:val="23"/>
                <w:szCs w:val="23"/>
              </w:rPr>
              <w:t>完善园区配</w:t>
            </w:r>
          </w:p>
          <w:p w14:paraId="0BB33E8E">
            <w:pPr>
              <w:pStyle w:val="10"/>
              <w:spacing w:before="27" w:line="220" w:lineRule="auto"/>
              <w:ind w:left="106"/>
              <w:rPr>
                <w:sz w:val="23"/>
                <w:szCs w:val="23"/>
              </w:rPr>
            </w:pPr>
            <w:r>
              <w:rPr>
                <w:spacing w:val="-2"/>
                <w:sz w:val="23"/>
                <w:szCs w:val="23"/>
              </w:rPr>
              <w:t>套，吸引企业</w:t>
            </w:r>
          </w:p>
          <w:p w14:paraId="0D5A10E8">
            <w:pPr>
              <w:pStyle w:val="10"/>
              <w:spacing w:before="38" w:line="221" w:lineRule="auto"/>
              <w:ind w:left="565"/>
              <w:rPr>
                <w:sz w:val="23"/>
                <w:szCs w:val="23"/>
              </w:rPr>
            </w:pPr>
            <w:r>
              <w:rPr>
                <w:spacing w:val="-3"/>
                <w:sz w:val="23"/>
                <w:szCs w:val="23"/>
              </w:rPr>
              <w:t>入驻</w:t>
            </w:r>
          </w:p>
        </w:tc>
        <w:tc>
          <w:tcPr>
            <w:tcW w:w="945" w:type="pct"/>
            <w:vAlign w:val="top"/>
          </w:tcPr>
          <w:p w14:paraId="6CDFC22A">
            <w:pPr>
              <w:pStyle w:val="10"/>
              <w:spacing w:before="31" w:line="220" w:lineRule="auto"/>
              <w:ind w:left="147"/>
              <w:rPr>
                <w:sz w:val="23"/>
                <w:szCs w:val="23"/>
              </w:rPr>
            </w:pPr>
            <w:r>
              <w:rPr>
                <w:spacing w:val="-1"/>
                <w:sz w:val="23"/>
                <w:szCs w:val="23"/>
              </w:rPr>
              <w:t>在建中(2025</w:t>
            </w:r>
          </w:p>
          <w:p w14:paraId="7F7423F2">
            <w:pPr>
              <w:pStyle w:val="10"/>
              <w:spacing w:before="5" w:line="219" w:lineRule="auto"/>
              <w:ind w:left="87"/>
              <w:rPr>
                <w:sz w:val="23"/>
                <w:szCs w:val="23"/>
              </w:rPr>
            </w:pPr>
            <w:r>
              <w:rPr>
                <w:spacing w:val="1"/>
                <w:sz w:val="23"/>
                <w:szCs w:val="23"/>
              </w:rPr>
              <w:t>年运营后产生</w:t>
            </w:r>
          </w:p>
          <w:p w14:paraId="6526ACFF">
            <w:pPr>
              <w:pStyle w:val="10"/>
              <w:spacing w:before="67" w:line="219" w:lineRule="auto"/>
              <w:ind w:left="487"/>
              <w:rPr>
                <w:sz w:val="23"/>
                <w:szCs w:val="23"/>
              </w:rPr>
            </w:pPr>
            <w:r>
              <w:rPr>
                <w:spacing w:val="18"/>
                <w:sz w:val="23"/>
                <w:szCs w:val="23"/>
              </w:rPr>
              <w:t>收益)</w:t>
            </w:r>
          </w:p>
        </w:tc>
      </w:tr>
      <w:tr w14:paraId="20FA8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14:paraId="35E9F382">
            <w:pPr>
              <w:rPr>
                <w:rFonts w:ascii="Arial"/>
                <w:sz w:val="21"/>
              </w:rPr>
            </w:pPr>
          </w:p>
        </w:tc>
        <w:tc>
          <w:tcPr>
            <w:tcW w:w="321" w:type="pct"/>
            <w:vMerge w:val="continue"/>
            <w:tcBorders>
              <w:top w:val="nil"/>
              <w:bottom w:val="nil"/>
            </w:tcBorders>
            <w:textDirection w:val="tbRlV"/>
            <w:vAlign w:val="top"/>
          </w:tcPr>
          <w:p w14:paraId="3C8A2BF5">
            <w:pPr>
              <w:rPr>
                <w:rFonts w:ascii="Arial"/>
                <w:sz w:val="21"/>
              </w:rPr>
            </w:pPr>
          </w:p>
        </w:tc>
        <w:tc>
          <w:tcPr>
            <w:tcW w:w="1103" w:type="pct"/>
            <w:vAlign w:val="top"/>
          </w:tcPr>
          <w:p w14:paraId="4DC7198F">
            <w:pPr>
              <w:spacing w:line="283" w:lineRule="auto"/>
              <w:rPr>
                <w:rFonts w:ascii="Arial"/>
                <w:sz w:val="21"/>
              </w:rPr>
            </w:pPr>
          </w:p>
          <w:p w14:paraId="6C9E5542">
            <w:pPr>
              <w:pStyle w:val="10"/>
              <w:spacing w:before="75" w:line="219" w:lineRule="auto"/>
              <w:ind w:left="222"/>
              <w:rPr>
                <w:sz w:val="23"/>
                <w:szCs w:val="23"/>
              </w:rPr>
            </w:pPr>
            <w:r>
              <w:rPr>
                <w:spacing w:val="-2"/>
                <w:sz w:val="23"/>
                <w:szCs w:val="23"/>
              </w:rPr>
              <w:t>社会效益指标</w:t>
            </w:r>
          </w:p>
        </w:tc>
        <w:tc>
          <w:tcPr>
            <w:tcW w:w="948" w:type="pct"/>
            <w:vAlign w:val="top"/>
          </w:tcPr>
          <w:p w14:paraId="48E0831B">
            <w:pPr>
              <w:pStyle w:val="10"/>
              <w:spacing w:before="181" w:line="259" w:lineRule="auto"/>
              <w:ind w:left="323" w:right="94" w:hanging="230"/>
              <w:rPr>
                <w:sz w:val="23"/>
                <w:szCs w:val="23"/>
              </w:rPr>
            </w:pPr>
            <w:r>
              <w:rPr>
                <w:spacing w:val="1"/>
                <w:sz w:val="23"/>
                <w:szCs w:val="23"/>
              </w:rPr>
              <w:t>改善民生与企</w:t>
            </w:r>
            <w:r>
              <w:rPr>
                <w:spacing w:val="2"/>
                <w:sz w:val="23"/>
                <w:szCs w:val="23"/>
              </w:rPr>
              <w:t xml:space="preserve"> </w:t>
            </w:r>
            <w:r>
              <w:rPr>
                <w:spacing w:val="3"/>
                <w:sz w:val="23"/>
                <w:szCs w:val="23"/>
              </w:rPr>
              <w:t>业便利度</w:t>
            </w:r>
          </w:p>
        </w:tc>
        <w:tc>
          <w:tcPr>
            <w:tcW w:w="954" w:type="pct"/>
            <w:vAlign w:val="top"/>
          </w:tcPr>
          <w:p w14:paraId="7AABCAAC">
            <w:pPr>
              <w:pStyle w:val="10"/>
              <w:spacing w:before="191" w:line="253" w:lineRule="auto"/>
              <w:ind w:left="106" w:right="90" w:firstLine="109"/>
              <w:rPr>
                <w:sz w:val="23"/>
                <w:szCs w:val="23"/>
              </w:rPr>
            </w:pPr>
            <w:r>
              <w:rPr>
                <w:spacing w:val="-2"/>
                <w:sz w:val="23"/>
                <w:szCs w:val="23"/>
              </w:rPr>
              <w:t>解决企业交</w:t>
            </w:r>
            <w:r>
              <w:rPr>
                <w:sz w:val="23"/>
                <w:szCs w:val="23"/>
              </w:rPr>
              <w:t xml:space="preserve">  </w:t>
            </w:r>
            <w:r>
              <w:rPr>
                <w:spacing w:val="1"/>
                <w:sz w:val="23"/>
                <w:szCs w:val="23"/>
              </w:rPr>
              <w:t>通、能源问题</w:t>
            </w:r>
          </w:p>
        </w:tc>
        <w:tc>
          <w:tcPr>
            <w:tcW w:w="945" w:type="pct"/>
            <w:vAlign w:val="top"/>
          </w:tcPr>
          <w:p w14:paraId="45FB6EAA">
            <w:pPr>
              <w:pStyle w:val="10"/>
              <w:spacing w:before="31" w:line="219" w:lineRule="auto"/>
              <w:ind w:left="147"/>
              <w:rPr>
                <w:sz w:val="23"/>
                <w:szCs w:val="23"/>
              </w:rPr>
            </w:pPr>
            <w:r>
              <w:rPr>
                <w:spacing w:val="-2"/>
                <w:sz w:val="23"/>
                <w:szCs w:val="23"/>
              </w:rPr>
              <w:t>道路/管网部</w:t>
            </w:r>
          </w:p>
          <w:p w14:paraId="77181902">
            <w:pPr>
              <w:pStyle w:val="10"/>
              <w:spacing w:before="37" w:line="219" w:lineRule="auto"/>
              <w:ind w:left="87"/>
              <w:rPr>
                <w:sz w:val="23"/>
                <w:szCs w:val="23"/>
              </w:rPr>
            </w:pPr>
            <w:r>
              <w:rPr>
                <w:spacing w:val="2"/>
                <w:sz w:val="23"/>
                <w:szCs w:val="23"/>
              </w:rPr>
              <w:t>分投用，便利</w:t>
            </w:r>
          </w:p>
          <w:p w14:paraId="24B98767">
            <w:pPr>
              <w:pStyle w:val="10"/>
              <w:spacing w:before="37" w:line="219" w:lineRule="auto"/>
              <w:ind w:left="207"/>
              <w:rPr>
                <w:sz w:val="23"/>
                <w:szCs w:val="23"/>
              </w:rPr>
            </w:pPr>
            <w:r>
              <w:rPr>
                <w:spacing w:val="-2"/>
                <w:sz w:val="23"/>
                <w:szCs w:val="23"/>
              </w:rPr>
              <w:t>度初步提升</w:t>
            </w:r>
          </w:p>
        </w:tc>
      </w:tr>
      <w:tr w14:paraId="0819B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25" w:type="pct"/>
            <w:vMerge w:val="continue"/>
            <w:tcBorders>
              <w:top w:val="nil"/>
              <w:bottom w:val="nil"/>
            </w:tcBorders>
            <w:vAlign w:val="top"/>
          </w:tcPr>
          <w:p w14:paraId="69B15852">
            <w:pPr>
              <w:rPr>
                <w:rFonts w:ascii="Arial"/>
                <w:sz w:val="21"/>
              </w:rPr>
            </w:pPr>
          </w:p>
        </w:tc>
        <w:tc>
          <w:tcPr>
            <w:tcW w:w="321" w:type="pct"/>
            <w:vMerge w:val="continue"/>
            <w:tcBorders>
              <w:top w:val="nil"/>
            </w:tcBorders>
            <w:textDirection w:val="tbRlV"/>
            <w:vAlign w:val="top"/>
          </w:tcPr>
          <w:p w14:paraId="5D38E870">
            <w:pPr>
              <w:rPr>
                <w:rFonts w:ascii="Arial"/>
                <w:sz w:val="21"/>
              </w:rPr>
            </w:pPr>
          </w:p>
        </w:tc>
        <w:tc>
          <w:tcPr>
            <w:tcW w:w="1103" w:type="pct"/>
            <w:vAlign w:val="top"/>
          </w:tcPr>
          <w:p w14:paraId="0CD15568">
            <w:pPr>
              <w:spacing w:line="286" w:lineRule="auto"/>
              <w:rPr>
                <w:rFonts w:ascii="Arial"/>
                <w:sz w:val="21"/>
              </w:rPr>
            </w:pPr>
          </w:p>
          <w:p w14:paraId="24021444">
            <w:pPr>
              <w:pStyle w:val="10"/>
              <w:spacing w:before="75" w:line="220" w:lineRule="auto"/>
              <w:ind w:left="222"/>
              <w:rPr>
                <w:sz w:val="23"/>
                <w:szCs w:val="23"/>
              </w:rPr>
            </w:pPr>
            <w:r>
              <w:rPr>
                <w:spacing w:val="-2"/>
                <w:sz w:val="23"/>
                <w:szCs w:val="23"/>
              </w:rPr>
              <w:t>生态效益指标</w:t>
            </w:r>
          </w:p>
        </w:tc>
        <w:tc>
          <w:tcPr>
            <w:tcW w:w="948" w:type="pct"/>
            <w:vAlign w:val="top"/>
          </w:tcPr>
          <w:p w14:paraId="422A2DB5">
            <w:pPr>
              <w:spacing w:line="286" w:lineRule="auto"/>
              <w:rPr>
                <w:rFonts w:ascii="Arial"/>
                <w:sz w:val="21"/>
              </w:rPr>
            </w:pPr>
          </w:p>
          <w:p w14:paraId="258E12D8">
            <w:pPr>
              <w:pStyle w:val="10"/>
              <w:spacing w:before="74" w:line="219" w:lineRule="auto"/>
              <w:ind w:left="214"/>
              <w:rPr>
                <w:sz w:val="23"/>
                <w:szCs w:val="23"/>
              </w:rPr>
            </w:pPr>
            <w:r>
              <w:rPr>
                <w:spacing w:val="1"/>
                <w:sz w:val="23"/>
                <w:szCs w:val="23"/>
              </w:rPr>
              <w:t>降低碳排放</w:t>
            </w:r>
          </w:p>
        </w:tc>
        <w:tc>
          <w:tcPr>
            <w:tcW w:w="954" w:type="pct"/>
            <w:vAlign w:val="top"/>
          </w:tcPr>
          <w:p w14:paraId="4967981F">
            <w:pPr>
              <w:pStyle w:val="10"/>
              <w:spacing w:before="190" w:line="262" w:lineRule="auto"/>
              <w:ind w:left="445" w:right="112" w:hanging="339"/>
              <w:rPr>
                <w:sz w:val="23"/>
                <w:szCs w:val="23"/>
              </w:rPr>
            </w:pPr>
            <w:r>
              <w:rPr>
                <w:spacing w:val="-2"/>
                <w:sz w:val="23"/>
                <w:szCs w:val="23"/>
              </w:rPr>
              <w:t>光伏年减排温</w:t>
            </w:r>
            <w:r>
              <w:rPr>
                <w:sz w:val="23"/>
                <w:szCs w:val="23"/>
              </w:rPr>
              <w:t xml:space="preserve"> </w:t>
            </w:r>
            <w:r>
              <w:rPr>
                <w:spacing w:val="3"/>
                <w:sz w:val="23"/>
                <w:szCs w:val="23"/>
              </w:rPr>
              <w:t>室气体</w:t>
            </w:r>
          </w:p>
        </w:tc>
        <w:tc>
          <w:tcPr>
            <w:tcW w:w="945" w:type="pct"/>
            <w:vAlign w:val="top"/>
          </w:tcPr>
          <w:p w14:paraId="2E7B8221">
            <w:pPr>
              <w:pStyle w:val="10"/>
              <w:spacing w:before="12" w:line="219" w:lineRule="auto"/>
              <w:ind w:left="147"/>
              <w:rPr>
                <w:sz w:val="23"/>
                <w:szCs w:val="23"/>
              </w:rPr>
            </w:pPr>
            <w:r>
              <w:rPr>
                <w:spacing w:val="-2"/>
                <w:sz w:val="23"/>
                <w:szCs w:val="23"/>
              </w:rPr>
              <w:t>在建中(已完</w:t>
            </w:r>
          </w:p>
          <w:p w14:paraId="6FF5E28F">
            <w:pPr>
              <w:pStyle w:val="10"/>
              <w:spacing w:before="65" w:line="219" w:lineRule="auto"/>
              <w:ind w:left="87"/>
              <w:rPr>
                <w:sz w:val="23"/>
                <w:szCs w:val="23"/>
              </w:rPr>
            </w:pPr>
            <w:r>
              <w:rPr>
                <w:spacing w:val="1"/>
                <w:sz w:val="23"/>
                <w:szCs w:val="23"/>
              </w:rPr>
              <w:t>成光伏减排基</w:t>
            </w:r>
          </w:p>
          <w:p w14:paraId="604C30AC">
            <w:pPr>
              <w:pStyle w:val="10"/>
              <w:spacing w:before="22" w:line="222" w:lineRule="auto"/>
              <w:ind w:left="608"/>
              <w:rPr>
                <w:sz w:val="23"/>
                <w:szCs w:val="23"/>
              </w:rPr>
            </w:pPr>
            <w:r>
              <w:rPr>
                <w:spacing w:val="-5"/>
                <w:sz w:val="23"/>
                <w:szCs w:val="23"/>
              </w:rPr>
              <w:t>础</w:t>
            </w:r>
            <w:r>
              <w:rPr>
                <w:spacing w:val="-51"/>
                <w:sz w:val="23"/>
                <w:szCs w:val="23"/>
              </w:rPr>
              <w:t xml:space="preserve"> </w:t>
            </w:r>
            <w:r>
              <w:rPr>
                <w:spacing w:val="-5"/>
                <w:sz w:val="23"/>
                <w:szCs w:val="23"/>
              </w:rPr>
              <w:t>)</w:t>
            </w:r>
          </w:p>
        </w:tc>
      </w:tr>
      <w:tr w14:paraId="08754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725" w:type="pct"/>
            <w:vMerge w:val="continue"/>
            <w:tcBorders>
              <w:top w:val="nil"/>
            </w:tcBorders>
            <w:vAlign w:val="top"/>
          </w:tcPr>
          <w:p w14:paraId="2589FE96">
            <w:pPr>
              <w:rPr>
                <w:rFonts w:ascii="Arial"/>
                <w:sz w:val="21"/>
              </w:rPr>
            </w:pPr>
          </w:p>
        </w:tc>
        <w:tc>
          <w:tcPr>
            <w:tcW w:w="321" w:type="pct"/>
            <w:textDirection w:val="tbRlV"/>
            <w:vAlign w:val="top"/>
          </w:tcPr>
          <w:p w14:paraId="021373A8">
            <w:pPr>
              <w:pStyle w:val="10"/>
              <w:spacing w:before="176" w:line="202" w:lineRule="auto"/>
              <w:rPr>
                <w:sz w:val="23"/>
                <w:szCs w:val="23"/>
              </w:rPr>
            </w:pPr>
            <w:r>
              <w:rPr>
                <w:spacing w:val="-1"/>
                <w:sz w:val="23"/>
                <w:szCs w:val="23"/>
              </w:rPr>
              <w:t>满</w:t>
            </w:r>
            <w:r>
              <w:rPr>
                <w:spacing w:val="-19"/>
                <w:sz w:val="23"/>
                <w:szCs w:val="23"/>
              </w:rPr>
              <w:t xml:space="preserve"> </w:t>
            </w:r>
            <w:r>
              <w:rPr>
                <w:spacing w:val="-1"/>
                <w:sz w:val="23"/>
                <w:szCs w:val="23"/>
              </w:rPr>
              <w:t>意</w:t>
            </w:r>
            <w:r>
              <w:rPr>
                <w:spacing w:val="-19"/>
                <w:sz w:val="23"/>
                <w:szCs w:val="23"/>
              </w:rPr>
              <w:t xml:space="preserve"> </w:t>
            </w:r>
            <w:r>
              <w:rPr>
                <w:spacing w:val="-1"/>
                <w:sz w:val="23"/>
                <w:szCs w:val="23"/>
              </w:rPr>
              <w:t>度</w:t>
            </w:r>
            <w:r>
              <w:rPr>
                <w:spacing w:val="-19"/>
                <w:sz w:val="23"/>
                <w:szCs w:val="23"/>
              </w:rPr>
              <w:t xml:space="preserve"> </w:t>
            </w:r>
            <w:r>
              <w:rPr>
                <w:spacing w:val="-1"/>
                <w:sz w:val="23"/>
                <w:szCs w:val="23"/>
              </w:rPr>
              <w:t>指</w:t>
            </w:r>
            <w:r>
              <w:rPr>
                <w:spacing w:val="-19"/>
                <w:sz w:val="23"/>
                <w:szCs w:val="23"/>
              </w:rPr>
              <w:t xml:space="preserve"> </w:t>
            </w:r>
            <w:r>
              <w:rPr>
                <w:spacing w:val="-1"/>
                <w:sz w:val="23"/>
                <w:szCs w:val="23"/>
              </w:rPr>
              <w:t>标</w:t>
            </w:r>
          </w:p>
        </w:tc>
        <w:tc>
          <w:tcPr>
            <w:tcW w:w="1103" w:type="pct"/>
            <w:vAlign w:val="top"/>
          </w:tcPr>
          <w:p w14:paraId="2A11EF18">
            <w:pPr>
              <w:spacing w:line="292" w:lineRule="auto"/>
              <w:rPr>
                <w:rFonts w:ascii="Arial"/>
                <w:sz w:val="21"/>
              </w:rPr>
            </w:pPr>
          </w:p>
          <w:p w14:paraId="4FCC2E4F">
            <w:pPr>
              <w:spacing w:line="293" w:lineRule="auto"/>
              <w:rPr>
                <w:rFonts w:ascii="Arial"/>
                <w:sz w:val="21"/>
              </w:rPr>
            </w:pPr>
          </w:p>
          <w:p w14:paraId="5C65FABA">
            <w:pPr>
              <w:pStyle w:val="10"/>
              <w:spacing w:before="75" w:line="219" w:lineRule="auto"/>
              <w:ind w:left="111"/>
              <w:rPr>
                <w:sz w:val="23"/>
                <w:szCs w:val="23"/>
              </w:rPr>
            </w:pPr>
            <w:r>
              <w:rPr>
                <w:spacing w:val="1"/>
                <w:sz w:val="23"/>
                <w:szCs w:val="23"/>
              </w:rPr>
              <w:t>服务对象满意度</w:t>
            </w:r>
          </w:p>
        </w:tc>
        <w:tc>
          <w:tcPr>
            <w:tcW w:w="948" w:type="pct"/>
            <w:vAlign w:val="top"/>
          </w:tcPr>
          <w:p w14:paraId="69984DC0">
            <w:pPr>
              <w:spacing w:line="425" w:lineRule="auto"/>
              <w:rPr>
                <w:rFonts w:ascii="Arial"/>
                <w:sz w:val="21"/>
              </w:rPr>
            </w:pPr>
          </w:p>
          <w:p w14:paraId="6CD04EE6">
            <w:pPr>
              <w:pStyle w:val="10"/>
              <w:spacing w:before="75" w:line="260" w:lineRule="auto"/>
              <w:ind w:left="553" w:right="171" w:hanging="399"/>
              <w:rPr>
                <w:sz w:val="23"/>
                <w:szCs w:val="23"/>
              </w:rPr>
            </w:pPr>
            <w:r>
              <w:rPr>
                <w:spacing w:val="-3"/>
                <w:sz w:val="23"/>
                <w:szCs w:val="23"/>
              </w:rPr>
              <w:t>企业/居民满</w:t>
            </w:r>
            <w:r>
              <w:rPr>
                <w:spacing w:val="4"/>
                <w:sz w:val="23"/>
                <w:szCs w:val="23"/>
              </w:rPr>
              <w:t xml:space="preserve"> </w:t>
            </w:r>
            <w:r>
              <w:rPr>
                <w:spacing w:val="6"/>
                <w:sz w:val="23"/>
                <w:szCs w:val="23"/>
              </w:rPr>
              <w:t>意度</w:t>
            </w:r>
          </w:p>
        </w:tc>
        <w:tc>
          <w:tcPr>
            <w:tcW w:w="954" w:type="pct"/>
            <w:vAlign w:val="top"/>
          </w:tcPr>
          <w:p w14:paraId="40C6FC21">
            <w:pPr>
              <w:spacing w:line="303" w:lineRule="auto"/>
              <w:rPr>
                <w:rFonts w:ascii="Arial"/>
                <w:sz w:val="21"/>
              </w:rPr>
            </w:pPr>
          </w:p>
          <w:p w14:paraId="64961856">
            <w:pPr>
              <w:spacing w:line="304" w:lineRule="auto"/>
              <w:rPr>
                <w:rFonts w:ascii="Arial"/>
                <w:sz w:val="21"/>
              </w:rPr>
            </w:pPr>
          </w:p>
          <w:p w14:paraId="57523717">
            <w:pPr>
              <w:pStyle w:val="10"/>
              <w:spacing w:before="75"/>
              <w:ind w:left="565"/>
              <w:rPr>
                <w:sz w:val="23"/>
                <w:szCs w:val="23"/>
              </w:rPr>
            </w:pPr>
            <w:r>
              <w:rPr>
                <w:spacing w:val="-5"/>
                <w:sz w:val="23"/>
                <w:szCs w:val="23"/>
              </w:rPr>
              <w:t>100%</w:t>
            </w:r>
          </w:p>
        </w:tc>
        <w:tc>
          <w:tcPr>
            <w:tcW w:w="945" w:type="pct"/>
            <w:vAlign w:val="top"/>
          </w:tcPr>
          <w:p w14:paraId="074B9B22">
            <w:pPr>
              <w:spacing w:line="303" w:lineRule="auto"/>
              <w:rPr>
                <w:rFonts w:ascii="Arial"/>
                <w:sz w:val="21"/>
              </w:rPr>
            </w:pPr>
          </w:p>
          <w:p w14:paraId="3FB535FA">
            <w:pPr>
              <w:spacing w:line="304" w:lineRule="auto"/>
              <w:rPr>
                <w:rFonts w:ascii="Arial"/>
                <w:sz w:val="21"/>
              </w:rPr>
            </w:pPr>
          </w:p>
          <w:p w14:paraId="6F9BCACF">
            <w:pPr>
              <w:pStyle w:val="10"/>
              <w:spacing w:before="75"/>
              <w:ind w:left="548"/>
              <w:rPr>
                <w:sz w:val="23"/>
                <w:szCs w:val="23"/>
              </w:rPr>
            </w:pPr>
            <w:r>
              <w:rPr>
                <w:spacing w:val="-5"/>
                <w:sz w:val="23"/>
                <w:szCs w:val="23"/>
              </w:rPr>
              <w:t>100%</w:t>
            </w:r>
          </w:p>
        </w:tc>
      </w:tr>
      <w:tr w14:paraId="59A73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725" w:type="pct"/>
            <w:vAlign w:val="top"/>
          </w:tcPr>
          <w:p w14:paraId="02038FCD">
            <w:pPr>
              <w:spacing w:line="438" w:lineRule="auto"/>
              <w:rPr>
                <w:rFonts w:ascii="Arial"/>
                <w:sz w:val="21"/>
              </w:rPr>
            </w:pPr>
          </w:p>
          <w:p w14:paraId="3906F254">
            <w:pPr>
              <w:pStyle w:val="10"/>
              <w:spacing w:before="74" w:line="219" w:lineRule="auto"/>
              <w:ind w:left="134"/>
              <w:rPr>
                <w:sz w:val="23"/>
                <w:szCs w:val="23"/>
              </w:rPr>
            </w:pPr>
            <w:r>
              <w:rPr>
                <w:spacing w:val="-2"/>
                <w:sz w:val="23"/>
                <w:szCs w:val="23"/>
              </w:rPr>
              <w:t>偏差大或</w:t>
            </w:r>
          </w:p>
          <w:p w14:paraId="754B7F4F">
            <w:pPr>
              <w:pStyle w:val="10"/>
              <w:spacing w:before="27" w:line="219" w:lineRule="auto"/>
              <w:ind w:left="134"/>
              <w:rPr>
                <w:sz w:val="23"/>
                <w:szCs w:val="23"/>
              </w:rPr>
            </w:pPr>
            <w:r>
              <w:rPr>
                <w:spacing w:val="4"/>
                <w:sz w:val="23"/>
                <w:szCs w:val="23"/>
              </w:rPr>
              <w:t>未完成原</w:t>
            </w:r>
          </w:p>
          <w:p w14:paraId="2C779E0F">
            <w:pPr>
              <w:pStyle w:val="10"/>
              <w:spacing w:before="37" w:line="220" w:lineRule="auto"/>
              <w:ind w:left="255"/>
              <w:rPr>
                <w:sz w:val="23"/>
                <w:szCs w:val="23"/>
              </w:rPr>
            </w:pPr>
            <w:r>
              <w:rPr>
                <w:spacing w:val="3"/>
                <w:sz w:val="23"/>
                <w:szCs w:val="23"/>
              </w:rPr>
              <w:t>因分析</w:t>
            </w:r>
          </w:p>
        </w:tc>
        <w:tc>
          <w:tcPr>
            <w:tcW w:w="4274" w:type="pct"/>
            <w:gridSpan w:val="5"/>
            <w:vAlign w:val="top"/>
          </w:tcPr>
          <w:p w14:paraId="01302A7F">
            <w:pPr>
              <w:spacing w:line="293" w:lineRule="auto"/>
              <w:rPr>
                <w:rFonts w:ascii="Arial"/>
                <w:sz w:val="21"/>
              </w:rPr>
            </w:pPr>
          </w:p>
          <w:p w14:paraId="74E5A13B">
            <w:pPr>
              <w:spacing w:line="294" w:lineRule="auto"/>
              <w:rPr>
                <w:rFonts w:ascii="Arial"/>
                <w:sz w:val="21"/>
              </w:rPr>
            </w:pPr>
          </w:p>
          <w:p w14:paraId="0B107A5A">
            <w:pPr>
              <w:pStyle w:val="10"/>
              <w:spacing w:before="75" w:line="219" w:lineRule="auto"/>
              <w:ind w:left="140"/>
              <w:rPr>
                <w:sz w:val="23"/>
                <w:szCs w:val="23"/>
              </w:rPr>
            </w:pPr>
            <w:r>
              <w:rPr>
                <w:sz w:val="23"/>
                <w:szCs w:val="23"/>
              </w:rPr>
              <w:t>1.污水管网、道路工程因雨季施工延误，完成量低于年度目标</w:t>
            </w:r>
          </w:p>
          <w:p w14:paraId="2E0C86D3">
            <w:pPr>
              <w:pStyle w:val="10"/>
              <w:spacing w:before="30" w:line="214" w:lineRule="auto"/>
              <w:ind w:left="171"/>
              <w:rPr>
                <w:sz w:val="23"/>
                <w:szCs w:val="23"/>
              </w:rPr>
            </w:pPr>
            <w:r>
              <w:rPr>
                <w:spacing w:val="1"/>
                <w:sz w:val="23"/>
                <w:szCs w:val="23"/>
              </w:rPr>
              <w:t>2.光伏设施因设备供货延迟，2024年仅完成18</w:t>
            </w:r>
            <w:r>
              <w:rPr>
                <w:sz w:val="23"/>
                <w:szCs w:val="23"/>
              </w:rPr>
              <w:t>MWp</w:t>
            </w:r>
            <w:r>
              <w:rPr>
                <w:spacing w:val="1"/>
                <w:sz w:val="23"/>
                <w:szCs w:val="23"/>
              </w:rPr>
              <w:t>(总目标99.79</w:t>
            </w:r>
            <w:r>
              <w:rPr>
                <w:sz w:val="23"/>
                <w:szCs w:val="23"/>
              </w:rPr>
              <w:t>MWp</w:t>
            </w:r>
            <w:r>
              <w:rPr>
                <w:spacing w:val="1"/>
                <w:sz w:val="23"/>
                <w:szCs w:val="23"/>
              </w:rPr>
              <w:t>)</w:t>
            </w:r>
          </w:p>
        </w:tc>
      </w:tr>
      <w:tr w14:paraId="2DA3A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3" w:hRule="atLeast"/>
        </w:trPr>
        <w:tc>
          <w:tcPr>
            <w:tcW w:w="725" w:type="pct"/>
            <w:vAlign w:val="top"/>
          </w:tcPr>
          <w:p w14:paraId="52D30EC3">
            <w:pPr>
              <w:spacing w:line="399" w:lineRule="auto"/>
              <w:rPr>
                <w:rFonts w:ascii="Arial"/>
                <w:sz w:val="21"/>
              </w:rPr>
            </w:pPr>
          </w:p>
          <w:p w14:paraId="66A56FF8">
            <w:pPr>
              <w:pStyle w:val="10"/>
              <w:spacing w:before="75" w:line="228" w:lineRule="auto"/>
              <w:ind w:left="126" w:hanging="102"/>
              <w:rPr>
                <w:sz w:val="23"/>
                <w:szCs w:val="23"/>
              </w:rPr>
            </w:pPr>
            <w:r>
              <w:rPr>
                <w:spacing w:val="5"/>
                <w:sz w:val="23"/>
                <w:szCs w:val="23"/>
              </w:rPr>
              <w:t>改进建议、</w:t>
            </w:r>
            <w:r>
              <w:rPr>
                <w:spacing w:val="3"/>
                <w:sz w:val="23"/>
                <w:szCs w:val="23"/>
              </w:rPr>
              <w:t xml:space="preserve"> </w:t>
            </w:r>
            <w:r>
              <w:rPr>
                <w:spacing w:val="-10"/>
                <w:sz w:val="23"/>
                <w:szCs w:val="23"/>
              </w:rPr>
              <w:t>措施及结</w:t>
            </w:r>
          </w:p>
          <w:p w14:paraId="105EC4B5">
            <w:pPr>
              <w:pStyle w:val="10"/>
              <w:spacing w:before="32" w:line="220" w:lineRule="auto"/>
              <w:ind w:left="134"/>
              <w:rPr>
                <w:sz w:val="23"/>
                <w:szCs w:val="23"/>
              </w:rPr>
            </w:pPr>
            <w:r>
              <w:rPr>
                <w:spacing w:val="2"/>
                <w:sz w:val="23"/>
                <w:szCs w:val="23"/>
              </w:rPr>
              <w:t>果应用方</w:t>
            </w:r>
          </w:p>
          <w:p w14:paraId="51DD29EB">
            <w:pPr>
              <w:pStyle w:val="10"/>
              <w:spacing w:before="35" w:line="220" w:lineRule="auto"/>
              <w:ind w:left="485"/>
              <w:rPr>
                <w:sz w:val="23"/>
                <w:szCs w:val="23"/>
              </w:rPr>
            </w:pPr>
            <w:r>
              <w:rPr>
                <w:sz w:val="23"/>
                <w:szCs w:val="23"/>
              </w:rPr>
              <w:t>案</w:t>
            </w:r>
          </w:p>
        </w:tc>
        <w:tc>
          <w:tcPr>
            <w:tcW w:w="4274" w:type="pct"/>
            <w:gridSpan w:val="5"/>
            <w:vAlign w:val="top"/>
          </w:tcPr>
          <w:p w14:paraId="4B51BCEE">
            <w:pPr>
              <w:spacing w:line="379" w:lineRule="auto"/>
              <w:rPr>
                <w:rFonts w:ascii="Arial"/>
                <w:sz w:val="21"/>
              </w:rPr>
            </w:pPr>
          </w:p>
          <w:p w14:paraId="4C2BC72B">
            <w:pPr>
              <w:pStyle w:val="10"/>
              <w:spacing w:before="74" w:line="219" w:lineRule="auto"/>
              <w:jc w:val="right"/>
              <w:rPr>
                <w:sz w:val="23"/>
                <w:szCs w:val="23"/>
              </w:rPr>
            </w:pPr>
            <w:r>
              <w:rPr>
                <w:sz w:val="23"/>
                <w:szCs w:val="23"/>
              </w:rPr>
              <w:t>工期管理：优化施工计划，建立天气预警响应机制，确保剩余工程按期</w:t>
            </w:r>
          </w:p>
          <w:p w14:paraId="6721CF7F">
            <w:pPr>
              <w:pStyle w:val="10"/>
              <w:spacing w:before="48" w:line="219" w:lineRule="auto"/>
              <w:ind w:left="3270"/>
              <w:rPr>
                <w:sz w:val="23"/>
                <w:szCs w:val="23"/>
              </w:rPr>
            </w:pPr>
            <w:r>
              <w:rPr>
                <w:spacing w:val="1"/>
                <w:sz w:val="23"/>
                <w:szCs w:val="23"/>
              </w:rPr>
              <w:t>完成。</w:t>
            </w:r>
          </w:p>
          <w:p w14:paraId="7A6BA2EF">
            <w:pPr>
              <w:pStyle w:val="10"/>
              <w:spacing w:before="45" w:line="219" w:lineRule="auto"/>
              <w:ind w:left="171"/>
              <w:rPr>
                <w:sz w:val="23"/>
                <w:szCs w:val="23"/>
              </w:rPr>
            </w:pPr>
            <w:r>
              <w:rPr>
                <w:sz w:val="23"/>
                <w:szCs w:val="23"/>
              </w:rPr>
              <w:t>供应链协调：与光伏供应商签订履约担保协议，保障</w:t>
            </w:r>
            <w:r>
              <w:rPr>
                <w:spacing w:val="-1"/>
                <w:sz w:val="23"/>
                <w:szCs w:val="23"/>
              </w:rPr>
              <w:t>设备及时到位。</w:t>
            </w:r>
          </w:p>
        </w:tc>
      </w:tr>
    </w:tbl>
    <w:p w14:paraId="0DF47294">
      <w:pPr>
        <w:pStyle w:val="9"/>
        <w:rPr>
          <w:rFonts w:hint="eastAsia" w:ascii="黑体" w:hAnsi="黑体" w:eastAsia="黑体" w:cs="黑体"/>
          <w:sz w:val="32"/>
          <w:lang w:val="en-US" w:eastAsia="zh-CN"/>
        </w:rPr>
      </w:pPr>
    </w:p>
    <w:p w14:paraId="06C9DC3E">
      <w:pPr>
        <w:pStyle w:val="9"/>
        <w:rPr>
          <w:rFonts w:hint="eastAsia" w:ascii="黑体" w:hAnsi="黑体" w:eastAsia="黑体" w:cs="黑体"/>
          <w:sz w:val="32"/>
          <w:lang w:val="en-US" w:eastAsia="zh-CN"/>
        </w:rPr>
      </w:pPr>
    </w:p>
    <w:p w14:paraId="59A0A32F">
      <w:pPr>
        <w:pStyle w:val="9"/>
        <w:rPr>
          <w:rFonts w:hint="eastAsia" w:ascii="黑体" w:hAnsi="黑体" w:eastAsia="黑体" w:cs="黑体"/>
          <w:sz w:val="32"/>
          <w:lang w:val="en-US" w:eastAsia="zh-CN"/>
        </w:rPr>
      </w:pPr>
    </w:p>
    <w:p w14:paraId="26550B4F">
      <w:pPr>
        <w:pStyle w:val="9"/>
        <w:rPr>
          <w:rFonts w:hint="eastAsia" w:ascii="黑体" w:hAnsi="黑体" w:eastAsia="黑体" w:cs="黑体"/>
          <w:sz w:val="32"/>
          <w:lang w:val="en-US" w:eastAsia="zh-CN"/>
        </w:rPr>
      </w:pPr>
    </w:p>
    <w:p w14:paraId="71AE3554">
      <w:pPr>
        <w:pStyle w:val="9"/>
        <w:rPr>
          <w:rFonts w:hint="eastAsia" w:ascii="黑体" w:hAnsi="黑体" w:eastAsia="黑体" w:cs="黑体"/>
          <w:sz w:val="32"/>
          <w:lang w:val="en-US" w:eastAsia="zh-CN"/>
        </w:rPr>
      </w:pPr>
    </w:p>
    <w:p w14:paraId="7550BF22">
      <w:pPr>
        <w:pStyle w:val="9"/>
        <w:rPr>
          <w:rFonts w:hint="eastAsia" w:ascii="黑体" w:hAnsi="黑体" w:eastAsia="黑体" w:cs="黑体"/>
          <w:sz w:val="32"/>
          <w:lang w:val="en-US" w:eastAsia="zh-CN"/>
        </w:rPr>
      </w:pPr>
    </w:p>
    <w:p w14:paraId="7A0939B9">
      <w:pPr>
        <w:pStyle w:val="9"/>
        <w:rPr>
          <w:rFonts w:hint="eastAsia" w:ascii="黑体" w:hAnsi="黑体" w:eastAsia="黑体" w:cs="黑体"/>
          <w:sz w:val="32"/>
          <w:lang w:val="en-US" w:eastAsia="zh-CN"/>
        </w:rPr>
      </w:pPr>
    </w:p>
    <w:p w14:paraId="30D0DFAA">
      <w:pPr>
        <w:pStyle w:val="9"/>
        <w:rPr>
          <w:rFonts w:hint="eastAsia" w:ascii="黑体" w:hAnsi="黑体" w:eastAsia="黑体" w:cs="黑体"/>
          <w:sz w:val="32"/>
          <w:lang w:val="en-US" w:eastAsia="zh-CN"/>
        </w:rPr>
      </w:pPr>
    </w:p>
    <w:p w14:paraId="669645B3">
      <w:pPr>
        <w:pStyle w:val="9"/>
        <w:ind w:left="0" w:leftChars="0" w:firstLine="640" w:firstLineChars="200"/>
        <w:rPr>
          <w:rFonts w:hint="eastAsia" w:ascii="黑体" w:hAnsi="黑体" w:eastAsia="黑体" w:cs="黑体"/>
          <w:sz w:val="32"/>
          <w:lang w:val="en-US" w:eastAsia="zh-CN"/>
        </w:rPr>
      </w:pPr>
      <w:r>
        <w:rPr>
          <w:rFonts w:hint="eastAsia" w:ascii="黑体" w:hAnsi="黑体" w:eastAsia="黑体" w:cs="黑体"/>
          <w:sz w:val="32"/>
          <w:lang w:val="en-US" w:eastAsia="zh-CN"/>
        </w:rPr>
        <w:t>二、2024年度红色美丽乡村试点建设项目绩效自评表</w:t>
      </w:r>
    </w:p>
    <w:tbl>
      <w:tblPr>
        <w:tblStyle w:val="1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6"/>
        <w:gridCol w:w="613"/>
        <w:gridCol w:w="2140"/>
        <w:gridCol w:w="740"/>
        <w:gridCol w:w="1087"/>
        <w:gridCol w:w="866"/>
        <w:gridCol w:w="1011"/>
        <w:gridCol w:w="1891"/>
      </w:tblGrid>
      <w:tr w14:paraId="418D1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35" w:type="pct"/>
            <w:gridSpan w:val="2"/>
            <w:vAlign w:val="top"/>
          </w:tcPr>
          <w:p w14:paraId="3B82BD80">
            <w:pPr>
              <w:pStyle w:val="10"/>
              <w:spacing w:before="82" w:line="233" w:lineRule="auto"/>
              <w:ind w:left="374"/>
              <w:rPr>
                <w:sz w:val="19"/>
                <w:szCs w:val="19"/>
              </w:rPr>
            </w:pPr>
            <w:r>
              <w:rPr>
                <w:spacing w:val="6"/>
                <w:position w:val="2"/>
                <w:sz w:val="19"/>
                <w:szCs w:val="19"/>
              </w:rPr>
              <w:t>项目名</w:t>
            </w:r>
            <w:r>
              <w:rPr>
                <w:spacing w:val="6"/>
                <w:position w:val="-8"/>
                <w:sz w:val="19"/>
                <w:szCs w:val="19"/>
              </w:rPr>
              <w:t>称</w:t>
            </w:r>
          </w:p>
        </w:tc>
        <w:tc>
          <w:tcPr>
            <w:tcW w:w="3964" w:type="pct"/>
            <w:gridSpan w:val="6"/>
            <w:vAlign w:val="top"/>
          </w:tcPr>
          <w:p w14:paraId="5F50BE5E">
            <w:pPr>
              <w:pStyle w:val="10"/>
              <w:spacing w:before="122" w:line="219" w:lineRule="auto"/>
              <w:ind w:left="1972"/>
            </w:pPr>
            <w:r>
              <w:rPr>
                <w:spacing w:val="1"/>
              </w:rPr>
              <w:t>红色美丽乡村试点建设</w:t>
            </w:r>
          </w:p>
        </w:tc>
      </w:tr>
      <w:tr w14:paraId="639BC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35" w:type="pct"/>
            <w:gridSpan w:val="2"/>
            <w:vAlign w:val="top"/>
          </w:tcPr>
          <w:p w14:paraId="3F415EB3">
            <w:pPr>
              <w:pStyle w:val="10"/>
              <w:spacing w:before="119" w:line="219" w:lineRule="auto"/>
              <w:ind w:left="354"/>
            </w:pPr>
            <w:r>
              <w:rPr>
                <w:spacing w:val="6"/>
              </w:rPr>
              <w:t>主管部门</w:t>
            </w:r>
          </w:p>
        </w:tc>
        <w:tc>
          <w:tcPr>
            <w:tcW w:w="1476" w:type="pct"/>
            <w:gridSpan w:val="2"/>
            <w:vAlign w:val="top"/>
          </w:tcPr>
          <w:p w14:paraId="2820EF24">
            <w:pPr>
              <w:rPr>
                <w:rFonts w:ascii="Arial"/>
                <w:sz w:val="21"/>
              </w:rPr>
            </w:pPr>
          </w:p>
        </w:tc>
        <w:tc>
          <w:tcPr>
            <w:tcW w:w="1001" w:type="pct"/>
            <w:gridSpan w:val="2"/>
            <w:vAlign w:val="top"/>
          </w:tcPr>
          <w:p w14:paraId="61E64DDA">
            <w:pPr>
              <w:pStyle w:val="10"/>
              <w:spacing w:before="119" w:line="220" w:lineRule="auto"/>
              <w:ind w:left="166"/>
            </w:pPr>
            <w:r>
              <w:rPr>
                <w:spacing w:val="1"/>
              </w:rPr>
              <w:t>项目实施单位</w:t>
            </w:r>
          </w:p>
        </w:tc>
        <w:tc>
          <w:tcPr>
            <w:tcW w:w="1486" w:type="pct"/>
            <w:gridSpan w:val="2"/>
            <w:vAlign w:val="top"/>
          </w:tcPr>
          <w:p w14:paraId="232823E2">
            <w:pPr>
              <w:pStyle w:val="10"/>
              <w:spacing w:before="117" w:line="219" w:lineRule="auto"/>
              <w:ind w:left="318"/>
            </w:pPr>
            <w:r>
              <w:rPr>
                <w:spacing w:val="-1"/>
              </w:rPr>
              <w:t>谈桥村村民委员会</w:t>
            </w:r>
          </w:p>
        </w:tc>
      </w:tr>
      <w:tr w14:paraId="0037F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35" w:type="pct"/>
            <w:gridSpan w:val="2"/>
            <w:vAlign w:val="top"/>
          </w:tcPr>
          <w:p w14:paraId="2146A00F">
            <w:pPr>
              <w:pStyle w:val="10"/>
              <w:spacing w:before="110" w:line="219" w:lineRule="auto"/>
              <w:ind w:left="354"/>
            </w:pPr>
            <w:r>
              <w:rPr>
                <w:spacing w:val="4"/>
              </w:rPr>
              <w:t>项目类别</w:t>
            </w:r>
          </w:p>
        </w:tc>
        <w:tc>
          <w:tcPr>
            <w:tcW w:w="3964" w:type="pct"/>
            <w:gridSpan w:val="6"/>
            <w:vAlign w:val="top"/>
          </w:tcPr>
          <w:p w14:paraId="39B137F8">
            <w:pPr>
              <w:pStyle w:val="10"/>
              <w:spacing w:before="110" w:line="219" w:lineRule="auto"/>
              <w:ind w:left="433"/>
            </w:pPr>
            <w:r>
              <w:rPr>
                <w:spacing w:val="1"/>
              </w:rPr>
              <w:t>1、部门预算项目□ 2、市直专项□3、转移支付项目口</w:t>
            </w:r>
          </w:p>
        </w:tc>
      </w:tr>
      <w:tr w14:paraId="31FB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35" w:type="pct"/>
            <w:gridSpan w:val="2"/>
            <w:vAlign w:val="top"/>
          </w:tcPr>
          <w:p w14:paraId="1F147EB9">
            <w:pPr>
              <w:pStyle w:val="10"/>
              <w:spacing w:before="111" w:line="220" w:lineRule="auto"/>
              <w:ind w:left="354"/>
            </w:pPr>
            <w:r>
              <w:rPr>
                <w:spacing w:val="2"/>
              </w:rPr>
              <w:t>项目属性</w:t>
            </w:r>
          </w:p>
        </w:tc>
        <w:tc>
          <w:tcPr>
            <w:tcW w:w="3964" w:type="pct"/>
            <w:gridSpan w:val="6"/>
            <w:vAlign w:val="top"/>
          </w:tcPr>
          <w:p w14:paraId="4FA6CE14">
            <w:pPr>
              <w:pStyle w:val="10"/>
              <w:spacing w:before="111" w:line="219" w:lineRule="auto"/>
              <w:ind w:left="1483"/>
            </w:pPr>
            <w:r>
              <w:rPr>
                <w:spacing w:val="1"/>
              </w:rPr>
              <w:t>1、持续性项目□ 2、新增项目回</w:t>
            </w:r>
          </w:p>
        </w:tc>
      </w:tr>
      <w:tr w14:paraId="20731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35" w:type="pct"/>
            <w:gridSpan w:val="2"/>
            <w:vAlign w:val="top"/>
          </w:tcPr>
          <w:p w14:paraId="5EF2B083">
            <w:pPr>
              <w:pStyle w:val="10"/>
              <w:spacing w:before="121" w:line="219" w:lineRule="auto"/>
              <w:ind w:left="354"/>
            </w:pPr>
            <w:r>
              <w:rPr>
                <w:spacing w:val="3"/>
              </w:rPr>
              <w:t>项目类型</w:t>
            </w:r>
          </w:p>
        </w:tc>
        <w:tc>
          <w:tcPr>
            <w:tcW w:w="3964" w:type="pct"/>
            <w:gridSpan w:val="6"/>
            <w:vAlign w:val="top"/>
          </w:tcPr>
          <w:p w14:paraId="317F6D46">
            <w:pPr>
              <w:pStyle w:val="10"/>
              <w:spacing w:before="121" w:line="219" w:lineRule="auto"/>
              <w:ind w:left="492"/>
            </w:pPr>
            <w:r>
              <w:rPr>
                <w:spacing w:val="1"/>
              </w:rPr>
              <w:t>1、常年性项目□ 2、延续性项目□ 3、一次性</w:t>
            </w:r>
            <w:r>
              <w:t>项目回</w:t>
            </w:r>
          </w:p>
        </w:tc>
      </w:tr>
      <w:tr w14:paraId="12B84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35" w:type="pct"/>
            <w:gridSpan w:val="2"/>
            <w:vMerge w:val="restart"/>
            <w:tcBorders>
              <w:bottom w:val="nil"/>
            </w:tcBorders>
            <w:vAlign w:val="top"/>
          </w:tcPr>
          <w:p w14:paraId="1B99588D">
            <w:pPr>
              <w:pStyle w:val="10"/>
              <w:spacing w:before="262" w:line="219" w:lineRule="auto"/>
              <w:ind w:left="135"/>
            </w:pPr>
            <w:r>
              <w:rPr>
                <w:spacing w:val="-2"/>
              </w:rPr>
              <w:t>预算执行情况</w:t>
            </w:r>
          </w:p>
          <w:p w14:paraId="58FCE5DA">
            <w:pPr>
              <w:pStyle w:val="10"/>
              <w:spacing w:before="29" w:line="220" w:lineRule="auto"/>
              <w:ind w:left="465"/>
            </w:pPr>
            <w:r>
              <w:rPr>
                <w:spacing w:val="12"/>
              </w:rPr>
              <w:t>(万元)</w:t>
            </w:r>
          </w:p>
        </w:tc>
        <w:tc>
          <w:tcPr>
            <w:tcW w:w="1097" w:type="pct"/>
            <w:vAlign w:val="top"/>
          </w:tcPr>
          <w:p w14:paraId="70D4777D">
            <w:pPr>
              <w:rPr>
                <w:rFonts w:ascii="Arial"/>
                <w:sz w:val="21"/>
              </w:rPr>
            </w:pPr>
          </w:p>
        </w:tc>
        <w:tc>
          <w:tcPr>
            <w:tcW w:w="936" w:type="pct"/>
            <w:gridSpan w:val="2"/>
            <w:vAlign w:val="top"/>
          </w:tcPr>
          <w:p w14:paraId="0BFA52A8">
            <w:pPr>
              <w:pStyle w:val="10"/>
              <w:spacing w:before="112" w:line="219" w:lineRule="auto"/>
              <w:ind w:left="225"/>
            </w:pPr>
            <w:r>
              <w:rPr>
                <w:spacing w:val="8"/>
              </w:rPr>
              <w:t>预算数(A)</w:t>
            </w:r>
          </w:p>
        </w:tc>
        <w:tc>
          <w:tcPr>
            <w:tcW w:w="962" w:type="pct"/>
            <w:gridSpan w:val="2"/>
            <w:vAlign w:val="top"/>
          </w:tcPr>
          <w:p w14:paraId="241291DF">
            <w:pPr>
              <w:pStyle w:val="10"/>
              <w:spacing w:before="112" w:line="219" w:lineRule="auto"/>
              <w:ind w:left="247"/>
            </w:pPr>
            <w:r>
              <w:rPr>
                <w:spacing w:val="8"/>
              </w:rPr>
              <w:t>执行数(B)</w:t>
            </w:r>
          </w:p>
        </w:tc>
        <w:tc>
          <w:tcPr>
            <w:tcW w:w="967" w:type="pct"/>
            <w:vAlign w:val="top"/>
          </w:tcPr>
          <w:p w14:paraId="79EC036E">
            <w:pPr>
              <w:pStyle w:val="10"/>
              <w:spacing w:before="112" w:line="219" w:lineRule="auto"/>
              <w:ind w:left="139"/>
            </w:pPr>
            <w:r>
              <w:rPr>
                <w:spacing w:val="6"/>
              </w:rPr>
              <w:t>执行率(B/A)</w:t>
            </w:r>
          </w:p>
        </w:tc>
      </w:tr>
      <w:tr w14:paraId="6FDA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35" w:type="pct"/>
            <w:gridSpan w:val="2"/>
            <w:vMerge w:val="continue"/>
            <w:tcBorders>
              <w:top w:val="nil"/>
            </w:tcBorders>
            <w:vAlign w:val="top"/>
          </w:tcPr>
          <w:p w14:paraId="7C305ED1">
            <w:pPr>
              <w:rPr>
                <w:rFonts w:ascii="Arial"/>
                <w:sz w:val="21"/>
              </w:rPr>
            </w:pPr>
          </w:p>
        </w:tc>
        <w:tc>
          <w:tcPr>
            <w:tcW w:w="1097" w:type="pct"/>
            <w:vAlign w:val="top"/>
          </w:tcPr>
          <w:p w14:paraId="4977AD11">
            <w:pPr>
              <w:pStyle w:val="10"/>
              <w:spacing w:before="42" w:line="219" w:lineRule="auto"/>
              <w:ind w:left="403"/>
            </w:pPr>
            <w:r>
              <w:rPr>
                <w:spacing w:val="-2"/>
              </w:rPr>
              <w:t>年度财政</w:t>
            </w:r>
          </w:p>
          <w:p w14:paraId="781B8482">
            <w:pPr>
              <w:pStyle w:val="10"/>
              <w:spacing w:before="37" w:line="208" w:lineRule="auto"/>
              <w:ind w:left="403"/>
            </w:pPr>
            <w:r>
              <w:rPr>
                <w:spacing w:val="2"/>
              </w:rPr>
              <w:t>资金总额</w:t>
            </w:r>
          </w:p>
        </w:tc>
        <w:tc>
          <w:tcPr>
            <w:tcW w:w="936" w:type="pct"/>
            <w:gridSpan w:val="2"/>
            <w:vAlign w:val="top"/>
          </w:tcPr>
          <w:p w14:paraId="21907058">
            <w:pPr>
              <w:pStyle w:val="10"/>
              <w:spacing w:before="213"/>
              <w:ind w:left="554"/>
            </w:pPr>
            <w:r>
              <w:rPr>
                <w:spacing w:val="-3"/>
              </w:rPr>
              <w:t>500</w:t>
            </w:r>
          </w:p>
        </w:tc>
        <w:tc>
          <w:tcPr>
            <w:tcW w:w="962" w:type="pct"/>
            <w:gridSpan w:val="2"/>
            <w:vAlign w:val="top"/>
          </w:tcPr>
          <w:p w14:paraId="6ABB5002">
            <w:pPr>
              <w:pStyle w:val="10"/>
              <w:spacing w:before="213"/>
              <w:ind w:left="576"/>
            </w:pPr>
            <w:r>
              <w:rPr>
                <w:spacing w:val="-3"/>
              </w:rPr>
              <w:t>260</w:t>
            </w:r>
          </w:p>
        </w:tc>
        <w:tc>
          <w:tcPr>
            <w:tcW w:w="967" w:type="pct"/>
            <w:vAlign w:val="top"/>
          </w:tcPr>
          <w:p w14:paraId="502908DB">
            <w:pPr>
              <w:pStyle w:val="10"/>
              <w:spacing w:before="213"/>
              <w:ind w:left="578"/>
            </w:pPr>
            <w:r>
              <w:rPr>
                <w:spacing w:val="-3"/>
              </w:rPr>
              <w:t>52%</w:t>
            </w:r>
          </w:p>
        </w:tc>
      </w:tr>
      <w:tr w14:paraId="040B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721" w:type="pct"/>
            <w:vMerge w:val="restart"/>
            <w:tcBorders>
              <w:bottom w:val="nil"/>
            </w:tcBorders>
            <w:vAlign w:val="top"/>
          </w:tcPr>
          <w:p w14:paraId="49CFAEC4">
            <w:pPr>
              <w:spacing w:line="243" w:lineRule="auto"/>
              <w:rPr>
                <w:rFonts w:ascii="Arial"/>
                <w:sz w:val="21"/>
              </w:rPr>
            </w:pPr>
          </w:p>
          <w:p w14:paraId="07E628B7">
            <w:pPr>
              <w:spacing w:line="243" w:lineRule="auto"/>
              <w:rPr>
                <w:rFonts w:ascii="Arial"/>
                <w:sz w:val="21"/>
              </w:rPr>
            </w:pPr>
          </w:p>
          <w:p w14:paraId="6C0366EC">
            <w:pPr>
              <w:spacing w:line="243" w:lineRule="auto"/>
              <w:rPr>
                <w:rFonts w:ascii="Arial"/>
                <w:sz w:val="21"/>
              </w:rPr>
            </w:pPr>
          </w:p>
          <w:p w14:paraId="2DF811C6">
            <w:pPr>
              <w:spacing w:line="243" w:lineRule="auto"/>
              <w:rPr>
                <w:rFonts w:ascii="Arial"/>
                <w:sz w:val="21"/>
              </w:rPr>
            </w:pPr>
          </w:p>
          <w:p w14:paraId="3EB11780">
            <w:pPr>
              <w:spacing w:line="243" w:lineRule="auto"/>
              <w:rPr>
                <w:rFonts w:ascii="Arial"/>
                <w:sz w:val="21"/>
              </w:rPr>
            </w:pPr>
          </w:p>
          <w:p w14:paraId="1C645470">
            <w:pPr>
              <w:spacing w:line="243" w:lineRule="auto"/>
              <w:rPr>
                <w:rFonts w:ascii="Arial"/>
                <w:sz w:val="21"/>
              </w:rPr>
            </w:pPr>
          </w:p>
          <w:p w14:paraId="70E4DF8F">
            <w:pPr>
              <w:spacing w:line="243" w:lineRule="auto"/>
              <w:rPr>
                <w:rFonts w:ascii="Arial"/>
                <w:sz w:val="21"/>
              </w:rPr>
            </w:pPr>
          </w:p>
          <w:p w14:paraId="305D2216">
            <w:pPr>
              <w:spacing w:line="243" w:lineRule="auto"/>
              <w:rPr>
                <w:rFonts w:ascii="Arial"/>
                <w:sz w:val="21"/>
              </w:rPr>
            </w:pPr>
          </w:p>
          <w:p w14:paraId="59291184">
            <w:pPr>
              <w:spacing w:line="243" w:lineRule="auto"/>
              <w:rPr>
                <w:rFonts w:ascii="Arial"/>
                <w:sz w:val="21"/>
              </w:rPr>
            </w:pPr>
          </w:p>
          <w:p w14:paraId="5E6AB70C">
            <w:pPr>
              <w:spacing w:line="243" w:lineRule="auto"/>
              <w:rPr>
                <w:rFonts w:ascii="Arial"/>
                <w:sz w:val="21"/>
              </w:rPr>
            </w:pPr>
          </w:p>
          <w:p w14:paraId="67112B54">
            <w:pPr>
              <w:spacing w:line="244" w:lineRule="auto"/>
              <w:rPr>
                <w:rFonts w:ascii="Arial"/>
                <w:sz w:val="21"/>
              </w:rPr>
            </w:pPr>
          </w:p>
          <w:p w14:paraId="1C709DF2">
            <w:pPr>
              <w:spacing w:line="244" w:lineRule="auto"/>
              <w:rPr>
                <w:rFonts w:ascii="Arial"/>
                <w:sz w:val="21"/>
              </w:rPr>
            </w:pPr>
          </w:p>
          <w:p w14:paraId="2E71DA9B">
            <w:pPr>
              <w:spacing w:line="244" w:lineRule="auto"/>
              <w:rPr>
                <w:rFonts w:ascii="Arial"/>
                <w:sz w:val="21"/>
              </w:rPr>
            </w:pPr>
          </w:p>
          <w:p w14:paraId="34E6FDC7">
            <w:pPr>
              <w:pStyle w:val="10"/>
              <w:spacing w:before="71" w:line="219" w:lineRule="auto"/>
              <w:ind w:left="114"/>
            </w:pPr>
            <w:r>
              <w:rPr>
                <w:spacing w:val="-2"/>
              </w:rPr>
              <w:t>年度绩效</w:t>
            </w:r>
          </w:p>
          <w:p w14:paraId="25434331">
            <w:pPr>
              <w:pStyle w:val="10"/>
              <w:spacing w:before="19" w:line="220" w:lineRule="auto"/>
              <w:ind w:left="334"/>
            </w:pPr>
            <w:r>
              <w:rPr>
                <w:spacing w:val="9"/>
              </w:rPr>
              <w:t>目标</w:t>
            </w:r>
          </w:p>
        </w:tc>
        <w:tc>
          <w:tcPr>
            <w:tcW w:w="314" w:type="pct"/>
            <w:textDirection w:val="tbRlV"/>
            <w:vAlign w:val="top"/>
          </w:tcPr>
          <w:p w14:paraId="3264108C">
            <w:pPr>
              <w:pStyle w:val="10"/>
              <w:spacing w:before="145" w:line="201" w:lineRule="auto"/>
            </w:pPr>
            <w:r>
              <w:rPr>
                <w:spacing w:val="-8"/>
              </w:rPr>
              <w:t>一 级</w:t>
            </w:r>
            <w:r>
              <w:rPr>
                <w:spacing w:val="-11"/>
              </w:rPr>
              <w:t xml:space="preserve"> </w:t>
            </w:r>
            <w:r>
              <w:rPr>
                <w:spacing w:val="-8"/>
              </w:rPr>
              <w:t>指</w:t>
            </w:r>
            <w:r>
              <w:rPr>
                <w:spacing w:val="-11"/>
              </w:rPr>
              <w:t xml:space="preserve"> </w:t>
            </w:r>
            <w:r>
              <w:rPr>
                <w:spacing w:val="-8"/>
              </w:rPr>
              <w:t>标</w:t>
            </w:r>
          </w:p>
        </w:tc>
        <w:tc>
          <w:tcPr>
            <w:tcW w:w="1097" w:type="pct"/>
            <w:vAlign w:val="top"/>
          </w:tcPr>
          <w:p w14:paraId="29AF72AA">
            <w:pPr>
              <w:spacing w:line="409" w:lineRule="auto"/>
              <w:rPr>
                <w:rFonts w:ascii="Arial"/>
                <w:sz w:val="21"/>
              </w:rPr>
            </w:pPr>
          </w:p>
          <w:p w14:paraId="253559D2">
            <w:pPr>
              <w:pStyle w:val="10"/>
              <w:spacing w:before="72" w:line="220" w:lineRule="auto"/>
              <w:ind w:left="403"/>
            </w:pPr>
            <w:r>
              <w:rPr>
                <w:spacing w:val="2"/>
              </w:rPr>
              <w:t>二级指标</w:t>
            </w:r>
          </w:p>
        </w:tc>
        <w:tc>
          <w:tcPr>
            <w:tcW w:w="936" w:type="pct"/>
            <w:gridSpan w:val="2"/>
            <w:vAlign w:val="top"/>
          </w:tcPr>
          <w:p w14:paraId="0AFE00F8">
            <w:pPr>
              <w:spacing w:line="409" w:lineRule="auto"/>
              <w:rPr>
                <w:rFonts w:ascii="Arial"/>
                <w:sz w:val="21"/>
              </w:rPr>
            </w:pPr>
          </w:p>
          <w:p w14:paraId="2C0F4E8E">
            <w:pPr>
              <w:pStyle w:val="10"/>
              <w:spacing w:before="72" w:line="220" w:lineRule="auto"/>
              <w:ind w:left="284"/>
            </w:pPr>
            <w:r>
              <w:rPr>
                <w:spacing w:val="-2"/>
              </w:rPr>
              <w:t>三级指标</w:t>
            </w:r>
          </w:p>
        </w:tc>
        <w:tc>
          <w:tcPr>
            <w:tcW w:w="962" w:type="pct"/>
            <w:gridSpan w:val="2"/>
            <w:vAlign w:val="top"/>
          </w:tcPr>
          <w:p w14:paraId="320E5D1D">
            <w:pPr>
              <w:spacing w:line="260" w:lineRule="auto"/>
              <w:rPr>
                <w:rFonts w:ascii="Arial"/>
                <w:sz w:val="21"/>
              </w:rPr>
            </w:pPr>
          </w:p>
          <w:p w14:paraId="705E78A9">
            <w:pPr>
              <w:pStyle w:val="10"/>
              <w:spacing w:before="71" w:line="219" w:lineRule="auto"/>
              <w:ind w:left="197"/>
            </w:pPr>
            <w:r>
              <w:rPr>
                <w:spacing w:val="-2"/>
              </w:rPr>
              <w:t>年初目标值</w:t>
            </w:r>
          </w:p>
          <w:p w14:paraId="67590BF8">
            <w:pPr>
              <w:pStyle w:val="10"/>
              <w:spacing w:before="32" w:line="222" w:lineRule="auto"/>
              <w:ind w:left="576"/>
            </w:pPr>
            <w:r>
              <w:rPr>
                <w:spacing w:val="-11"/>
              </w:rPr>
              <w:t>(A)</w:t>
            </w:r>
          </w:p>
        </w:tc>
        <w:tc>
          <w:tcPr>
            <w:tcW w:w="967" w:type="pct"/>
            <w:vAlign w:val="top"/>
          </w:tcPr>
          <w:p w14:paraId="30DB63AC">
            <w:pPr>
              <w:spacing w:line="250" w:lineRule="auto"/>
              <w:rPr>
                <w:rFonts w:ascii="Arial"/>
                <w:sz w:val="21"/>
              </w:rPr>
            </w:pPr>
          </w:p>
          <w:p w14:paraId="2A14F28A">
            <w:pPr>
              <w:pStyle w:val="10"/>
              <w:spacing w:before="71" w:line="219" w:lineRule="auto"/>
              <w:ind w:left="199"/>
            </w:pPr>
            <w:r>
              <w:rPr>
                <w:spacing w:val="1"/>
              </w:rPr>
              <w:t>实际完成值</w:t>
            </w:r>
          </w:p>
          <w:p w14:paraId="244E1556">
            <w:pPr>
              <w:pStyle w:val="10"/>
              <w:spacing w:before="52" w:line="222" w:lineRule="auto"/>
              <w:ind w:left="578"/>
            </w:pPr>
            <w:r>
              <w:rPr>
                <w:spacing w:val="-11"/>
              </w:rPr>
              <w:t>(B)</w:t>
            </w:r>
          </w:p>
        </w:tc>
      </w:tr>
      <w:tr w14:paraId="454FC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1" w:type="pct"/>
            <w:vMerge w:val="continue"/>
            <w:tcBorders>
              <w:top w:val="nil"/>
              <w:bottom w:val="nil"/>
            </w:tcBorders>
            <w:vAlign w:val="top"/>
          </w:tcPr>
          <w:p w14:paraId="36E9E9D8">
            <w:pPr>
              <w:rPr>
                <w:rFonts w:ascii="Arial"/>
                <w:sz w:val="21"/>
              </w:rPr>
            </w:pPr>
          </w:p>
        </w:tc>
        <w:tc>
          <w:tcPr>
            <w:tcW w:w="314" w:type="pct"/>
            <w:vMerge w:val="restart"/>
            <w:tcBorders>
              <w:bottom w:val="nil"/>
            </w:tcBorders>
            <w:textDirection w:val="tbRlV"/>
            <w:vAlign w:val="top"/>
          </w:tcPr>
          <w:p w14:paraId="70FAADFB">
            <w:pPr>
              <w:pStyle w:val="10"/>
              <w:spacing w:before="136" w:line="199" w:lineRule="auto"/>
              <w:ind w:left="1111"/>
            </w:pPr>
            <w:r>
              <w:t>成</w:t>
            </w:r>
            <w:r>
              <w:rPr>
                <w:spacing w:val="-24"/>
              </w:rPr>
              <w:t xml:space="preserve"> </w:t>
            </w:r>
            <w:r>
              <w:t>本</w:t>
            </w:r>
            <w:r>
              <w:rPr>
                <w:spacing w:val="-24"/>
              </w:rPr>
              <w:t xml:space="preserve"> </w:t>
            </w:r>
            <w:r>
              <w:t>指</w:t>
            </w:r>
            <w:r>
              <w:rPr>
                <w:spacing w:val="-24"/>
              </w:rPr>
              <w:t xml:space="preserve"> </w:t>
            </w:r>
            <w:r>
              <w:t>标</w:t>
            </w:r>
          </w:p>
        </w:tc>
        <w:tc>
          <w:tcPr>
            <w:tcW w:w="1097" w:type="pct"/>
            <w:vMerge w:val="restart"/>
            <w:tcBorders>
              <w:bottom w:val="nil"/>
            </w:tcBorders>
            <w:vAlign w:val="top"/>
          </w:tcPr>
          <w:p w14:paraId="5AF9E79C">
            <w:pPr>
              <w:spacing w:line="329" w:lineRule="auto"/>
              <w:rPr>
                <w:rFonts w:ascii="Arial"/>
                <w:sz w:val="21"/>
              </w:rPr>
            </w:pPr>
          </w:p>
          <w:p w14:paraId="7B231EAF">
            <w:pPr>
              <w:pStyle w:val="10"/>
              <w:spacing w:before="71" w:line="219" w:lineRule="auto"/>
              <w:ind w:left="182"/>
            </w:pPr>
            <w:r>
              <w:rPr>
                <w:spacing w:val="-2"/>
              </w:rPr>
              <w:t>经济成本指标</w:t>
            </w:r>
          </w:p>
        </w:tc>
        <w:tc>
          <w:tcPr>
            <w:tcW w:w="936" w:type="pct"/>
            <w:gridSpan w:val="2"/>
            <w:vAlign w:val="top"/>
          </w:tcPr>
          <w:p w14:paraId="657DCE97">
            <w:pPr>
              <w:pStyle w:val="10"/>
              <w:spacing w:before="45" w:line="214" w:lineRule="auto"/>
              <w:ind w:left="604" w:right="71" w:hanging="540"/>
            </w:pPr>
            <w:r>
              <w:rPr>
                <w:spacing w:val="-2"/>
              </w:rPr>
              <w:t>基础设施建设</w:t>
            </w:r>
            <w:r>
              <w:rPr>
                <w:spacing w:val="2"/>
              </w:rPr>
              <w:t xml:space="preserve"> </w:t>
            </w:r>
            <w:r>
              <w:t>数</w:t>
            </w:r>
          </w:p>
        </w:tc>
        <w:tc>
          <w:tcPr>
            <w:tcW w:w="962" w:type="pct"/>
            <w:gridSpan w:val="2"/>
            <w:vAlign w:val="top"/>
          </w:tcPr>
          <w:p w14:paraId="437D6478">
            <w:pPr>
              <w:pStyle w:val="10"/>
              <w:spacing w:before="205"/>
              <w:ind w:left="576"/>
            </w:pPr>
            <w:r>
              <w:rPr>
                <w:spacing w:val="-3"/>
              </w:rPr>
              <w:t>500</w:t>
            </w:r>
          </w:p>
        </w:tc>
        <w:tc>
          <w:tcPr>
            <w:tcW w:w="967" w:type="pct"/>
            <w:vAlign w:val="top"/>
          </w:tcPr>
          <w:p w14:paraId="488CEAEE">
            <w:pPr>
              <w:pStyle w:val="10"/>
              <w:spacing w:before="205"/>
              <w:ind w:left="578"/>
            </w:pPr>
            <w:r>
              <w:rPr>
                <w:spacing w:val="-3"/>
              </w:rPr>
              <w:t>260</w:t>
            </w:r>
          </w:p>
        </w:tc>
      </w:tr>
      <w:tr w14:paraId="5D9F6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1" w:type="pct"/>
            <w:vMerge w:val="continue"/>
            <w:tcBorders>
              <w:top w:val="nil"/>
              <w:bottom w:val="nil"/>
            </w:tcBorders>
            <w:vAlign w:val="top"/>
          </w:tcPr>
          <w:p w14:paraId="06EF6AA8">
            <w:pPr>
              <w:rPr>
                <w:rFonts w:ascii="Arial"/>
                <w:sz w:val="21"/>
              </w:rPr>
            </w:pPr>
          </w:p>
        </w:tc>
        <w:tc>
          <w:tcPr>
            <w:tcW w:w="314" w:type="pct"/>
            <w:vMerge w:val="continue"/>
            <w:tcBorders>
              <w:top w:val="nil"/>
              <w:bottom w:val="nil"/>
            </w:tcBorders>
            <w:textDirection w:val="tbRlV"/>
            <w:vAlign w:val="top"/>
          </w:tcPr>
          <w:p w14:paraId="61CEB586">
            <w:pPr>
              <w:rPr>
                <w:rFonts w:ascii="Arial"/>
                <w:sz w:val="21"/>
              </w:rPr>
            </w:pPr>
          </w:p>
        </w:tc>
        <w:tc>
          <w:tcPr>
            <w:tcW w:w="1097" w:type="pct"/>
            <w:vMerge w:val="continue"/>
            <w:tcBorders>
              <w:top w:val="nil"/>
            </w:tcBorders>
            <w:vAlign w:val="top"/>
          </w:tcPr>
          <w:p w14:paraId="7130D4B8">
            <w:pPr>
              <w:rPr>
                <w:rFonts w:ascii="Arial"/>
                <w:sz w:val="21"/>
              </w:rPr>
            </w:pPr>
          </w:p>
        </w:tc>
        <w:tc>
          <w:tcPr>
            <w:tcW w:w="936" w:type="pct"/>
            <w:gridSpan w:val="2"/>
            <w:vAlign w:val="top"/>
          </w:tcPr>
          <w:p w14:paraId="3A20C737">
            <w:pPr>
              <w:rPr>
                <w:rFonts w:ascii="Arial"/>
                <w:sz w:val="21"/>
              </w:rPr>
            </w:pPr>
          </w:p>
        </w:tc>
        <w:tc>
          <w:tcPr>
            <w:tcW w:w="962" w:type="pct"/>
            <w:gridSpan w:val="2"/>
            <w:vAlign w:val="top"/>
          </w:tcPr>
          <w:p w14:paraId="5D208E75">
            <w:pPr>
              <w:rPr>
                <w:rFonts w:ascii="Arial"/>
                <w:sz w:val="21"/>
              </w:rPr>
            </w:pPr>
          </w:p>
        </w:tc>
        <w:tc>
          <w:tcPr>
            <w:tcW w:w="967" w:type="pct"/>
            <w:vAlign w:val="top"/>
          </w:tcPr>
          <w:p w14:paraId="7B9C18FC">
            <w:pPr>
              <w:rPr>
                <w:rFonts w:ascii="Arial"/>
                <w:sz w:val="21"/>
              </w:rPr>
            </w:pPr>
          </w:p>
        </w:tc>
      </w:tr>
      <w:tr w14:paraId="65737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14:paraId="7A134366">
            <w:pPr>
              <w:rPr>
                <w:rFonts w:ascii="Arial"/>
                <w:sz w:val="21"/>
              </w:rPr>
            </w:pPr>
          </w:p>
        </w:tc>
        <w:tc>
          <w:tcPr>
            <w:tcW w:w="314" w:type="pct"/>
            <w:vMerge w:val="continue"/>
            <w:tcBorders>
              <w:top w:val="nil"/>
              <w:bottom w:val="nil"/>
            </w:tcBorders>
            <w:textDirection w:val="tbRlV"/>
            <w:vAlign w:val="top"/>
          </w:tcPr>
          <w:p w14:paraId="36055A1C">
            <w:pPr>
              <w:rPr>
                <w:rFonts w:ascii="Arial"/>
                <w:sz w:val="21"/>
              </w:rPr>
            </w:pPr>
          </w:p>
        </w:tc>
        <w:tc>
          <w:tcPr>
            <w:tcW w:w="1097" w:type="pct"/>
            <w:vMerge w:val="restart"/>
            <w:tcBorders>
              <w:bottom w:val="nil"/>
            </w:tcBorders>
            <w:vAlign w:val="top"/>
          </w:tcPr>
          <w:p w14:paraId="4BA9F22A">
            <w:pPr>
              <w:spacing w:line="331" w:lineRule="auto"/>
              <w:rPr>
                <w:rFonts w:ascii="Arial"/>
                <w:sz w:val="21"/>
              </w:rPr>
            </w:pPr>
          </w:p>
          <w:p w14:paraId="4FE7397D">
            <w:pPr>
              <w:pStyle w:val="10"/>
              <w:spacing w:before="71" w:line="219" w:lineRule="auto"/>
              <w:ind w:left="182"/>
            </w:pPr>
            <w:r>
              <w:rPr>
                <w:spacing w:val="-2"/>
              </w:rPr>
              <w:t>社会成本指标</w:t>
            </w:r>
          </w:p>
        </w:tc>
        <w:tc>
          <w:tcPr>
            <w:tcW w:w="936" w:type="pct"/>
            <w:gridSpan w:val="2"/>
            <w:vAlign w:val="top"/>
          </w:tcPr>
          <w:p w14:paraId="47AE0194">
            <w:pPr>
              <w:pStyle w:val="10"/>
              <w:spacing w:before="116" w:line="220" w:lineRule="auto"/>
              <w:ind w:left="284"/>
            </w:pPr>
            <w:r>
              <w:rPr>
                <w:spacing w:val="-2"/>
              </w:rPr>
              <w:t>居民生活</w:t>
            </w:r>
          </w:p>
        </w:tc>
        <w:tc>
          <w:tcPr>
            <w:tcW w:w="962" w:type="pct"/>
            <w:gridSpan w:val="2"/>
            <w:vAlign w:val="top"/>
          </w:tcPr>
          <w:p w14:paraId="0D7BB9A4">
            <w:pPr>
              <w:pStyle w:val="10"/>
              <w:spacing w:before="137" w:line="237" w:lineRule="auto"/>
              <w:ind w:left="576"/>
            </w:pPr>
            <w:r>
              <w:rPr>
                <w:spacing w:val="-3"/>
              </w:rPr>
              <w:t>205</w:t>
            </w:r>
          </w:p>
        </w:tc>
        <w:tc>
          <w:tcPr>
            <w:tcW w:w="967" w:type="pct"/>
            <w:vAlign w:val="top"/>
          </w:tcPr>
          <w:p w14:paraId="60A5FC6D">
            <w:pPr>
              <w:pStyle w:val="10"/>
              <w:spacing w:before="137" w:line="237" w:lineRule="auto"/>
              <w:ind w:left="578"/>
            </w:pPr>
            <w:r>
              <w:rPr>
                <w:spacing w:val="-3"/>
              </w:rPr>
              <w:t>205</w:t>
            </w:r>
          </w:p>
        </w:tc>
      </w:tr>
      <w:tr w14:paraId="26A6A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21" w:type="pct"/>
            <w:vMerge w:val="continue"/>
            <w:tcBorders>
              <w:top w:val="nil"/>
              <w:bottom w:val="nil"/>
            </w:tcBorders>
            <w:vAlign w:val="top"/>
          </w:tcPr>
          <w:p w14:paraId="4A4A3143">
            <w:pPr>
              <w:rPr>
                <w:rFonts w:ascii="Arial"/>
                <w:sz w:val="21"/>
              </w:rPr>
            </w:pPr>
          </w:p>
        </w:tc>
        <w:tc>
          <w:tcPr>
            <w:tcW w:w="314" w:type="pct"/>
            <w:vMerge w:val="continue"/>
            <w:tcBorders>
              <w:top w:val="nil"/>
              <w:bottom w:val="nil"/>
            </w:tcBorders>
            <w:textDirection w:val="tbRlV"/>
            <w:vAlign w:val="top"/>
          </w:tcPr>
          <w:p w14:paraId="48A7E0E8">
            <w:pPr>
              <w:rPr>
                <w:rFonts w:ascii="Arial"/>
                <w:sz w:val="21"/>
              </w:rPr>
            </w:pPr>
          </w:p>
        </w:tc>
        <w:tc>
          <w:tcPr>
            <w:tcW w:w="1097" w:type="pct"/>
            <w:vMerge w:val="continue"/>
            <w:tcBorders>
              <w:top w:val="nil"/>
            </w:tcBorders>
            <w:vAlign w:val="top"/>
          </w:tcPr>
          <w:p w14:paraId="1F369B47">
            <w:pPr>
              <w:rPr>
                <w:rFonts w:ascii="Arial"/>
                <w:sz w:val="21"/>
              </w:rPr>
            </w:pPr>
          </w:p>
        </w:tc>
        <w:tc>
          <w:tcPr>
            <w:tcW w:w="936" w:type="pct"/>
            <w:gridSpan w:val="2"/>
            <w:vAlign w:val="top"/>
          </w:tcPr>
          <w:p w14:paraId="1311AF94">
            <w:pPr>
              <w:pStyle w:val="10"/>
              <w:spacing w:before="44" w:line="220" w:lineRule="auto"/>
              <w:ind w:left="504" w:right="73" w:hanging="440"/>
            </w:pPr>
            <w:r>
              <w:rPr>
                <w:spacing w:val="-2"/>
              </w:rPr>
              <w:t>社会关系公共</w:t>
            </w:r>
            <w:r>
              <w:t xml:space="preserve"> </w:t>
            </w:r>
            <w:r>
              <w:rPr>
                <w:spacing w:val="6"/>
              </w:rPr>
              <w:t>秩序</w:t>
            </w:r>
          </w:p>
        </w:tc>
        <w:tc>
          <w:tcPr>
            <w:tcW w:w="962" w:type="pct"/>
            <w:gridSpan w:val="2"/>
            <w:vAlign w:val="top"/>
          </w:tcPr>
          <w:p w14:paraId="467396BE">
            <w:pPr>
              <w:pStyle w:val="10"/>
              <w:spacing w:before="207"/>
              <w:ind w:left="576"/>
            </w:pPr>
            <w:r>
              <w:rPr>
                <w:spacing w:val="-6"/>
              </w:rPr>
              <w:t>150</w:t>
            </w:r>
          </w:p>
        </w:tc>
        <w:tc>
          <w:tcPr>
            <w:tcW w:w="967" w:type="pct"/>
            <w:vAlign w:val="top"/>
          </w:tcPr>
          <w:p w14:paraId="494D03D7">
            <w:pPr>
              <w:pStyle w:val="10"/>
              <w:spacing w:before="207"/>
              <w:ind w:left="578"/>
            </w:pPr>
            <w:r>
              <w:rPr>
                <w:spacing w:val="-6"/>
              </w:rPr>
              <w:t>150</w:t>
            </w:r>
          </w:p>
        </w:tc>
      </w:tr>
      <w:tr w14:paraId="7509D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721" w:type="pct"/>
            <w:vMerge w:val="continue"/>
            <w:tcBorders>
              <w:top w:val="nil"/>
              <w:bottom w:val="nil"/>
            </w:tcBorders>
            <w:vAlign w:val="top"/>
          </w:tcPr>
          <w:p w14:paraId="31293A5B">
            <w:pPr>
              <w:rPr>
                <w:rFonts w:ascii="Arial"/>
                <w:sz w:val="21"/>
              </w:rPr>
            </w:pPr>
          </w:p>
        </w:tc>
        <w:tc>
          <w:tcPr>
            <w:tcW w:w="314" w:type="pct"/>
            <w:vMerge w:val="continue"/>
            <w:tcBorders>
              <w:top w:val="nil"/>
              <w:bottom w:val="nil"/>
            </w:tcBorders>
            <w:textDirection w:val="tbRlV"/>
            <w:vAlign w:val="top"/>
          </w:tcPr>
          <w:p w14:paraId="0CBBED94">
            <w:pPr>
              <w:rPr>
                <w:rFonts w:ascii="Arial"/>
                <w:sz w:val="21"/>
              </w:rPr>
            </w:pPr>
          </w:p>
        </w:tc>
        <w:tc>
          <w:tcPr>
            <w:tcW w:w="1097" w:type="pct"/>
            <w:vMerge w:val="restart"/>
            <w:tcBorders>
              <w:bottom w:val="nil"/>
            </w:tcBorders>
            <w:vAlign w:val="top"/>
          </w:tcPr>
          <w:p w14:paraId="32446F3D">
            <w:pPr>
              <w:spacing w:line="334" w:lineRule="auto"/>
              <w:rPr>
                <w:rFonts w:ascii="Arial"/>
                <w:sz w:val="21"/>
              </w:rPr>
            </w:pPr>
          </w:p>
          <w:p w14:paraId="6333B8BF">
            <w:pPr>
              <w:pStyle w:val="10"/>
              <w:spacing w:before="71" w:line="227" w:lineRule="auto"/>
              <w:ind w:left="432" w:right="395" w:hanging="29"/>
            </w:pPr>
            <w:r>
              <w:rPr>
                <w:spacing w:val="-3"/>
              </w:rPr>
              <w:t>生态环境</w:t>
            </w:r>
            <w:r>
              <w:t xml:space="preserve"> </w:t>
            </w:r>
            <w:r>
              <w:rPr>
                <w:spacing w:val="-3"/>
              </w:rPr>
              <w:t>成本指标</w:t>
            </w:r>
          </w:p>
        </w:tc>
        <w:tc>
          <w:tcPr>
            <w:tcW w:w="936" w:type="pct"/>
            <w:gridSpan w:val="2"/>
            <w:vAlign w:val="top"/>
          </w:tcPr>
          <w:p w14:paraId="0200080E">
            <w:pPr>
              <w:pStyle w:val="10"/>
              <w:spacing w:before="118" w:line="221" w:lineRule="auto"/>
              <w:ind w:left="284"/>
            </w:pPr>
            <w:r>
              <w:rPr>
                <w:spacing w:val="-2"/>
              </w:rPr>
              <w:t>生态资源</w:t>
            </w:r>
          </w:p>
        </w:tc>
        <w:tc>
          <w:tcPr>
            <w:tcW w:w="962" w:type="pct"/>
            <w:gridSpan w:val="2"/>
            <w:vAlign w:val="top"/>
          </w:tcPr>
          <w:p w14:paraId="0D98DCB4">
            <w:pPr>
              <w:pStyle w:val="10"/>
              <w:spacing w:before="138"/>
              <w:ind w:left="686"/>
            </w:pPr>
            <w:r>
              <w:t>0</w:t>
            </w:r>
          </w:p>
        </w:tc>
        <w:tc>
          <w:tcPr>
            <w:tcW w:w="967" w:type="pct"/>
            <w:vAlign w:val="top"/>
          </w:tcPr>
          <w:p w14:paraId="460CAE13">
            <w:pPr>
              <w:pStyle w:val="10"/>
              <w:spacing w:before="138"/>
              <w:ind w:left="689"/>
            </w:pPr>
            <w:r>
              <w:t>0</w:t>
            </w:r>
          </w:p>
        </w:tc>
      </w:tr>
      <w:tr w14:paraId="4013F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14:paraId="726431E4">
            <w:pPr>
              <w:rPr>
                <w:rFonts w:ascii="Arial"/>
                <w:sz w:val="21"/>
              </w:rPr>
            </w:pPr>
          </w:p>
        </w:tc>
        <w:tc>
          <w:tcPr>
            <w:tcW w:w="314" w:type="pct"/>
            <w:vMerge w:val="continue"/>
            <w:tcBorders>
              <w:top w:val="nil"/>
              <w:bottom w:val="nil"/>
            </w:tcBorders>
            <w:textDirection w:val="tbRlV"/>
            <w:vAlign w:val="top"/>
          </w:tcPr>
          <w:p w14:paraId="6D1ABF24">
            <w:pPr>
              <w:rPr>
                <w:rFonts w:ascii="Arial"/>
                <w:sz w:val="21"/>
              </w:rPr>
            </w:pPr>
          </w:p>
        </w:tc>
        <w:tc>
          <w:tcPr>
            <w:tcW w:w="1097" w:type="pct"/>
            <w:vMerge w:val="continue"/>
            <w:tcBorders>
              <w:top w:val="nil"/>
              <w:bottom w:val="nil"/>
            </w:tcBorders>
            <w:vAlign w:val="top"/>
          </w:tcPr>
          <w:p w14:paraId="5963F6E3">
            <w:pPr>
              <w:rPr>
                <w:rFonts w:ascii="Arial"/>
                <w:sz w:val="21"/>
              </w:rPr>
            </w:pPr>
          </w:p>
        </w:tc>
        <w:tc>
          <w:tcPr>
            <w:tcW w:w="936" w:type="pct"/>
            <w:gridSpan w:val="2"/>
            <w:vAlign w:val="top"/>
          </w:tcPr>
          <w:p w14:paraId="034A1CF4">
            <w:pPr>
              <w:pStyle w:val="10"/>
              <w:spacing w:before="118" w:line="220" w:lineRule="auto"/>
              <w:ind w:left="284"/>
            </w:pPr>
            <w:r>
              <w:rPr>
                <w:spacing w:val="-2"/>
              </w:rPr>
              <w:t>环境风险</w:t>
            </w:r>
          </w:p>
        </w:tc>
        <w:tc>
          <w:tcPr>
            <w:tcW w:w="962" w:type="pct"/>
            <w:gridSpan w:val="2"/>
            <w:vAlign w:val="top"/>
          </w:tcPr>
          <w:p w14:paraId="62F9E5B9">
            <w:pPr>
              <w:pStyle w:val="10"/>
              <w:spacing w:before="139" w:line="235" w:lineRule="auto"/>
              <w:ind w:left="686"/>
            </w:pPr>
            <w:r>
              <w:t>0</w:t>
            </w:r>
          </w:p>
        </w:tc>
        <w:tc>
          <w:tcPr>
            <w:tcW w:w="967" w:type="pct"/>
            <w:vAlign w:val="top"/>
          </w:tcPr>
          <w:p w14:paraId="6A2BE653">
            <w:pPr>
              <w:pStyle w:val="10"/>
              <w:spacing w:before="139" w:line="235" w:lineRule="auto"/>
              <w:ind w:left="689"/>
            </w:pPr>
            <w:r>
              <w:t>0</w:t>
            </w:r>
          </w:p>
        </w:tc>
      </w:tr>
      <w:tr w14:paraId="1E3D2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14:paraId="67519747">
            <w:pPr>
              <w:rPr>
                <w:rFonts w:ascii="Arial"/>
                <w:sz w:val="21"/>
              </w:rPr>
            </w:pPr>
          </w:p>
        </w:tc>
        <w:tc>
          <w:tcPr>
            <w:tcW w:w="314" w:type="pct"/>
            <w:vMerge w:val="continue"/>
            <w:tcBorders>
              <w:top w:val="nil"/>
            </w:tcBorders>
            <w:textDirection w:val="tbRlV"/>
            <w:vAlign w:val="top"/>
          </w:tcPr>
          <w:p w14:paraId="5ADFFCAE">
            <w:pPr>
              <w:rPr>
                <w:rFonts w:ascii="Arial"/>
                <w:sz w:val="21"/>
              </w:rPr>
            </w:pPr>
          </w:p>
        </w:tc>
        <w:tc>
          <w:tcPr>
            <w:tcW w:w="1097" w:type="pct"/>
            <w:vMerge w:val="continue"/>
            <w:tcBorders>
              <w:top w:val="nil"/>
            </w:tcBorders>
            <w:vAlign w:val="top"/>
          </w:tcPr>
          <w:p w14:paraId="35E7639F">
            <w:pPr>
              <w:rPr>
                <w:rFonts w:ascii="Arial"/>
                <w:sz w:val="21"/>
              </w:rPr>
            </w:pPr>
          </w:p>
        </w:tc>
        <w:tc>
          <w:tcPr>
            <w:tcW w:w="936" w:type="pct"/>
            <w:gridSpan w:val="2"/>
            <w:vAlign w:val="top"/>
          </w:tcPr>
          <w:p w14:paraId="21D90A46">
            <w:pPr>
              <w:pStyle w:val="10"/>
              <w:spacing w:before="118" w:line="220" w:lineRule="auto"/>
              <w:ind w:left="284"/>
            </w:pPr>
            <w:r>
              <w:rPr>
                <w:spacing w:val="4"/>
              </w:rPr>
              <w:t>环境维护</w:t>
            </w:r>
          </w:p>
        </w:tc>
        <w:tc>
          <w:tcPr>
            <w:tcW w:w="962" w:type="pct"/>
            <w:gridSpan w:val="2"/>
            <w:vAlign w:val="top"/>
          </w:tcPr>
          <w:p w14:paraId="2374F48D">
            <w:pPr>
              <w:pStyle w:val="10"/>
              <w:spacing w:before="139" w:line="235" w:lineRule="auto"/>
              <w:ind w:left="636"/>
            </w:pPr>
            <w:r>
              <w:rPr>
                <w:spacing w:val="-3"/>
              </w:rPr>
              <w:t>20</w:t>
            </w:r>
          </w:p>
        </w:tc>
        <w:tc>
          <w:tcPr>
            <w:tcW w:w="967" w:type="pct"/>
            <w:vAlign w:val="top"/>
          </w:tcPr>
          <w:p w14:paraId="19D43C38">
            <w:pPr>
              <w:pStyle w:val="10"/>
              <w:spacing w:before="139" w:line="235" w:lineRule="auto"/>
              <w:ind w:left="638"/>
            </w:pPr>
            <w:r>
              <w:rPr>
                <w:spacing w:val="-3"/>
              </w:rPr>
              <w:t>20</w:t>
            </w:r>
          </w:p>
        </w:tc>
      </w:tr>
      <w:tr w14:paraId="6321D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21" w:type="pct"/>
            <w:vMerge w:val="continue"/>
            <w:tcBorders>
              <w:top w:val="nil"/>
              <w:bottom w:val="nil"/>
            </w:tcBorders>
            <w:vAlign w:val="top"/>
          </w:tcPr>
          <w:p w14:paraId="633A105E">
            <w:pPr>
              <w:rPr>
                <w:rFonts w:ascii="Arial"/>
                <w:sz w:val="21"/>
              </w:rPr>
            </w:pPr>
          </w:p>
        </w:tc>
        <w:tc>
          <w:tcPr>
            <w:tcW w:w="314" w:type="pct"/>
            <w:vMerge w:val="restart"/>
            <w:tcBorders>
              <w:bottom w:val="nil"/>
            </w:tcBorders>
            <w:textDirection w:val="tbRlV"/>
            <w:vAlign w:val="top"/>
          </w:tcPr>
          <w:p w14:paraId="410B148B">
            <w:pPr>
              <w:pStyle w:val="10"/>
              <w:spacing w:before="145" w:line="201" w:lineRule="auto"/>
              <w:ind w:left="638"/>
            </w:pPr>
            <w:r>
              <w:t>产</w:t>
            </w:r>
            <w:r>
              <w:rPr>
                <w:spacing w:val="-12"/>
              </w:rPr>
              <w:t xml:space="preserve"> </w:t>
            </w:r>
            <w:r>
              <w:t>出</w:t>
            </w:r>
            <w:r>
              <w:rPr>
                <w:spacing w:val="-12"/>
              </w:rPr>
              <w:t xml:space="preserve"> </w:t>
            </w:r>
            <w:r>
              <w:t>指</w:t>
            </w:r>
            <w:r>
              <w:rPr>
                <w:spacing w:val="-12"/>
              </w:rPr>
              <w:t xml:space="preserve"> </w:t>
            </w:r>
            <w:r>
              <w:t>标</w:t>
            </w:r>
          </w:p>
        </w:tc>
        <w:tc>
          <w:tcPr>
            <w:tcW w:w="1097" w:type="pct"/>
            <w:vMerge w:val="restart"/>
            <w:tcBorders>
              <w:bottom w:val="nil"/>
            </w:tcBorders>
            <w:vAlign w:val="top"/>
          </w:tcPr>
          <w:p w14:paraId="1376D572">
            <w:pPr>
              <w:spacing w:line="344" w:lineRule="auto"/>
              <w:rPr>
                <w:rFonts w:ascii="Arial"/>
                <w:sz w:val="21"/>
              </w:rPr>
            </w:pPr>
          </w:p>
          <w:p w14:paraId="4E3190C2">
            <w:pPr>
              <w:pStyle w:val="10"/>
              <w:spacing w:before="72" w:line="219" w:lineRule="auto"/>
              <w:ind w:left="403"/>
            </w:pPr>
            <w:r>
              <w:rPr>
                <w:spacing w:val="-2"/>
              </w:rPr>
              <w:t>数量指标</w:t>
            </w:r>
          </w:p>
        </w:tc>
        <w:tc>
          <w:tcPr>
            <w:tcW w:w="936" w:type="pct"/>
            <w:gridSpan w:val="2"/>
            <w:vAlign w:val="top"/>
          </w:tcPr>
          <w:p w14:paraId="66465F12">
            <w:pPr>
              <w:pStyle w:val="10"/>
              <w:spacing w:before="119" w:line="221" w:lineRule="auto"/>
              <w:ind w:left="64"/>
            </w:pPr>
            <w:r>
              <w:rPr>
                <w:spacing w:val="-2"/>
              </w:rPr>
              <w:t>基础设施建设</w:t>
            </w:r>
          </w:p>
        </w:tc>
        <w:tc>
          <w:tcPr>
            <w:tcW w:w="962" w:type="pct"/>
            <w:gridSpan w:val="2"/>
            <w:vAlign w:val="top"/>
          </w:tcPr>
          <w:p w14:paraId="482ADE46">
            <w:pPr>
              <w:pStyle w:val="10"/>
              <w:spacing w:before="139" w:line="235" w:lineRule="auto"/>
              <w:ind w:left="576"/>
            </w:pPr>
            <w:r>
              <w:rPr>
                <w:spacing w:val="-6"/>
              </w:rPr>
              <w:t>185</w:t>
            </w:r>
          </w:p>
        </w:tc>
        <w:tc>
          <w:tcPr>
            <w:tcW w:w="967" w:type="pct"/>
            <w:vAlign w:val="top"/>
          </w:tcPr>
          <w:p w14:paraId="3634EE12">
            <w:pPr>
              <w:pStyle w:val="10"/>
              <w:spacing w:before="139" w:line="235" w:lineRule="auto"/>
              <w:ind w:left="578"/>
            </w:pPr>
            <w:r>
              <w:rPr>
                <w:spacing w:val="-6"/>
              </w:rPr>
              <w:t>185</w:t>
            </w:r>
          </w:p>
        </w:tc>
      </w:tr>
      <w:tr w14:paraId="040A2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21" w:type="pct"/>
            <w:vMerge w:val="continue"/>
            <w:tcBorders>
              <w:top w:val="nil"/>
              <w:bottom w:val="nil"/>
            </w:tcBorders>
            <w:vAlign w:val="top"/>
          </w:tcPr>
          <w:p w14:paraId="7F2F0B33">
            <w:pPr>
              <w:rPr>
                <w:rFonts w:ascii="Arial"/>
                <w:sz w:val="21"/>
              </w:rPr>
            </w:pPr>
          </w:p>
        </w:tc>
        <w:tc>
          <w:tcPr>
            <w:tcW w:w="314" w:type="pct"/>
            <w:vMerge w:val="continue"/>
            <w:tcBorders>
              <w:top w:val="nil"/>
              <w:bottom w:val="nil"/>
            </w:tcBorders>
            <w:textDirection w:val="tbRlV"/>
            <w:vAlign w:val="top"/>
          </w:tcPr>
          <w:p w14:paraId="48035BE1">
            <w:pPr>
              <w:rPr>
                <w:rFonts w:ascii="Arial"/>
                <w:sz w:val="21"/>
              </w:rPr>
            </w:pPr>
          </w:p>
        </w:tc>
        <w:tc>
          <w:tcPr>
            <w:tcW w:w="1097" w:type="pct"/>
            <w:vMerge w:val="continue"/>
            <w:tcBorders>
              <w:top w:val="nil"/>
            </w:tcBorders>
            <w:vAlign w:val="top"/>
          </w:tcPr>
          <w:p w14:paraId="35A64FF2">
            <w:pPr>
              <w:rPr>
                <w:rFonts w:ascii="Arial"/>
                <w:sz w:val="21"/>
              </w:rPr>
            </w:pPr>
          </w:p>
        </w:tc>
        <w:tc>
          <w:tcPr>
            <w:tcW w:w="936" w:type="pct"/>
            <w:gridSpan w:val="2"/>
            <w:vAlign w:val="top"/>
          </w:tcPr>
          <w:p w14:paraId="0605E124">
            <w:pPr>
              <w:pStyle w:val="10"/>
              <w:spacing w:before="28" w:line="231" w:lineRule="auto"/>
              <w:ind w:left="504" w:right="52" w:hanging="440"/>
            </w:pPr>
            <w:r>
              <w:rPr>
                <w:spacing w:val="1"/>
              </w:rPr>
              <w:t>红色文化设施</w:t>
            </w:r>
            <w:r>
              <w:rPr>
                <w:spacing w:val="3"/>
              </w:rPr>
              <w:t xml:space="preserve"> </w:t>
            </w:r>
            <w:r>
              <w:rPr>
                <w:spacing w:val="5"/>
              </w:rPr>
              <w:t>建设</w:t>
            </w:r>
          </w:p>
        </w:tc>
        <w:tc>
          <w:tcPr>
            <w:tcW w:w="962" w:type="pct"/>
            <w:gridSpan w:val="2"/>
            <w:vAlign w:val="top"/>
          </w:tcPr>
          <w:p w14:paraId="53AA667D">
            <w:pPr>
              <w:pStyle w:val="10"/>
              <w:spacing w:before="219"/>
              <w:ind w:left="576"/>
            </w:pPr>
            <w:r>
              <w:rPr>
                <w:spacing w:val="-3"/>
              </w:rPr>
              <w:t>290</w:t>
            </w:r>
          </w:p>
        </w:tc>
        <w:tc>
          <w:tcPr>
            <w:tcW w:w="967" w:type="pct"/>
            <w:vAlign w:val="top"/>
          </w:tcPr>
          <w:p w14:paraId="1DAA00F2">
            <w:pPr>
              <w:pStyle w:val="10"/>
              <w:spacing w:before="219"/>
              <w:ind w:left="578"/>
            </w:pPr>
            <w:r>
              <w:rPr>
                <w:spacing w:val="-6"/>
              </w:rPr>
              <w:t>190</w:t>
            </w:r>
          </w:p>
        </w:tc>
      </w:tr>
      <w:tr w14:paraId="2AE9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21" w:type="pct"/>
            <w:vMerge w:val="continue"/>
            <w:tcBorders>
              <w:top w:val="nil"/>
              <w:bottom w:val="nil"/>
            </w:tcBorders>
            <w:vAlign w:val="top"/>
          </w:tcPr>
          <w:p w14:paraId="497B0143">
            <w:pPr>
              <w:rPr>
                <w:rFonts w:ascii="Arial"/>
                <w:sz w:val="21"/>
              </w:rPr>
            </w:pPr>
          </w:p>
        </w:tc>
        <w:tc>
          <w:tcPr>
            <w:tcW w:w="314" w:type="pct"/>
            <w:vMerge w:val="continue"/>
            <w:tcBorders>
              <w:top w:val="nil"/>
              <w:bottom w:val="nil"/>
            </w:tcBorders>
            <w:textDirection w:val="tbRlV"/>
            <w:vAlign w:val="top"/>
          </w:tcPr>
          <w:p w14:paraId="33D947D6">
            <w:pPr>
              <w:rPr>
                <w:rFonts w:ascii="Arial"/>
                <w:sz w:val="21"/>
              </w:rPr>
            </w:pPr>
          </w:p>
        </w:tc>
        <w:tc>
          <w:tcPr>
            <w:tcW w:w="1097" w:type="pct"/>
            <w:vMerge w:val="restart"/>
            <w:tcBorders>
              <w:bottom w:val="nil"/>
            </w:tcBorders>
            <w:vAlign w:val="top"/>
          </w:tcPr>
          <w:p w14:paraId="17DBEA1E">
            <w:pPr>
              <w:spacing w:line="267" w:lineRule="auto"/>
              <w:rPr>
                <w:rFonts w:ascii="Arial"/>
                <w:sz w:val="21"/>
              </w:rPr>
            </w:pPr>
          </w:p>
          <w:p w14:paraId="7C7992D3">
            <w:pPr>
              <w:spacing w:line="267" w:lineRule="auto"/>
              <w:rPr>
                <w:rFonts w:ascii="Arial"/>
                <w:sz w:val="21"/>
              </w:rPr>
            </w:pPr>
          </w:p>
          <w:p w14:paraId="12FCAE33">
            <w:pPr>
              <w:pStyle w:val="10"/>
              <w:spacing w:before="72" w:line="220" w:lineRule="auto"/>
              <w:ind w:left="403"/>
            </w:pPr>
            <w:r>
              <w:rPr>
                <w:spacing w:val="-2"/>
              </w:rPr>
              <w:t>质量指标</w:t>
            </w:r>
          </w:p>
        </w:tc>
        <w:tc>
          <w:tcPr>
            <w:tcW w:w="936" w:type="pct"/>
            <w:gridSpan w:val="2"/>
            <w:vAlign w:val="top"/>
          </w:tcPr>
          <w:p w14:paraId="1B57884F">
            <w:pPr>
              <w:pStyle w:val="10"/>
              <w:spacing w:before="109" w:line="220" w:lineRule="auto"/>
              <w:ind w:left="64"/>
            </w:pPr>
            <w:r>
              <w:rPr>
                <w:spacing w:val="-2"/>
              </w:rPr>
              <w:t>工程建设质量</w:t>
            </w:r>
          </w:p>
        </w:tc>
        <w:tc>
          <w:tcPr>
            <w:tcW w:w="962" w:type="pct"/>
            <w:gridSpan w:val="2"/>
            <w:vAlign w:val="top"/>
          </w:tcPr>
          <w:p w14:paraId="29876283">
            <w:pPr>
              <w:pStyle w:val="10"/>
              <w:spacing w:before="131" w:line="234" w:lineRule="auto"/>
              <w:ind w:left="527"/>
            </w:pPr>
            <w:r>
              <w:rPr>
                <w:spacing w:val="-5"/>
              </w:rPr>
              <w:t>100%</w:t>
            </w:r>
          </w:p>
        </w:tc>
        <w:tc>
          <w:tcPr>
            <w:tcW w:w="967" w:type="pct"/>
            <w:vAlign w:val="top"/>
          </w:tcPr>
          <w:p w14:paraId="0D548090">
            <w:pPr>
              <w:pStyle w:val="10"/>
              <w:spacing w:before="131" w:line="234" w:lineRule="auto"/>
              <w:ind w:left="529"/>
            </w:pPr>
            <w:r>
              <w:rPr>
                <w:spacing w:val="-5"/>
              </w:rPr>
              <w:t>100%</w:t>
            </w:r>
          </w:p>
        </w:tc>
      </w:tr>
      <w:tr w14:paraId="5712B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21" w:type="pct"/>
            <w:vMerge w:val="continue"/>
            <w:tcBorders>
              <w:top w:val="nil"/>
              <w:bottom w:val="nil"/>
            </w:tcBorders>
            <w:vAlign w:val="top"/>
          </w:tcPr>
          <w:p w14:paraId="69FC67F6">
            <w:pPr>
              <w:rPr>
                <w:rFonts w:ascii="Arial"/>
                <w:sz w:val="21"/>
              </w:rPr>
            </w:pPr>
          </w:p>
        </w:tc>
        <w:tc>
          <w:tcPr>
            <w:tcW w:w="314" w:type="pct"/>
            <w:vMerge w:val="continue"/>
            <w:tcBorders>
              <w:top w:val="nil"/>
              <w:bottom w:val="nil"/>
            </w:tcBorders>
            <w:textDirection w:val="tbRlV"/>
            <w:vAlign w:val="top"/>
          </w:tcPr>
          <w:p w14:paraId="1E77666C">
            <w:pPr>
              <w:rPr>
                <w:rFonts w:ascii="Arial"/>
                <w:sz w:val="21"/>
              </w:rPr>
            </w:pPr>
          </w:p>
        </w:tc>
        <w:tc>
          <w:tcPr>
            <w:tcW w:w="1097" w:type="pct"/>
            <w:vMerge w:val="continue"/>
            <w:tcBorders>
              <w:top w:val="nil"/>
              <w:bottom w:val="nil"/>
            </w:tcBorders>
            <w:vAlign w:val="top"/>
          </w:tcPr>
          <w:p w14:paraId="763EE5B6">
            <w:pPr>
              <w:rPr>
                <w:rFonts w:ascii="Arial"/>
                <w:sz w:val="21"/>
              </w:rPr>
            </w:pPr>
          </w:p>
        </w:tc>
        <w:tc>
          <w:tcPr>
            <w:tcW w:w="936" w:type="pct"/>
            <w:gridSpan w:val="2"/>
            <w:vAlign w:val="top"/>
          </w:tcPr>
          <w:p w14:paraId="4D44108F">
            <w:pPr>
              <w:pStyle w:val="10"/>
              <w:spacing w:before="39" w:line="218" w:lineRule="auto"/>
              <w:ind w:left="174" w:right="46" w:hanging="110"/>
            </w:pPr>
            <w:r>
              <w:rPr>
                <w:spacing w:val="2"/>
              </w:rPr>
              <w:t>红色文化保护</w:t>
            </w:r>
            <w:r>
              <w:rPr>
                <w:spacing w:val="3"/>
              </w:rPr>
              <w:t xml:space="preserve"> </w:t>
            </w:r>
            <w:r>
              <w:rPr>
                <w:spacing w:val="1"/>
              </w:rPr>
              <w:t>与展示质量</w:t>
            </w:r>
          </w:p>
        </w:tc>
        <w:tc>
          <w:tcPr>
            <w:tcW w:w="962" w:type="pct"/>
            <w:gridSpan w:val="2"/>
            <w:vAlign w:val="top"/>
          </w:tcPr>
          <w:p w14:paraId="0AAF844A">
            <w:pPr>
              <w:pStyle w:val="10"/>
              <w:spacing w:before="210"/>
              <w:ind w:left="527"/>
            </w:pPr>
            <w:r>
              <w:rPr>
                <w:spacing w:val="-5"/>
              </w:rPr>
              <w:t>100%</w:t>
            </w:r>
          </w:p>
        </w:tc>
        <w:tc>
          <w:tcPr>
            <w:tcW w:w="967" w:type="pct"/>
            <w:vAlign w:val="top"/>
          </w:tcPr>
          <w:p w14:paraId="303928C0">
            <w:pPr>
              <w:pStyle w:val="10"/>
              <w:spacing w:before="210"/>
              <w:ind w:left="529"/>
            </w:pPr>
            <w:r>
              <w:rPr>
                <w:spacing w:val="-5"/>
              </w:rPr>
              <w:t>100%</w:t>
            </w:r>
          </w:p>
        </w:tc>
      </w:tr>
      <w:tr w14:paraId="47EB9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21" w:type="pct"/>
            <w:vMerge w:val="continue"/>
            <w:tcBorders>
              <w:top w:val="nil"/>
            </w:tcBorders>
            <w:vAlign w:val="top"/>
          </w:tcPr>
          <w:p w14:paraId="72EFABF7">
            <w:pPr>
              <w:rPr>
                <w:rFonts w:ascii="Arial"/>
                <w:sz w:val="21"/>
              </w:rPr>
            </w:pPr>
          </w:p>
        </w:tc>
        <w:tc>
          <w:tcPr>
            <w:tcW w:w="314" w:type="pct"/>
            <w:vMerge w:val="continue"/>
            <w:tcBorders>
              <w:top w:val="nil"/>
            </w:tcBorders>
            <w:textDirection w:val="tbRlV"/>
            <w:vAlign w:val="top"/>
          </w:tcPr>
          <w:p w14:paraId="6CFD9471">
            <w:pPr>
              <w:rPr>
                <w:rFonts w:ascii="Arial"/>
                <w:sz w:val="21"/>
              </w:rPr>
            </w:pPr>
          </w:p>
        </w:tc>
        <w:tc>
          <w:tcPr>
            <w:tcW w:w="1097" w:type="pct"/>
            <w:vMerge w:val="continue"/>
            <w:tcBorders>
              <w:top w:val="nil"/>
            </w:tcBorders>
            <w:vAlign w:val="top"/>
          </w:tcPr>
          <w:p w14:paraId="376EA817">
            <w:pPr>
              <w:rPr>
                <w:rFonts w:ascii="Arial"/>
                <w:sz w:val="21"/>
              </w:rPr>
            </w:pPr>
          </w:p>
        </w:tc>
        <w:tc>
          <w:tcPr>
            <w:tcW w:w="936" w:type="pct"/>
            <w:gridSpan w:val="2"/>
            <w:vAlign w:val="top"/>
          </w:tcPr>
          <w:p w14:paraId="45577A03">
            <w:pPr>
              <w:pStyle w:val="10"/>
              <w:spacing w:before="110" w:line="220" w:lineRule="auto"/>
              <w:ind w:left="64"/>
            </w:pPr>
            <w:r>
              <w:rPr>
                <w:spacing w:val="-2"/>
              </w:rPr>
              <w:t>环境整治质量</w:t>
            </w:r>
          </w:p>
        </w:tc>
        <w:tc>
          <w:tcPr>
            <w:tcW w:w="962" w:type="pct"/>
            <w:gridSpan w:val="2"/>
            <w:vAlign w:val="top"/>
          </w:tcPr>
          <w:p w14:paraId="647ACA40">
            <w:pPr>
              <w:pStyle w:val="10"/>
              <w:spacing w:before="132" w:line="229" w:lineRule="auto"/>
              <w:ind w:left="527"/>
            </w:pPr>
            <w:r>
              <w:rPr>
                <w:spacing w:val="-5"/>
              </w:rPr>
              <w:t>100%</w:t>
            </w:r>
          </w:p>
        </w:tc>
        <w:tc>
          <w:tcPr>
            <w:tcW w:w="967" w:type="pct"/>
            <w:vAlign w:val="top"/>
          </w:tcPr>
          <w:p w14:paraId="1A15EF3A">
            <w:pPr>
              <w:pStyle w:val="10"/>
              <w:spacing w:before="132" w:line="229" w:lineRule="auto"/>
              <w:ind w:left="529"/>
            </w:pPr>
            <w:r>
              <w:rPr>
                <w:spacing w:val="-5"/>
              </w:rPr>
              <w:t>100%</w:t>
            </w:r>
          </w:p>
        </w:tc>
      </w:tr>
    </w:tbl>
    <w:p w14:paraId="4E06738F">
      <w:pPr>
        <w:pStyle w:val="9"/>
        <w:ind w:left="0" w:leftChars="0" w:firstLine="640" w:firstLineChars="200"/>
        <w:rPr>
          <w:rFonts w:hint="default" w:ascii="黑体" w:hAnsi="黑体" w:eastAsia="黑体" w:cs="黑体"/>
          <w:sz w:val="32"/>
          <w:lang w:val="en-US" w:eastAsia="zh-CN"/>
        </w:rPr>
      </w:pPr>
    </w:p>
    <w:p w14:paraId="1017F549">
      <w:pPr>
        <w:pStyle w:val="9"/>
        <w:rPr>
          <w:rFonts w:hint="eastAsia" w:ascii="黑体" w:hAnsi="黑体" w:eastAsia="黑体" w:cs="黑体"/>
          <w:sz w:val="32"/>
          <w:lang w:val="en-US" w:eastAsia="zh-CN"/>
        </w:rPr>
      </w:pPr>
    </w:p>
    <w:p w14:paraId="29C84457">
      <w:pPr>
        <w:pStyle w:val="9"/>
        <w:rPr>
          <w:rFonts w:hint="eastAsia" w:ascii="黑体" w:hAnsi="黑体" w:eastAsia="黑体" w:cs="黑体"/>
          <w:sz w:val="32"/>
          <w:lang w:val="en-US" w:eastAsia="zh-CN"/>
        </w:rPr>
      </w:pPr>
    </w:p>
    <w:p w14:paraId="6A28516D">
      <w:pPr>
        <w:pStyle w:val="9"/>
        <w:rPr>
          <w:rFonts w:hint="eastAsia" w:ascii="黑体" w:hAnsi="黑体" w:eastAsia="黑体" w:cs="黑体"/>
          <w:sz w:val="32"/>
          <w:lang w:val="en-US" w:eastAsia="zh-CN"/>
        </w:rPr>
      </w:pPr>
    </w:p>
    <w:tbl>
      <w:tblPr>
        <w:tblStyle w:val="11"/>
        <w:tblpPr w:leftFromText="180" w:rightFromText="180" w:vertAnchor="text" w:horzAnchor="page" w:tblpX="1144" w:tblpY="-9842"/>
        <w:tblOverlap w:val="never"/>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31"/>
        <w:gridCol w:w="635"/>
        <w:gridCol w:w="2148"/>
        <w:gridCol w:w="1830"/>
        <w:gridCol w:w="1865"/>
        <w:gridCol w:w="1863"/>
      </w:tblGrid>
      <w:tr w14:paraId="29B28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32" w:type="pct"/>
            <w:vMerge w:val="restart"/>
            <w:tcBorders>
              <w:bottom w:val="nil"/>
            </w:tcBorders>
            <w:vAlign w:val="top"/>
          </w:tcPr>
          <w:p w14:paraId="10580397">
            <w:pPr>
              <w:rPr>
                <w:rFonts w:ascii="Arial"/>
                <w:sz w:val="21"/>
              </w:rPr>
            </w:pPr>
          </w:p>
        </w:tc>
        <w:tc>
          <w:tcPr>
            <w:tcW w:w="325" w:type="pct"/>
            <w:vAlign w:val="top"/>
          </w:tcPr>
          <w:p w14:paraId="3CAA2BBE">
            <w:pPr>
              <w:rPr>
                <w:rFonts w:ascii="Arial"/>
                <w:sz w:val="21"/>
              </w:rPr>
            </w:pPr>
          </w:p>
        </w:tc>
        <w:tc>
          <w:tcPr>
            <w:tcW w:w="1099" w:type="pct"/>
            <w:vAlign w:val="top"/>
          </w:tcPr>
          <w:p w14:paraId="3584997D">
            <w:pPr>
              <w:pStyle w:val="10"/>
              <w:spacing w:before="215" w:line="220" w:lineRule="auto"/>
              <w:ind w:left="441"/>
              <w:rPr>
                <w:sz w:val="23"/>
                <w:szCs w:val="23"/>
              </w:rPr>
            </w:pPr>
            <w:r>
              <w:rPr>
                <w:spacing w:val="2"/>
                <w:sz w:val="23"/>
                <w:szCs w:val="23"/>
              </w:rPr>
              <w:t>时效指标</w:t>
            </w:r>
          </w:p>
        </w:tc>
        <w:tc>
          <w:tcPr>
            <w:tcW w:w="936" w:type="pct"/>
            <w:vAlign w:val="top"/>
          </w:tcPr>
          <w:p w14:paraId="1CAA162C">
            <w:pPr>
              <w:pStyle w:val="10"/>
              <w:spacing w:before="34" w:line="236" w:lineRule="auto"/>
              <w:ind w:left="533" w:right="71" w:hanging="460"/>
              <w:rPr>
                <w:sz w:val="23"/>
                <w:szCs w:val="23"/>
              </w:rPr>
            </w:pPr>
            <w:r>
              <w:rPr>
                <w:spacing w:val="2"/>
                <w:sz w:val="23"/>
                <w:szCs w:val="23"/>
              </w:rPr>
              <w:t>项目整体完工</w:t>
            </w:r>
            <w:r>
              <w:rPr>
                <w:sz w:val="23"/>
                <w:szCs w:val="23"/>
              </w:rPr>
              <w:t xml:space="preserve"> </w:t>
            </w:r>
            <w:r>
              <w:rPr>
                <w:spacing w:val="4"/>
                <w:sz w:val="23"/>
                <w:szCs w:val="23"/>
              </w:rPr>
              <w:t>时效</w:t>
            </w:r>
          </w:p>
        </w:tc>
        <w:tc>
          <w:tcPr>
            <w:tcW w:w="954" w:type="pct"/>
            <w:vAlign w:val="top"/>
          </w:tcPr>
          <w:p w14:paraId="72C55FFF">
            <w:pPr>
              <w:pStyle w:val="10"/>
              <w:spacing w:before="214" w:line="219" w:lineRule="auto"/>
              <w:ind w:left="605"/>
              <w:rPr>
                <w:sz w:val="23"/>
                <w:szCs w:val="23"/>
              </w:rPr>
            </w:pPr>
            <w:r>
              <w:rPr>
                <w:spacing w:val="-6"/>
                <w:sz w:val="23"/>
                <w:szCs w:val="23"/>
              </w:rPr>
              <w:t>6</w:t>
            </w:r>
            <w:r>
              <w:rPr>
                <w:spacing w:val="-38"/>
                <w:sz w:val="23"/>
                <w:szCs w:val="23"/>
              </w:rPr>
              <w:t xml:space="preserve"> </w:t>
            </w:r>
            <w:r>
              <w:rPr>
                <w:spacing w:val="-6"/>
                <w:sz w:val="23"/>
                <w:szCs w:val="23"/>
              </w:rPr>
              <w:t>月</w:t>
            </w:r>
          </w:p>
        </w:tc>
        <w:tc>
          <w:tcPr>
            <w:tcW w:w="952" w:type="pct"/>
            <w:vAlign w:val="top"/>
          </w:tcPr>
          <w:p w14:paraId="1A285039">
            <w:pPr>
              <w:pStyle w:val="10"/>
              <w:spacing w:before="214" w:line="219" w:lineRule="auto"/>
              <w:ind w:left="547"/>
              <w:rPr>
                <w:sz w:val="23"/>
                <w:szCs w:val="23"/>
              </w:rPr>
            </w:pPr>
            <w:r>
              <w:rPr>
                <w:spacing w:val="15"/>
                <w:sz w:val="23"/>
                <w:szCs w:val="23"/>
              </w:rPr>
              <w:t>12月</w:t>
            </w:r>
          </w:p>
        </w:tc>
      </w:tr>
      <w:tr w14:paraId="1634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2" w:type="pct"/>
            <w:vMerge w:val="continue"/>
            <w:tcBorders>
              <w:top w:val="nil"/>
              <w:bottom w:val="nil"/>
            </w:tcBorders>
            <w:vAlign w:val="top"/>
          </w:tcPr>
          <w:p w14:paraId="73733C33">
            <w:pPr>
              <w:rPr>
                <w:rFonts w:ascii="Arial"/>
                <w:sz w:val="21"/>
              </w:rPr>
            </w:pPr>
          </w:p>
        </w:tc>
        <w:tc>
          <w:tcPr>
            <w:tcW w:w="325" w:type="pct"/>
            <w:vMerge w:val="restart"/>
            <w:tcBorders>
              <w:bottom w:val="nil"/>
            </w:tcBorders>
            <w:textDirection w:val="tbRlV"/>
            <w:vAlign w:val="top"/>
          </w:tcPr>
          <w:p w14:paraId="21FD00D3">
            <w:pPr>
              <w:pStyle w:val="10"/>
              <w:spacing w:before="176" w:line="201" w:lineRule="auto"/>
              <w:ind w:left="1120"/>
              <w:rPr>
                <w:sz w:val="23"/>
                <w:szCs w:val="23"/>
              </w:rPr>
            </w:pPr>
            <w:r>
              <w:rPr>
                <w:spacing w:val="-2"/>
                <w:sz w:val="23"/>
                <w:szCs w:val="23"/>
              </w:rPr>
              <w:t>效 益 指 标</w:t>
            </w:r>
          </w:p>
        </w:tc>
        <w:tc>
          <w:tcPr>
            <w:tcW w:w="1099" w:type="pct"/>
            <w:vMerge w:val="restart"/>
            <w:tcBorders>
              <w:bottom w:val="nil"/>
            </w:tcBorders>
            <w:vAlign w:val="top"/>
          </w:tcPr>
          <w:p w14:paraId="5606F56D">
            <w:pPr>
              <w:spacing w:line="374" w:lineRule="auto"/>
              <w:rPr>
                <w:rFonts w:ascii="Arial"/>
                <w:sz w:val="21"/>
              </w:rPr>
            </w:pPr>
          </w:p>
          <w:p w14:paraId="6C971B64">
            <w:pPr>
              <w:pStyle w:val="10"/>
              <w:spacing w:before="74" w:line="220" w:lineRule="auto"/>
              <w:ind w:left="211"/>
              <w:rPr>
                <w:sz w:val="23"/>
                <w:szCs w:val="23"/>
              </w:rPr>
            </w:pPr>
            <w:r>
              <w:rPr>
                <w:spacing w:val="-2"/>
                <w:sz w:val="23"/>
                <w:szCs w:val="23"/>
              </w:rPr>
              <w:t>经济效益指标</w:t>
            </w:r>
          </w:p>
        </w:tc>
        <w:tc>
          <w:tcPr>
            <w:tcW w:w="936" w:type="pct"/>
            <w:vAlign w:val="top"/>
          </w:tcPr>
          <w:p w14:paraId="4D1994B4">
            <w:pPr>
              <w:pStyle w:val="10"/>
              <w:spacing w:before="21" w:line="244" w:lineRule="auto"/>
              <w:ind w:left="653" w:right="74" w:hanging="580"/>
              <w:rPr>
                <w:sz w:val="23"/>
                <w:szCs w:val="23"/>
              </w:rPr>
            </w:pPr>
            <w:r>
              <w:rPr>
                <w:spacing w:val="1"/>
                <w:sz w:val="23"/>
                <w:szCs w:val="23"/>
              </w:rPr>
              <w:t>带动劳动力人</w:t>
            </w:r>
            <w:r>
              <w:rPr>
                <w:spacing w:val="2"/>
                <w:sz w:val="23"/>
                <w:szCs w:val="23"/>
              </w:rPr>
              <w:t xml:space="preserve"> </w:t>
            </w:r>
            <w:r>
              <w:rPr>
                <w:sz w:val="23"/>
                <w:szCs w:val="23"/>
              </w:rPr>
              <w:t>数</w:t>
            </w:r>
          </w:p>
        </w:tc>
        <w:tc>
          <w:tcPr>
            <w:tcW w:w="954" w:type="pct"/>
            <w:vAlign w:val="top"/>
          </w:tcPr>
          <w:p w14:paraId="1BBB6B4F">
            <w:pPr>
              <w:pStyle w:val="10"/>
              <w:spacing w:before="232"/>
              <w:ind w:left="665"/>
              <w:rPr>
                <w:sz w:val="23"/>
                <w:szCs w:val="23"/>
              </w:rPr>
            </w:pPr>
            <w:r>
              <w:rPr>
                <w:spacing w:val="-3"/>
                <w:sz w:val="23"/>
                <w:szCs w:val="23"/>
              </w:rPr>
              <w:t>20</w:t>
            </w:r>
          </w:p>
        </w:tc>
        <w:tc>
          <w:tcPr>
            <w:tcW w:w="952" w:type="pct"/>
            <w:vAlign w:val="top"/>
          </w:tcPr>
          <w:p w14:paraId="481150A8">
            <w:pPr>
              <w:pStyle w:val="10"/>
              <w:spacing w:before="232"/>
              <w:ind w:left="668"/>
              <w:rPr>
                <w:sz w:val="23"/>
                <w:szCs w:val="23"/>
              </w:rPr>
            </w:pPr>
            <w:r>
              <w:rPr>
                <w:spacing w:val="-3"/>
                <w:sz w:val="23"/>
                <w:szCs w:val="23"/>
              </w:rPr>
              <w:t>20</w:t>
            </w:r>
          </w:p>
        </w:tc>
      </w:tr>
      <w:tr w14:paraId="6F357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2" w:type="pct"/>
            <w:vMerge w:val="continue"/>
            <w:tcBorders>
              <w:top w:val="nil"/>
              <w:bottom w:val="nil"/>
            </w:tcBorders>
            <w:vAlign w:val="top"/>
          </w:tcPr>
          <w:p w14:paraId="53F2AAF8">
            <w:pPr>
              <w:rPr>
                <w:rFonts w:ascii="Arial"/>
                <w:sz w:val="21"/>
              </w:rPr>
            </w:pPr>
          </w:p>
        </w:tc>
        <w:tc>
          <w:tcPr>
            <w:tcW w:w="325" w:type="pct"/>
            <w:vMerge w:val="continue"/>
            <w:tcBorders>
              <w:top w:val="nil"/>
              <w:bottom w:val="nil"/>
            </w:tcBorders>
            <w:textDirection w:val="tbRlV"/>
            <w:vAlign w:val="top"/>
          </w:tcPr>
          <w:p w14:paraId="670B5DA2">
            <w:pPr>
              <w:rPr>
                <w:rFonts w:ascii="Arial"/>
                <w:sz w:val="21"/>
              </w:rPr>
            </w:pPr>
          </w:p>
        </w:tc>
        <w:tc>
          <w:tcPr>
            <w:tcW w:w="1099" w:type="pct"/>
            <w:vMerge w:val="continue"/>
            <w:tcBorders>
              <w:top w:val="nil"/>
            </w:tcBorders>
            <w:vAlign w:val="top"/>
          </w:tcPr>
          <w:p w14:paraId="177AF3EC">
            <w:pPr>
              <w:rPr>
                <w:rFonts w:ascii="Arial"/>
                <w:sz w:val="21"/>
              </w:rPr>
            </w:pPr>
          </w:p>
        </w:tc>
        <w:tc>
          <w:tcPr>
            <w:tcW w:w="936" w:type="pct"/>
            <w:vAlign w:val="top"/>
          </w:tcPr>
          <w:p w14:paraId="729C7CA1">
            <w:pPr>
              <w:pStyle w:val="10"/>
              <w:spacing w:before="120" w:line="219" w:lineRule="auto"/>
              <w:ind w:left="73"/>
              <w:rPr>
                <w:sz w:val="23"/>
                <w:szCs w:val="23"/>
              </w:rPr>
            </w:pPr>
            <w:r>
              <w:rPr>
                <w:spacing w:val="1"/>
                <w:sz w:val="23"/>
                <w:szCs w:val="23"/>
              </w:rPr>
              <w:t>村民增收效益</w:t>
            </w:r>
          </w:p>
        </w:tc>
        <w:tc>
          <w:tcPr>
            <w:tcW w:w="954" w:type="pct"/>
            <w:vAlign w:val="top"/>
          </w:tcPr>
          <w:p w14:paraId="579B218D">
            <w:pPr>
              <w:pStyle w:val="10"/>
              <w:spacing w:before="144" w:line="241" w:lineRule="auto"/>
              <w:ind w:left="725"/>
              <w:rPr>
                <w:sz w:val="23"/>
                <w:szCs w:val="23"/>
              </w:rPr>
            </w:pPr>
            <w:r>
              <w:rPr>
                <w:sz w:val="23"/>
                <w:szCs w:val="23"/>
              </w:rPr>
              <w:t>1</w:t>
            </w:r>
          </w:p>
        </w:tc>
        <w:tc>
          <w:tcPr>
            <w:tcW w:w="952" w:type="pct"/>
            <w:vAlign w:val="top"/>
          </w:tcPr>
          <w:p w14:paraId="60CE741A">
            <w:pPr>
              <w:pStyle w:val="10"/>
              <w:spacing w:before="144" w:line="241" w:lineRule="auto"/>
              <w:ind w:left="718"/>
              <w:rPr>
                <w:sz w:val="23"/>
                <w:szCs w:val="23"/>
              </w:rPr>
            </w:pPr>
            <w:r>
              <w:rPr>
                <w:sz w:val="23"/>
                <w:szCs w:val="23"/>
              </w:rPr>
              <w:t>1</w:t>
            </w:r>
          </w:p>
        </w:tc>
      </w:tr>
      <w:tr w14:paraId="47387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2" w:type="pct"/>
            <w:vMerge w:val="continue"/>
            <w:tcBorders>
              <w:top w:val="nil"/>
              <w:bottom w:val="nil"/>
            </w:tcBorders>
            <w:vAlign w:val="top"/>
          </w:tcPr>
          <w:p w14:paraId="3262227B">
            <w:pPr>
              <w:rPr>
                <w:rFonts w:ascii="Arial"/>
                <w:sz w:val="21"/>
              </w:rPr>
            </w:pPr>
          </w:p>
        </w:tc>
        <w:tc>
          <w:tcPr>
            <w:tcW w:w="325" w:type="pct"/>
            <w:vMerge w:val="continue"/>
            <w:tcBorders>
              <w:top w:val="nil"/>
              <w:bottom w:val="nil"/>
            </w:tcBorders>
            <w:textDirection w:val="tbRlV"/>
            <w:vAlign w:val="top"/>
          </w:tcPr>
          <w:p w14:paraId="411516BE">
            <w:pPr>
              <w:rPr>
                <w:rFonts w:ascii="Arial"/>
                <w:sz w:val="21"/>
              </w:rPr>
            </w:pPr>
          </w:p>
        </w:tc>
        <w:tc>
          <w:tcPr>
            <w:tcW w:w="1099" w:type="pct"/>
            <w:vMerge w:val="restart"/>
            <w:tcBorders>
              <w:bottom w:val="nil"/>
            </w:tcBorders>
            <w:vAlign w:val="top"/>
          </w:tcPr>
          <w:p w14:paraId="7614F580">
            <w:pPr>
              <w:spacing w:line="363" w:lineRule="auto"/>
              <w:rPr>
                <w:rFonts w:ascii="Arial"/>
                <w:sz w:val="21"/>
              </w:rPr>
            </w:pPr>
          </w:p>
          <w:p w14:paraId="3A6D8E9F">
            <w:pPr>
              <w:pStyle w:val="10"/>
              <w:spacing w:before="74" w:line="219" w:lineRule="auto"/>
              <w:ind w:left="211"/>
              <w:rPr>
                <w:sz w:val="23"/>
                <w:szCs w:val="23"/>
              </w:rPr>
            </w:pPr>
            <w:r>
              <w:rPr>
                <w:spacing w:val="-2"/>
                <w:sz w:val="23"/>
                <w:szCs w:val="23"/>
              </w:rPr>
              <w:t>社会效益指标</w:t>
            </w:r>
          </w:p>
        </w:tc>
        <w:tc>
          <w:tcPr>
            <w:tcW w:w="936" w:type="pct"/>
            <w:vAlign w:val="top"/>
          </w:tcPr>
          <w:p w14:paraId="0865BD34">
            <w:pPr>
              <w:pStyle w:val="10"/>
              <w:spacing w:before="121" w:line="219" w:lineRule="auto"/>
              <w:ind w:left="193"/>
              <w:rPr>
                <w:sz w:val="23"/>
                <w:szCs w:val="23"/>
              </w:rPr>
            </w:pPr>
            <w:r>
              <w:rPr>
                <w:spacing w:val="1"/>
                <w:sz w:val="23"/>
                <w:szCs w:val="23"/>
              </w:rPr>
              <w:t>受益人口数</w:t>
            </w:r>
          </w:p>
        </w:tc>
        <w:tc>
          <w:tcPr>
            <w:tcW w:w="954" w:type="pct"/>
            <w:vAlign w:val="top"/>
          </w:tcPr>
          <w:p w14:paraId="7AB6581D">
            <w:pPr>
              <w:pStyle w:val="10"/>
              <w:spacing w:before="143"/>
              <w:ind w:left="555"/>
              <w:rPr>
                <w:sz w:val="23"/>
                <w:szCs w:val="23"/>
              </w:rPr>
            </w:pPr>
            <w:r>
              <w:rPr>
                <w:spacing w:val="-3"/>
                <w:sz w:val="23"/>
                <w:szCs w:val="23"/>
              </w:rPr>
              <w:t>2500</w:t>
            </w:r>
          </w:p>
        </w:tc>
        <w:tc>
          <w:tcPr>
            <w:tcW w:w="952" w:type="pct"/>
            <w:vAlign w:val="top"/>
          </w:tcPr>
          <w:p w14:paraId="328A0339">
            <w:pPr>
              <w:pStyle w:val="10"/>
              <w:spacing w:before="143"/>
              <w:ind w:left="547"/>
              <w:rPr>
                <w:sz w:val="23"/>
                <w:szCs w:val="23"/>
              </w:rPr>
            </w:pPr>
            <w:r>
              <w:rPr>
                <w:spacing w:val="-3"/>
                <w:sz w:val="23"/>
                <w:szCs w:val="23"/>
              </w:rPr>
              <w:t>2500</w:t>
            </w:r>
          </w:p>
        </w:tc>
      </w:tr>
      <w:tr w14:paraId="122B0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2" w:type="pct"/>
            <w:vMerge w:val="continue"/>
            <w:tcBorders>
              <w:top w:val="nil"/>
              <w:bottom w:val="nil"/>
            </w:tcBorders>
            <w:vAlign w:val="top"/>
          </w:tcPr>
          <w:p w14:paraId="5CCAC0D7">
            <w:pPr>
              <w:rPr>
                <w:rFonts w:ascii="Arial"/>
                <w:sz w:val="21"/>
              </w:rPr>
            </w:pPr>
          </w:p>
        </w:tc>
        <w:tc>
          <w:tcPr>
            <w:tcW w:w="325" w:type="pct"/>
            <w:vMerge w:val="continue"/>
            <w:tcBorders>
              <w:top w:val="nil"/>
              <w:bottom w:val="nil"/>
            </w:tcBorders>
            <w:textDirection w:val="tbRlV"/>
            <w:vAlign w:val="top"/>
          </w:tcPr>
          <w:p w14:paraId="5FC8855B">
            <w:pPr>
              <w:rPr>
                <w:rFonts w:ascii="Arial"/>
                <w:sz w:val="21"/>
              </w:rPr>
            </w:pPr>
          </w:p>
        </w:tc>
        <w:tc>
          <w:tcPr>
            <w:tcW w:w="1099" w:type="pct"/>
            <w:vMerge w:val="continue"/>
            <w:tcBorders>
              <w:top w:val="nil"/>
            </w:tcBorders>
            <w:vAlign w:val="top"/>
          </w:tcPr>
          <w:p w14:paraId="494E47C8">
            <w:pPr>
              <w:rPr>
                <w:rFonts w:ascii="Arial"/>
                <w:sz w:val="21"/>
              </w:rPr>
            </w:pPr>
          </w:p>
        </w:tc>
        <w:tc>
          <w:tcPr>
            <w:tcW w:w="936" w:type="pct"/>
            <w:vAlign w:val="top"/>
          </w:tcPr>
          <w:p w14:paraId="7B86D763">
            <w:pPr>
              <w:pStyle w:val="10"/>
              <w:spacing w:before="40" w:line="232" w:lineRule="auto"/>
              <w:ind w:left="303" w:right="49" w:hanging="230"/>
              <w:rPr>
                <w:sz w:val="23"/>
                <w:szCs w:val="23"/>
              </w:rPr>
            </w:pPr>
            <w:r>
              <w:rPr>
                <w:spacing w:val="5"/>
                <w:sz w:val="23"/>
                <w:szCs w:val="23"/>
              </w:rPr>
              <w:t>带动增加人口</w:t>
            </w:r>
            <w:r>
              <w:rPr>
                <w:spacing w:val="3"/>
                <w:sz w:val="23"/>
                <w:szCs w:val="23"/>
              </w:rPr>
              <w:t xml:space="preserve"> </w:t>
            </w:r>
            <w:r>
              <w:rPr>
                <w:spacing w:val="2"/>
                <w:sz w:val="23"/>
                <w:szCs w:val="23"/>
              </w:rPr>
              <w:t>就业人数</w:t>
            </w:r>
          </w:p>
        </w:tc>
        <w:tc>
          <w:tcPr>
            <w:tcW w:w="954" w:type="pct"/>
            <w:vAlign w:val="top"/>
          </w:tcPr>
          <w:p w14:paraId="1ABFF0DC">
            <w:pPr>
              <w:pStyle w:val="10"/>
              <w:spacing w:before="223"/>
              <w:ind w:left="665"/>
              <w:rPr>
                <w:sz w:val="23"/>
                <w:szCs w:val="23"/>
              </w:rPr>
            </w:pPr>
            <w:r>
              <w:rPr>
                <w:spacing w:val="-3"/>
                <w:sz w:val="23"/>
                <w:szCs w:val="23"/>
              </w:rPr>
              <w:t>20</w:t>
            </w:r>
          </w:p>
        </w:tc>
        <w:tc>
          <w:tcPr>
            <w:tcW w:w="952" w:type="pct"/>
            <w:vAlign w:val="top"/>
          </w:tcPr>
          <w:p w14:paraId="515EF608">
            <w:pPr>
              <w:pStyle w:val="10"/>
              <w:spacing w:before="223"/>
              <w:ind w:left="668"/>
              <w:rPr>
                <w:sz w:val="23"/>
                <w:szCs w:val="23"/>
              </w:rPr>
            </w:pPr>
            <w:r>
              <w:rPr>
                <w:spacing w:val="-3"/>
                <w:sz w:val="23"/>
                <w:szCs w:val="23"/>
              </w:rPr>
              <w:t>20</w:t>
            </w:r>
          </w:p>
        </w:tc>
      </w:tr>
      <w:tr w14:paraId="23C5F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32" w:type="pct"/>
            <w:vMerge w:val="continue"/>
            <w:tcBorders>
              <w:top w:val="nil"/>
              <w:bottom w:val="nil"/>
            </w:tcBorders>
            <w:vAlign w:val="top"/>
          </w:tcPr>
          <w:p w14:paraId="6E689A01">
            <w:pPr>
              <w:rPr>
                <w:rFonts w:ascii="Arial"/>
                <w:sz w:val="21"/>
              </w:rPr>
            </w:pPr>
          </w:p>
        </w:tc>
        <w:tc>
          <w:tcPr>
            <w:tcW w:w="325" w:type="pct"/>
            <w:vMerge w:val="continue"/>
            <w:tcBorders>
              <w:top w:val="nil"/>
              <w:bottom w:val="nil"/>
            </w:tcBorders>
            <w:textDirection w:val="tbRlV"/>
            <w:vAlign w:val="top"/>
          </w:tcPr>
          <w:p w14:paraId="1D4E6458">
            <w:pPr>
              <w:rPr>
                <w:rFonts w:ascii="Arial"/>
                <w:sz w:val="21"/>
              </w:rPr>
            </w:pPr>
          </w:p>
        </w:tc>
        <w:tc>
          <w:tcPr>
            <w:tcW w:w="1099" w:type="pct"/>
            <w:vMerge w:val="restart"/>
            <w:tcBorders>
              <w:bottom w:val="nil"/>
            </w:tcBorders>
            <w:vAlign w:val="top"/>
          </w:tcPr>
          <w:p w14:paraId="580256DA">
            <w:pPr>
              <w:spacing w:line="445" w:lineRule="auto"/>
              <w:rPr>
                <w:rFonts w:ascii="Arial"/>
                <w:sz w:val="21"/>
              </w:rPr>
            </w:pPr>
          </w:p>
          <w:p w14:paraId="3812ECDA">
            <w:pPr>
              <w:pStyle w:val="10"/>
              <w:spacing w:before="75" w:line="220" w:lineRule="auto"/>
              <w:ind w:left="211"/>
              <w:rPr>
                <w:sz w:val="23"/>
                <w:szCs w:val="23"/>
              </w:rPr>
            </w:pPr>
            <w:r>
              <w:rPr>
                <w:spacing w:val="-2"/>
                <w:sz w:val="23"/>
                <w:szCs w:val="23"/>
              </w:rPr>
              <w:t>生态效益指标</w:t>
            </w:r>
          </w:p>
        </w:tc>
        <w:tc>
          <w:tcPr>
            <w:tcW w:w="936" w:type="pct"/>
            <w:vAlign w:val="top"/>
          </w:tcPr>
          <w:p w14:paraId="5A3FB752">
            <w:pPr>
              <w:pStyle w:val="10"/>
              <w:spacing w:before="43" w:line="235" w:lineRule="auto"/>
              <w:ind w:left="422" w:right="92" w:hanging="349"/>
              <w:rPr>
                <w:sz w:val="23"/>
                <w:szCs w:val="23"/>
              </w:rPr>
            </w:pPr>
            <w:r>
              <w:rPr>
                <w:spacing w:val="-2"/>
                <w:sz w:val="23"/>
                <w:szCs w:val="23"/>
              </w:rPr>
              <w:t>环境整治成效</w:t>
            </w:r>
            <w:r>
              <w:rPr>
                <w:spacing w:val="2"/>
                <w:sz w:val="23"/>
                <w:szCs w:val="23"/>
              </w:rPr>
              <w:t xml:space="preserve"> </w:t>
            </w:r>
            <w:r>
              <w:rPr>
                <w:spacing w:val="-2"/>
                <w:sz w:val="23"/>
                <w:szCs w:val="23"/>
              </w:rPr>
              <w:t>湾组数</w:t>
            </w:r>
          </w:p>
        </w:tc>
        <w:tc>
          <w:tcPr>
            <w:tcW w:w="954" w:type="pct"/>
            <w:vAlign w:val="top"/>
          </w:tcPr>
          <w:p w14:paraId="74BD9B16">
            <w:pPr>
              <w:pStyle w:val="10"/>
              <w:spacing w:before="235" w:line="241" w:lineRule="auto"/>
              <w:ind w:left="665"/>
              <w:rPr>
                <w:sz w:val="23"/>
                <w:szCs w:val="23"/>
              </w:rPr>
            </w:pPr>
            <w:r>
              <w:rPr>
                <w:spacing w:val="-7"/>
                <w:sz w:val="23"/>
                <w:szCs w:val="23"/>
              </w:rPr>
              <w:t>12</w:t>
            </w:r>
          </w:p>
        </w:tc>
        <w:tc>
          <w:tcPr>
            <w:tcW w:w="952" w:type="pct"/>
            <w:vAlign w:val="top"/>
          </w:tcPr>
          <w:p w14:paraId="706EDBEA">
            <w:pPr>
              <w:pStyle w:val="10"/>
              <w:spacing w:before="234"/>
              <w:ind w:left="668"/>
              <w:rPr>
                <w:sz w:val="23"/>
                <w:szCs w:val="23"/>
              </w:rPr>
            </w:pPr>
            <w:r>
              <w:rPr>
                <w:spacing w:val="-7"/>
                <w:sz w:val="23"/>
                <w:szCs w:val="23"/>
              </w:rPr>
              <w:t>10</w:t>
            </w:r>
          </w:p>
        </w:tc>
      </w:tr>
      <w:tr w14:paraId="76AA0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2" w:type="pct"/>
            <w:vMerge w:val="continue"/>
            <w:tcBorders>
              <w:top w:val="nil"/>
              <w:bottom w:val="nil"/>
            </w:tcBorders>
            <w:vAlign w:val="top"/>
          </w:tcPr>
          <w:p w14:paraId="686C5856">
            <w:pPr>
              <w:rPr>
                <w:rFonts w:ascii="Arial"/>
                <w:sz w:val="21"/>
              </w:rPr>
            </w:pPr>
          </w:p>
        </w:tc>
        <w:tc>
          <w:tcPr>
            <w:tcW w:w="325" w:type="pct"/>
            <w:vMerge w:val="continue"/>
            <w:tcBorders>
              <w:top w:val="nil"/>
            </w:tcBorders>
            <w:textDirection w:val="tbRlV"/>
            <w:vAlign w:val="top"/>
          </w:tcPr>
          <w:p w14:paraId="2BE394FA">
            <w:pPr>
              <w:rPr>
                <w:rFonts w:ascii="Arial"/>
                <w:sz w:val="21"/>
              </w:rPr>
            </w:pPr>
          </w:p>
        </w:tc>
        <w:tc>
          <w:tcPr>
            <w:tcW w:w="1099" w:type="pct"/>
            <w:vMerge w:val="continue"/>
            <w:tcBorders>
              <w:top w:val="nil"/>
            </w:tcBorders>
            <w:vAlign w:val="top"/>
          </w:tcPr>
          <w:p w14:paraId="1975F25C">
            <w:pPr>
              <w:rPr>
                <w:rFonts w:ascii="Arial"/>
                <w:sz w:val="21"/>
              </w:rPr>
            </w:pPr>
          </w:p>
        </w:tc>
        <w:tc>
          <w:tcPr>
            <w:tcW w:w="936" w:type="pct"/>
            <w:vAlign w:val="top"/>
          </w:tcPr>
          <w:p w14:paraId="6AE820B9">
            <w:pPr>
              <w:pStyle w:val="10"/>
              <w:spacing w:before="35" w:line="230" w:lineRule="auto"/>
              <w:ind w:left="653" w:right="73" w:hanging="580"/>
              <w:rPr>
                <w:sz w:val="23"/>
                <w:szCs w:val="23"/>
              </w:rPr>
            </w:pPr>
            <w:r>
              <w:rPr>
                <w:spacing w:val="1"/>
                <w:sz w:val="23"/>
                <w:szCs w:val="23"/>
              </w:rPr>
              <w:t>生态设施建设</w:t>
            </w:r>
            <w:r>
              <w:rPr>
                <w:spacing w:val="3"/>
                <w:sz w:val="23"/>
                <w:szCs w:val="23"/>
              </w:rPr>
              <w:t xml:space="preserve"> </w:t>
            </w:r>
            <w:r>
              <w:rPr>
                <w:sz w:val="23"/>
                <w:szCs w:val="23"/>
              </w:rPr>
              <w:t>数</w:t>
            </w:r>
          </w:p>
        </w:tc>
        <w:tc>
          <w:tcPr>
            <w:tcW w:w="954" w:type="pct"/>
            <w:vAlign w:val="top"/>
          </w:tcPr>
          <w:p w14:paraId="736B53F8">
            <w:pPr>
              <w:pStyle w:val="10"/>
              <w:spacing w:before="225"/>
              <w:ind w:left="725"/>
              <w:rPr>
                <w:sz w:val="23"/>
                <w:szCs w:val="23"/>
              </w:rPr>
            </w:pPr>
            <w:r>
              <w:rPr>
                <w:sz w:val="23"/>
                <w:szCs w:val="23"/>
              </w:rPr>
              <w:t>3</w:t>
            </w:r>
          </w:p>
        </w:tc>
        <w:tc>
          <w:tcPr>
            <w:tcW w:w="952" w:type="pct"/>
            <w:vAlign w:val="top"/>
          </w:tcPr>
          <w:p w14:paraId="7BB1B8F4">
            <w:pPr>
              <w:pStyle w:val="10"/>
              <w:spacing w:before="225"/>
              <w:ind w:left="718"/>
              <w:rPr>
                <w:sz w:val="23"/>
                <w:szCs w:val="23"/>
              </w:rPr>
            </w:pPr>
            <w:r>
              <w:rPr>
                <w:sz w:val="23"/>
                <w:szCs w:val="23"/>
              </w:rPr>
              <w:t>3</w:t>
            </w:r>
          </w:p>
        </w:tc>
      </w:tr>
      <w:tr w14:paraId="14E0B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732" w:type="pct"/>
            <w:vMerge w:val="continue"/>
            <w:tcBorders>
              <w:top w:val="nil"/>
            </w:tcBorders>
            <w:vAlign w:val="top"/>
          </w:tcPr>
          <w:p w14:paraId="13A792C5">
            <w:pPr>
              <w:rPr>
                <w:rFonts w:ascii="Arial"/>
                <w:sz w:val="21"/>
              </w:rPr>
            </w:pPr>
          </w:p>
        </w:tc>
        <w:tc>
          <w:tcPr>
            <w:tcW w:w="325" w:type="pct"/>
            <w:textDirection w:val="tbRlV"/>
            <w:vAlign w:val="top"/>
          </w:tcPr>
          <w:p w14:paraId="1DA544EC">
            <w:pPr>
              <w:pStyle w:val="10"/>
              <w:spacing w:before="166" w:line="202" w:lineRule="auto"/>
              <w:rPr>
                <w:sz w:val="23"/>
                <w:szCs w:val="23"/>
              </w:rPr>
            </w:pPr>
            <w:r>
              <w:rPr>
                <w:spacing w:val="-1"/>
                <w:sz w:val="23"/>
                <w:szCs w:val="23"/>
              </w:rPr>
              <w:t>满</w:t>
            </w:r>
            <w:r>
              <w:rPr>
                <w:spacing w:val="-19"/>
                <w:sz w:val="23"/>
                <w:szCs w:val="23"/>
              </w:rPr>
              <w:t xml:space="preserve"> </w:t>
            </w:r>
            <w:r>
              <w:rPr>
                <w:spacing w:val="-1"/>
                <w:sz w:val="23"/>
                <w:szCs w:val="23"/>
              </w:rPr>
              <w:t>意</w:t>
            </w:r>
            <w:r>
              <w:rPr>
                <w:spacing w:val="-19"/>
                <w:sz w:val="23"/>
                <w:szCs w:val="23"/>
              </w:rPr>
              <w:t xml:space="preserve"> </w:t>
            </w:r>
            <w:r>
              <w:rPr>
                <w:spacing w:val="-1"/>
                <w:sz w:val="23"/>
                <w:szCs w:val="23"/>
              </w:rPr>
              <w:t>度</w:t>
            </w:r>
            <w:r>
              <w:rPr>
                <w:spacing w:val="-18"/>
                <w:sz w:val="23"/>
                <w:szCs w:val="23"/>
              </w:rPr>
              <w:t xml:space="preserve"> </w:t>
            </w:r>
            <w:r>
              <w:rPr>
                <w:spacing w:val="-1"/>
                <w:sz w:val="23"/>
                <w:szCs w:val="23"/>
              </w:rPr>
              <w:t>指</w:t>
            </w:r>
            <w:r>
              <w:rPr>
                <w:spacing w:val="-19"/>
                <w:sz w:val="23"/>
                <w:szCs w:val="23"/>
              </w:rPr>
              <w:t xml:space="preserve"> </w:t>
            </w:r>
            <w:r>
              <w:rPr>
                <w:spacing w:val="-1"/>
                <w:sz w:val="23"/>
                <w:szCs w:val="23"/>
              </w:rPr>
              <w:t>标</w:t>
            </w:r>
          </w:p>
        </w:tc>
        <w:tc>
          <w:tcPr>
            <w:tcW w:w="1099" w:type="pct"/>
            <w:vAlign w:val="top"/>
          </w:tcPr>
          <w:p w14:paraId="2EC3026A">
            <w:pPr>
              <w:spacing w:line="293" w:lineRule="auto"/>
              <w:rPr>
                <w:rFonts w:ascii="Arial"/>
                <w:sz w:val="21"/>
              </w:rPr>
            </w:pPr>
          </w:p>
          <w:p w14:paraId="531C4D68">
            <w:pPr>
              <w:spacing w:line="293" w:lineRule="auto"/>
              <w:rPr>
                <w:rFonts w:ascii="Arial"/>
                <w:sz w:val="21"/>
              </w:rPr>
            </w:pPr>
          </w:p>
          <w:p w14:paraId="0D2EBE74">
            <w:pPr>
              <w:pStyle w:val="10"/>
              <w:spacing w:before="75" w:line="220" w:lineRule="auto"/>
              <w:ind w:left="441"/>
              <w:rPr>
                <w:sz w:val="23"/>
                <w:szCs w:val="23"/>
              </w:rPr>
            </w:pPr>
            <w:r>
              <w:rPr>
                <w:spacing w:val="2"/>
                <w:sz w:val="23"/>
                <w:szCs w:val="23"/>
              </w:rPr>
              <w:t>具体指标</w:t>
            </w:r>
          </w:p>
        </w:tc>
        <w:tc>
          <w:tcPr>
            <w:tcW w:w="936" w:type="pct"/>
            <w:vAlign w:val="top"/>
          </w:tcPr>
          <w:p w14:paraId="3FA5A564">
            <w:pPr>
              <w:pStyle w:val="10"/>
              <w:spacing w:before="193" w:line="219" w:lineRule="auto"/>
              <w:ind w:left="193"/>
              <w:rPr>
                <w:sz w:val="23"/>
                <w:szCs w:val="23"/>
              </w:rPr>
            </w:pPr>
            <w:r>
              <w:rPr>
                <w:spacing w:val="2"/>
                <w:sz w:val="23"/>
                <w:szCs w:val="23"/>
              </w:rPr>
              <w:t>红色文化传</w:t>
            </w:r>
          </w:p>
          <w:p w14:paraId="6AFC659C">
            <w:pPr>
              <w:pStyle w:val="10"/>
              <w:spacing w:before="37" w:line="219" w:lineRule="auto"/>
              <w:ind w:left="73"/>
              <w:rPr>
                <w:sz w:val="23"/>
                <w:szCs w:val="23"/>
              </w:rPr>
            </w:pPr>
            <w:r>
              <w:rPr>
                <w:spacing w:val="-2"/>
                <w:sz w:val="23"/>
                <w:szCs w:val="23"/>
              </w:rPr>
              <w:t>承、乡村治理</w:t>
            </w:r>
          </w:p>
          <w:p w14:paraId="4E6A7DF1">
            <w:pPr>
              <w:pStyle w:val="10"/>
              <w:spacing w:before="38" w:line="219" w:lineRule="auto"/>
              <w:ind w:left="73"/>
              <w:rPr>
                <w:sz w:val="23"/>
                <w:szCs w:val="23"/>
              </w:rPr>
            </w:pPr>
            <w:r>
              <w:rPr>
                <w:spacing w:val="-2"/>
                <w:sz w:val="23"/>
                <w:szCs w:val="23"/>
              </w:rPr>
              <w:t>提升、民生改</w:t>
            </w:r>
          </w:p>
          <w:p w14:paraId="7C50975D">
            <w:pPr>
              <w:pStyle w:val="10"/>
              <w:spacing w:before="37" w:line="219" w:lineRule="auto"/>
              <w:ind w:left="303"/>
              <w:rPr>
                <w:sz w:val="23"/>
                <w:szCs w:val="23"/>
              </w:rPr>
            </w:pPr>
            <w:r>
              <w:rPr>
                <w:spacing w:val="3"/>
                <w:sz w:val="23"/>
                <w:szCs w:val="23"/>
              </w:rPr>
              <w:t>善满意度</w:t>
            </w:r>
          </w:p>
        </w:tc>
        <w:tc>
          <w:tcPr>
            <w:tcW w:w="954" w:type="pct"/>
            <w:vAlign w:val="top"/>
          </w:tcPr>
          <w:p w14:paraId="7A8AFE6A">
            <w:pPr>
              <w:spacing w:line="304" w:lineRule="auto"/>
              <w:rPr>
                <w:rFonts w:ascii="Arial"/>
                <w:sz w:val="21"/>
              </w:rPr>
            </w:pPr>
          </w:p>
          <w:p w14:paraId="29BB8D6B">
            <w:pPr>
              <w:spacing w:line="304" w:lineRule="auto"/>
              <w:rPr>
                <w:rFonts w:ascii="Arial"/>
                <w:sz w:val="21"/>
              </w:rPr>
            </w:pPr>
          </w:p>
          <w:p w14:paraId="30E87BA7">
            <w:pPr>
              <w:pStyle w:val="10"/>
              <w:spacing w:before="75"/>
              <w:ind w:left="555"/>
              <w:rPr>
                <w:sz w:val="23"/>
                <w:szCs w:val="23"/>
              </w:rPr>
            </w:pPr>
            <w:r>
              <w:rPr>
                <w:spacing w:val="-5"/>
                <w:sz w:val="23"/>
                <w:szCs w:val="23"/>
              </w:rPr>
              <w:t>100%</w:t>
            </w:r>
          </w:p>
        </w:tc>
        <w:tc>
          <w:tcPr>
            <w:tcW w:w="952" w:type="pct"/>
            <w:vAlign w:val="top"/>
          </w:tcPr>
          <w:p w14:paraId="4501E495">
            <w:pPr>
              <w:spacing w:line="304" w:lineRule="auto"/>
              <w:rPr>
                <w:rFonts w:ascii="Arial"/>
                <w:sz w:val="21"/>
              </w:rPr>
            </w:pPr>
          </w:p>
          <w:p w14:paraId="615A590C">
            <w:pPr>
              <w:spacing w:line="304" w:lineRule="auto"/>
              <w:rPr>
                <w:rFonts w:ascii="Arial"/>
                <w:sz w:val="21"/>
              </w:rPr>
            </w:pPr>
          </w:p>
          <w:p w14:paraId="05768AB2">
            <w:pPr>
              <w:pStyle w:val="10"/>
              <w:spacing w:before="75"/>
              <w:ind w:left="547"/>
              <w:rPr>
                <w:sz w:val="23"/>
                <w:szCs w:val="23"/>
              </w:rPr>
            </w:pPr>
            <w:r>
              <w:rPr>
                <w:spacing w:val="-5"/>
                <w:sz w:val="23"/>
                <w:szCs w:val="23"/>
              </w:rPr>
              <w:t>100%</w:t>
            </w:r>
          </w:p>
        </w:tc>
      </w:tr>
      <w:tr w14:paraId="5AE99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732" w:type="pct"/>
            <w:vAlign w:val="top"/>
          </w:tcPr>
          <w:p w14:paraId="73E87EB6">
            <w:pPr>
              <w:spacing w:line="428" w:lineRule="auto"/>
              <w:rPr>
                <w:rFonts w:ascii="Arial"/>
                <w:sz w:val="21"/>
              </w:rPr>
            </w:pPr>
          </w:p>
          <w:p w14:paraId="465B78CA">
            <w:pPr>
              <w:pStyle w:val="10"/>
              <w:spacing w:before="74" w:line="219" w:lineRule="auto"/>
              <w:ind w:left="134"/>
              <w:rPr>
                <w:sz w:val="23"/>
                <w:szCs w:val="23"/>
              </w:rPr>
            </w:pPr>
            <w:r>
              <w:rPr>
                <w:spacing w:val="-2"/>
                <w:sz w:val="23"/>
                <w:szCs w:val="23"/>
              </w:rPr>
              <w:t>偏差大或</w:t>
            </w:r>
          </w:p>
          <w:p w14:paraId="79F9B840">
            <w:pPr>
              <w:pStyle w:val="10"/>
              <w:spacing w:before="27" w:line="219" w:lineRule="auto"/>
              <w:ind w:left="134"/>
              <w:rPr>
                <w:sz w:val="23"/>
                <w:szCs w:val="23"/>
              </w:rPr>
            </w:pPr>
            <w:r>
              <w:rPr>
                <w:spacing w:val="4"/>
                <w:sz w:val="23"/>
                <w:szCs w:val="23"/>
              </w:rPr>
              <w:t>未完成原</w:t>
            </w:r>
          </w:p>
          <w:p w14:paraId="7D840227">
            <w:pPr>
              <w:pStyle w:val="10"/>
              <w:spacing w:before="27" w:line="220" w:lineRule="auto"/>
              <w:ind w:left="255"/>
              <w:rPr>
                <w:sz w:val="23"/>
                <w:szCs w:val="23"/>
              </w:rPr>
            </w:pPr>
            <w:r>
              <w:rPr>
                <w:spacing w:val="3"/>
                <w:sz w:val="23"/>
                <w:szCs w:val="23"/>
              </w:rPr>
              <w:t>因分析</w:t>
            </w:r>
          </w:p>
        </w:tc>
        <w:tc>
          <w:tcPr>
            <w:tcW w:w="4267" w:type="pct"/>
            <w:gridSpan w:val="5"/>
            <w:vAlign w:val="top"/>
          </w:tcPr>
          <w:p w14:paraId="70CA2E99">
            <w:pPr>
              <w:spacing w:line="248" w:lineRule="auto"/>
              <w:rPr>
                <w:rFonts w:ascii="Arial"/>
                <w:sz w:val="21"/>
              </w:rPr>
            </w:pPr>
          </w:p>
          <w:p w14:paraId="227BE555">
            <w:pPr>
              <w:pStyle w:val="10"/>
              <w:spacing w:before="75" w:line="241" w:lineRule="auto"/>
              <w:ind w:left="90" w:firstLine="49"/>
              <w:rPr>
                <w:sz w:val="23"/>
                <w:szCs w:val="23"/>
              </w:rPr>
            </w:pPr>
            <w:r>
              <w:rPr>
                <w:spacing w:val="-7"/>
                <w:sz w:val="23"/>
                <w:szCs w:val="23"/>
              </w:rPr>
              <w:t>红色资源开发未与乡村振兴整体规划深度融合，执行进度滞后，</w:t>
            </w:r>
            <w:r>
              <w:rPr>
                <w:spacing w:val="-8"/>
                <w:sz w:val="23"/>
                <w:szCs w:val="23"/>
              </w:rPr>
              <w:t>2024年</w:t>
            </w:r>
            <w:r>
              <w:rPr>
                <w:sz w:val="23"/>
                <w:szCs w:val="23"/>
              </w:rPr>
              <w:t xml:space="preserve"> 7月开工的红色美丽村庄改造工程，在2025年8月仍未明确竣工效</w:t>
            </w:r>
          </w:p>
          <w:p w14:paraId="5E51472D">
            <w:pPr>
              <w:pStyle w:val="10"/>
              <w:spacing w:line="219" w:lineRule="auto"/>
              <w:ind w:left="120"/>
              <w:rPr>
                <w:sz w:val="23"/>
                <w:szCs w:val="23"/>
              </w:rPr>
            </w:pPr>
            <w:r>
              <w:rPr>
                <w:spacing w:val="-1"/>
                <w:sz w:val="23"/>
                <w:szCs w:val="23"/>
              </w:rPr>
              <w:t>果，反映出施工管理松散或设计变更频繁。</w:t>
            </w:r>
          </w:p>
        </w:tc>
      </w:tr>
      <w:tr w14:paraId="5B1DF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732" w:type="pct"/>
            <w:vAlign w:val="top"/>
          </w:tcPr>
          <w:p w14:paraId="2A02709F">
            <w:pPr>
              <w:spacing w:line="380" w:lineRule="auto"/>
              <w:rPr>
                <w:rFonts w:ascii="Arial"/>
                <w:sz w:val="21"/>
              </w:rPr>
            </w:pPr>
          </w:p>
          <w:p w14:paraId="08D592BF">
            <w:pPr>
              <w:pStyle w:val="10"/>
              <w:spacing w:before="74" w:line="244" w:lineRule="auto"/>
              <w:ind w:left="126" w:hanging="102"/>
              <w:rPr>
                <w:sz w:val="23"/>
                <w:szCs w:val="23"/>
              </w:rPr>
            </w:pPr>
            <w:r>
              <w:rPr>
                <w:spacing w:val="5"/>
                <w:sz w:val="23"/>
                <w:szCs w:val="23"/>
              </w:rPr>
              <w:t>改进建议、</w:t>
            </w:r>
            <w:r>
              <w:rPr>
                <w:spacing w:val="3"/>
                <w:sz w:val="23"/>
                <w:szCs w:val="23"/>
              </w:rPr>
              <w:t xml:space="preserve"> </w:t>
            </w:r>
            <w:r>
              <w:rPr>
                <w:spacing w:val="-10"/>
                <w:sz w:val="23"/>
                <w:szCs w:val="23"/>
              </w:rPr>
              <w:t>措施及结</w:t>
            </w:r>
          </w:p>
          <w:p w14:paraId="25DD62B5">
            <w:pPr>
              <w:pStyle w:val="10"/>
              <w:spacing w:before="13" w:line="220" w:lineRule="auto"/>
              <w:ind w:left="134"/>
              <w:rPr>
                <w:sz w:val="23"/>
                <w:szCs w:val="23"/>
              </w:rPr>
            </w:pPr>
            <w:r>
              <w:rPr>
                <w:spacing w:val="2"/>
                <w:sz w:val="23"/>
                <w:szCs w:val="23"/>
              </w:rPr>
              <w:t>果应用方</w:t>
            </w:r>
          </w:p>
          <w:p w14:paraId="56B5993B">
            <w:pPr>
              <w:pStyle w:val="10"/>
              <w:spacing w:before="35" w:line="220" w:lineRule="auto"/>
              <w:ind w:left="485"/>
              <w:rPr>
                <w:sz w:val="23"/>
                <w:szCs w:val="23"/>
              </w:rPr>
            </w:pPr>
            <w:r>
              <w:rPr>
                <w:sz w:val="23"/>
                <w:szCs w:val="23"/>
              </w:rPr>
              <w:t>案</w:t>
            </w:r>
          </w:p>
        </w:tc>
        <w:tc>
          <w:tcPr>
            <w:tcW w:w="4267" w:type="pct"/>
            <w:gridSpan w:val="5"/>
            <w:vAlign w:val="top"/>
          </w:tcPr>
          <w:p w14:paraId="376A3686">
            <w:pPr>
              <w:spacing w:line="264" w:lineRule="auto"/>
              <w:rPr>
                <w:rFonts w:ascii="Arial"/>
                <w:sz w:val="21"/>
              </w:rPr>
            </w:pPr>
          </w:p>
          <w:p w14:paraId="24CEBE3B">
            <w:pPr>
              <w:spacing w:line="264" w:lineRule="auto"/>
              <w:rPr>
                <w:rFonts w:ascii="Arial"/>
                <w:sz w:val="21"/>
              </w:rPr>
            </w:pPr>
          </w:p>
          <w:p w14:paraId="565209CE">
            <w:pPr>
              <w:pStyle w:val="10"/>
              <w:spacing w:before="75" w:line="246" w:lineRule="auto"/>
              <w:ind w:left="90" w:firstLine="58"/>
              <w:jc w:val="both"/>
              <w:rPr>
                <w:sz w:val="23"/>
                <w:szCs w:val="23"/>
              </w:rPr>
            </w:pPr>
            <w:r>
              <w:rPr>
                <w:spacing w:val="-8"/>
                <w:sz w:val="23"/>
                <w:szCs w:val="23"/>
              </w:rPr>
              <w:t>完成鄂皖湘赣指挥部旧址布展升级，推出“新四军在谈桥”沉浸式实</w:t>
            </w:r>
            <w:r>
              <w:rPr>
                <w:spacing w:val="5"/>
                <w:sz w:val="23"/>
                <w:szCs w:val="23"/>
              </w:rPr>
              <w:t xml:space="preserve">   </w:t>
            </w:r>
            <w:r>
              <w:rPr>
                <w:spacing w:val="1"/>
                <w:sz w:val="23"/>
                <w:szCs w:val="23"/>
              </w:rPr>
              <w:t>景剧。串联毛铺滑翔伞基地、梅红山景区，打造“红色+生态+运动”</w:t>
            </w:r>
            <w:r>
              <w:rPr>
                <w:spacing w:val="13"/>
                <w:sz w:val="23"/>
                <w:szCs w:val="23"/>
              </w:rPr>
              <w:t xml:space="preserve"> </w:t>
            </w:r>
            <w:r>
              <w:rPr>
                <w:spacing w:val="-7"/>
                <w:sz w:val="23"/>
                <w:szCs w:val="23"/>
              </w:rPr>
              <w:t>精品线路，开发徒步、露营等体验项目。</w:t>
            </w:r>
          </w:p>
        </w:tc>
      </w:tr>
    </w:tbl>
    <w:p w14:paraId="47A3BCA3">
      <w:pPr>
        <w:pStyle w:val="9"/>
        <w:rPr>
          <w:rFonts w:hint="eastAsia" w:ascii="黑体" w:hAnsi="黑体" w:eastAsia="黑体" w:cs="黑体"/>
          <w:sz w:val="32"/>
          <w:lang w:val="en-US" w:eastAsia="zh-CN"/>
        </w:rPr>
      </w:pPr>
    </w:p>
    <w:p w14:paraId="347AA5E9">
      <w:pPr>
        <w:pStyle w:val="9"/>
        <w:rPr>
          <w:rFonts w:hint="eastAsia" w:ascii="黑体" w:hAnsi="黑体" w:eastAsia="黑体" w:cs="黑体"/>
          <w:sz w:val="32"/>
          <w:lang w:val="en-US" w:eastAsia="zh-CN"/>
        </w:rPr>
      </w:pPr>
    </w:p>
    <w:p w14:paraId="2A02ACFB">
      <w:pPr>
        <w:pStyle w:val="9"/>
        <w:rPr>
          <w:rFonts w:hint="eastAsia" w:ascii="黑体" w:hAnsi="黑体" w:eastAsia="黑体" w:cs="黑体"/>
          <w:sz w:val="32"/>
          <w:lang w:val="en-US" w:eastAsia="zh-CN"/>
        </w:rPr>
      </w:pPr>
    </w:p>
    <w:p w14:paraId="6A977F4D">
      <w:pPr>
        <w:pStyle w:val="9"/>
        <w:rPr>
          <w:rFonts w:hint="eastAsia" w:ascii="黑体" w:hAnsi="黑体" w:eastAsia="黑体" w:cs="黑体"/>
          <w:sz w:val="32"/>
          <w:lang w:val="en-US" w:eastAsia="zh-CN"/>
        </w:rPr>
      </w:pPr>
    </w:p>
    <w:p w14:paraId="4BBE42F6">
      <w:pPr>
        <w:pStyle w:val="9"/>
        <w:rPr>
          <w:rFonts w:hint="eastAsia" w:ascii="黑体" w:hAnsi="黑体" w:eastAsia="黑体" w:cs="黑体"/>
          <w:sz w:val="32"/>
          <w:lang w:val="en-US" w:eastAsia="zh-CN"/>
        </w:rPr>
      </w:pPr>
    </w:p>
    <w:p w14:paraId="0E2E6BF5">
      <w:pPr>
        <w:pStyle w:val="9"/>
        <w:rPr>
          <w:rFonts w:hint="eastAsia" w:ascii="黑体" w:hAnsi="黑体" w:eastAsia="黑体" w:cs="黑体"/>
          <w:sz w:val="32"/>
          <w:lang w:val="en-US" w:eastAsia="zh-CN"/>
        </w:rPr>
      </w:pPr>
    </w:p>
    <w:p w14:paraId="615FBEDA">
      <w:pPr>
        <w:pStyle w:val="9"/>
        <w:rPr>
          <w:rFonts w:hint="eastAsia" w:ascii="黑体" w:hAnsi="黑体" w:eastAsia="黑体" w:cs="黑体"/>
          <w:sz w:val="32"/>
          <w:lang w:val="en-US" w:eastAsia="zh-CN"/>
        </w:rPr>
      </w:pPr>
    </w:p>
    <w:p w14:paraId="6A816F73">
      <w:pPr>
        <w:pStyle w:val="9"/>
        <w:rPr>
          <w:rFonts w:hint="eastAsia" w:ascii="黑体" w:hAnsi="黑体" w:eastAsia="黑体" w:cs="黑体"/>
          <w:sz w:val="32"/>
          <w:lang w:val="en-US" w:eastAsia="zh-CN"/>
        </w:rPr>
      </w:pPr>
    </w:p>
    <w:p w14:paraId="4565476A">
      <w:pPr>
        <w:pStyle w:val="9"/>
        <w:rPr>
          <w:rFonts w:hint="eastAsia" w:ascii="黑体" w:hAnsi="黑体" w:eastAsia="黑体" w:cs="黑体"/>
          <w:sz w:val="32"/>
          <w:lang w:val="en-US" w:eastAsia="zh-CN"/>
        </w:rPr>
      </w:pPr>
    </w:p>
    <w:p w14:paraId="286EE1A8">
      <w:pPr>
        <w:pStyle w:val="9"/>
        <w:rPr>
          <w:rFonts w:hint="default" w:ascii="黑体" w:hAnsi="黑体" w:eastAsia="黑体" w:cs="黑体"/>
          <w:sz w:val="32"/>
          <w:szCs w:val="32"/>
          <w:lang w:val="en-US" w:eastAsia="zh-CN"/>
        </w:rPr>
      </w:pPr>
      <w:r>
        <w:rPr>
          <w:rFonts w:hint="eastAsia" w:ascii="黑体" w:hAnsi="黑体" w:eastAsia="黑体" w:cs="黑体"/>
          <w:sz w:val="32"/>
          <w:lang w:val="en-US" w:eastAsia="zh-CN"/>
        </w:rPr>
        <w:t>三、2024年度灵乡镇金牛河（灵乡段）小流域治理和统筹规划项目绩效自评表</w:t>
      </w:r>
    </w:p>
    <w:tbl>
      <w:tblPr>
        <w:tblStyle w:val="1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7"/>
        <w:gridCol w:w="663"/>
        <w:gridCol w:w="1206"/>
        <w:gridCol w:w="1182"/>
        <w:gridCol w:w="1288"/>
        <w:gridCol w:w="1383"/>
        <w:gridCol w:w="1050"/>
        <w:gridCol w:w="2305"/>
      </w:tblGrid>
      <w:tr w14:paraId="1C3A8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87" w:type="pct"/>
            <w:gridSpan w:val="2"/>
            <w:vAlign w:val="top"/>
          </w:tcPr>
          <w:p w14:paraId="0A76FBFA">
            <w:pPr>
              <w:pStyle w:val="10"/>
              <w:spacing w:before="173" w:line="220" w:lineRule="auto"/>
              <w:ind w:left="155"/>
              <w:rPr>
                <w:sz w:val="20"/>
                <w:szCs w:val="20"/>
              </w:rPr>
            </w:pPr>
            <w:r>
              <w:rPr>
                <w:spacing w:val="2"/>
                <w:sz w:val="20"/>
                <w:szCs w:val="20"/>
              </w:rPr>
              <w:t>项目名称</w:t>
            </w:r>
          </w:p>
        </w:tc>
        <w:tc>
          <w:tcPr>
            <w:tcW w:w="4312" w:type="pct"/>
            <w:gridSpan w:val="6"/>
            <w:vAlign w:val="top"/>
          </w:tcPr>
          <w:p w14:paraId="2CE089B5">
            <w:pPr>
              <w:pStyle w:val="10"/>
              <w:spacing w:before="173" w:line="219" w:lineRule="auto"/>
              <w:ind w:left="1071"/>
              <w:rPr>
                <w:sz w:val="20"/>
                <w:szCs w:val="20"/>
              </w:rPr>
            </w:pPr>
            <w:r>
              <w:rPr>
                <w:spacing w:val="1"/>
                <w:sz w:val="20"/>
                <w:szCs w:val="20"/>
              </w:rPr>
              <w:t>2024年灵乡镇金牛河(灵乡段)小流域治理和统筹规划项目</w:t>
            </w:r>
          </w:p>
        </w:tc>
      </w:tr>
      <w:tr w14:paraId="1942B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7" w:type="pct"/>
            <w:gridSpan w:val="2"/>
            <w:vAlign w:val="top"/>
          </w:tcPr>
          <w:p w14:paraId="5401DDE6">
            <w:pPr>
              <w:pStyle w:val="10"/>
              <w:spacing w:before="158" w:line="219" w:lineRule="auto"/>
              <w:ind w:left="155"/>
              <w:rPr>
                <w:sz w:val="20"/>
                <w:szCs w:val="20"/>
              </w:rPr>
            </w:pPr>
            <w:r>
              <w:rPr>
                <w:spacing w:val="5"/>
                <w:sz w:val="20"/>
                <w:szCs w:val="20"/>
              </w:rPr>
              <w:t>主管部门</w:t>
            </w:r>
          </w:p>
        </w:tc>
        <w:tc>
          <w:tcPr>
            <w:tcW w:w="1224" w:type="pct"/>
            <w:gridSpan w:val="2"/>
            <w:vAlign w:val="top"/>
          </w:tcPr>
          <w:p w14:paraId="249584A6">
            <w:pPr>
              <w:pStyle w:val="10"/>
              <w:spacing w:before="156" w:line="219" w:lineRule="auto"/>
              <w:jc w:val="right"/>
              <w:rPr>
                <w:sz w:val="20"/>
                <w:szCs w:val="20"/>
              </w:rPr>
            </w:pPr>
            <w:r>
              <w:rPr>
                <w:spacing w:val="-3"/>
                <w:sz w:val="20"/>
                <w:szCs w:val="20"/>
              </w:rPr>
              <w:t>大冶市灵乡镇人民政府</w:t>
            </w:r>
          </w:p>
        </w:tc>
        <w:tc>
          <w:tcPr>
            <w:tcW w:w="1369" w:type="pct"/>
            <w:gridSpan w:val="2"/>
            <w:vAlign w:val="top"/>
          </w:tcPr>
          <w:p w14:paraId="42251292">
            <w:pPr>
              <w:pStyle w:val="10"/>
              <w:spacing w:before="158" w:line="220" w:lineRule="auto"/>
              <w:ind w:left="553"/>
              <w:rPr>
                <w:sz w:val="20"/>
                <w:szCs w:val="20"/>
              </w:rPr>
            </w:pPr>
            <w:r>
              <w:rPr>
                <w:spacing w:val="-2"/>
                <w:sz w:val="20"/>
                <w:szCs w:val="20"/>
              </w:rPr>
              <w:t>项目实施单位</w:t>
            </w:r>
          </w:p>
        </w:tc>
        <w:tc>
          <w:tcPr>
            <w:tcW w:w="1718" w:type="pct"/>
            <w:gridSpan w:val="2"/>
            <w:vAlign w:val="top"/>
          </w:tcPr>
          <w:p w14:paraId="77AB6CD8">
            <w:pPr>
              <w:pStyle w:val="10"/>
              <w:spacing w:before="156" w:line="219" w:lineRule="auto"/>
              <w:ind w:left="356"/>
              <w:rPr>
                <w:sz w:val="20"/>
                <w:szCs w:val="20"/>
              </w:rPr>
            </w:pPr>
            <w:r>
              <w:rPr>
                <w:spacing w:val="1"/>
                <w:sz w:val="20"/>
                <w:szCs w:val="20"/>
              </w:rPr>
              <w:t>中国城市规划设计研究院</w:t>
            </w:r>
          </w:p>
        </w:tc>
      </w:tr>
      <w:tr w14:paraId="0B142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87" w:type="pct"/>
            <w:gridSpan w:val="2"/>
            <w:vAlign w:val="top"/>
          </w:tcPr>
          <w:p w14:paraId="5C709CBD">
            <w:pPr>
              <w:pStyle w:val="10"/>
              <w:spacing w:before="169" w:line="219" w:lineRule="auto"/>
              <w:ind w:left="155"/>
              <w:rPr>
                <w:sz w:val="20"/>
                <w:szCs w:val="20"/>
              </w:rPr>
            </w:pPr>
            <w:r>
              <w:rPr>
                <w:spacing w:val="4"/>
                <w:sz w:val="20"/>
                <w:szCs w:val="20"/>
              </w:rPr>
              <w:t>项目类别</w:t>
            </w:r>
          </w:p>
        </w:tc>
        <w:tc>
          <w:tcPr>
            <w:tcW w:w="4312" w:type="pct"/>
            <w:gridSpan w:val="6"/>
            <w:vAlign w:val="top"/>
          </w:tcPr>
          <w:p w14:paraId="61EA40A9">
            <w:pPr>
              <w:pStyle w:val="10"/>
              <w:spacing w:before="168" w:line="229" w:lineRule="auto"/>
              <w:ind w:left="171"/>
              <w:rPr>
                <w:sz w:val="20"/>
                <w:szCs w:val="20"/>
              </w:rPr>
            </w:pPr>
            <w:r>
              <w:rPr>
                <w:spacing w:val="2"/>
                <w:position w:val="-1"/>
                <w:sz w:val="20"/>
                <w:szCs w:val="20"/>
              </w:rPr>
              <w:t>1、部门预算项目</w:t>
            </w:r>
            <w:r>
              <w:rPr>
                <w:spacing w:val="-35"/>
                <w:position w:val="-1"/>
                <w:sz w:val="20"/>
                <w:szCs w:val="20"/>
              </w:rPr>
              <w:t xml:space="preserve"> </w:t>
            </w:r>
            <w:r>
              <w:rPr>
                <w:spacing w:val="2"/>
                <w:position w:val="-1"/>
                <w:sz w:val="20"/>
                <w:szCs w:val="20"/>
              </w:rPr>
              <w:t>√</w:t>
            </w:r>
            <w:r>
              <w:rPr>
                <w:spacing w:val="19"/>
                <w:position w:val="-1"/>
                <w:sz w:val="20"/>
                <w:szCs w:val="20"/>
              </w:rPr>
              <w:t xml:space="preserve">     </w:t>
            </w:r>
            <w:r>
              <w:rPr>
                <w:spacing w:val="2"/>
                <w:position w:val="-1"/>
                <w:sz w:val="20"/>
                <w:szCs w:val="20"/>
              </w:rPr>
              <w:t xml:space="preserve">2、市直专项口          </w:t>
            </w:r>
            <w:r>
              <w:rPr>
                <w:spacing w:val="2"/>
                <w:position w:val="1"/>
                <w:sz w:val="20"/>
                <w:szCs w:val="20"/>
              </w:rPr>
              <w:t>3.转移支</w:t>
            </w:r>
            <w:r>
              <w:rPr>
                <w:spacing w:val="1"/>
                <w:position w:val="1"/>
                <w:sz w:val="20"/>
                <w:szCs w:val="20"/>
              </w:rPr>
              <w:t>付项目口</w:t>
            </w:r>
          </w:p>
        </w:tc>
      </w:tr>
      <w:tr w14:paraId="0A5B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87" w:type="pct"/>
            <w:gridSpan w:val="2"/>
            <w:vAlign w:val="top"/>
          </w:tcPr>
          <w:p w14:paraId="0E02C199">
            <w:pPr>
              <w:pStyle w:val="10"/>
              <w:spacing w:before="159" w:line="220" w:lineRule="auto"/>
              <w:ind w:left="155"/>
              <w:rPr>
                <w:sz w:val="20"/>
                <w:szCs w:val="20"/>
              </w:rPr>
            </w:pPr>
            <w:r>
              <w:rPr>
                <w:spacing w:val="-3"/>
                <w:sz w:val="20"/>
                <w:szCs w:val="20"/>
              </w:rPr>
              <w:t>项目属性</w:t>
            </w:r>
          </w:p>
        </w:tc>
        <w:tc>
          <w:tcPr>
            <w:tcW w:w="4312" w:type="pct"/>
            <w:gridSpan w:val="6"/>
            <w:vAlign w:val="top"/>
          </w:tcPr>
          <w:p w14:paraId="1EAB524F">
            <w:pPr>
              <w:pStyle w:val="10"/>
              <w:spacing w:before="189" w:line="220" w:lineRule="auto"/>
              <w:ind w:left="292"/>
              <w:rPr>
                <w:sz w:val="20"/>
                <w:szCs w:val="20"/>
              </w:rPr>
            </w:pPr>
            <w:r>
              <w:rPr>
                <w:spacing w:val="4"/>
                <w:sz w:val="20"/>
                <w:szCs w:val="20"/>
              </w:rPr>
              <w:t>1、持续性项目口</w:t>
            </w:r>
            <w:r>
              <w:rPr>
                <w:sz w:val="20"/>
                <w:szCs w:val="20"/>
              </w:rPr>
              <w:t xml:space="preserve">       </w:t>
            </w:r>
            <w:r>
              <w:rPr>
                <w:spacing w:val="4"/>
                <w:sz w:val="20"/>
                <w:szCs w:val="20"/>
              </w:rPr>
              <w:t>2、新增项目</w:t>
            </w:r>
            <w:r>
              <w:rPr>
                <w:spacing w:val="-31"/>
                <w:sz w:val="20"/>
                <w:szCs w:val="20"/>
              </w:rPr>
              <w:t xml:space="preserve"> </w:t>
            </w:r>
            <w:r>
              <w:rPr>
                <w:spacing w:val="4"/>
                <w:sz w:val="20"/>
                <w:szCs w:val="20"/>
              </w:rPr>
              <w:t>√</w:t>
            </w:r>
          </w:p>
        </w:tc>
      </w:tr>
      <w:tr w14:paraId="77D0C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87" w:type="pct"/>
            <w:gridSpan w:val="2"/>
            <w:vAlign w:val="top"/>
          </w:tcPr>
          <w:p w14:paraId="53FBBD94">
            <w:pPr>
              <w:pStyle w:val="10"/>
              <w:spacing w:before="159" w:line="219" w:lineRule="auto"/>
              <w:ind w:left="155"/>
              <w:rPr>
                <w:sz w:val="20"/>
                <w:szCs w:val="20"/>
              </w:rPr>
            </w:pPr>
            <w:r>
              <w:rPr>
                <w:spacing w:val="3"/>
                <w:sz w:val="20"/>
                <w:szCs w:val="20"/>
              </w:rPr>
              <w:t>项目类型</w:t>
            </w:r>
          </w:p>
        </w:tc>
        <w:tc>
          <w:tcPr>
            <w:tcW w:w="4312" w:type="pct"/>
            <w:gridSpan w:val="6"/>
            <w:vAlign w:val="top"/>
          </w:tcPr>
          <w:p w14:paraId="6995D3A9">
            <w:pPr>
              <w:pStyle w:val="10"/>
              <w:spacing w:before="158" w:line="230" w:lineRule="auto"/>
              <w:ind w:left="292"/>
              <w:rPr>
                <w:sz w:val="20"/>
                <w:szCs w:val="20"/>
              </w:rPr>
            </w:pPr>
            <w:r>
              <w:rPr>
                <w:spacing w:val="4"/>
                <w:sz w:val="20"/>
                <w:szCs w:val="20"/>
              </w:rPr>
              <w:t>1、常年性项目口</w:t>
            </w:r>
            <w:r>
              <w:rPr>
                <w:spacing w:val="1"/>
                <w:sz w:val="20"/>
                <w:szCs w:val="20"/>
              </w:rPr>
              <w:t xml:space="preserve">      </w:t>
            </w:r>
            <w:r>
              <w:rPr>
                <w:spacing w:val="4"/>
                <w:position w:val="-1"/>
                <w:sz w:val="20"/>
                <w:szCs w:val="20"/>
              </w:rPr>
              <w:t>2、延续性项目口</w:t>
            </w:r>
            <w:r>
              <w:rPr>
                <w:position w:val="-1"/>
                <w:sz w:val="20"/>
                <w:szCs w:val="20"/>
              </w:rPr>
              <w:t xml:space="preserve">          </w:t>
            </w:r>
            <w:r>
              <w:rPr>
                <w:spacing w:val="4"/>
                <w:position w:val="2"/>
                <w:sz w:val="20"/>
                <w:szCs w:val="20"/>
              </w:rPr>
              <w:t>3.一次性</w:t>
            </w:r>
            <w:r>
              <w:rPr>
                <w:spacing w:val="3"/>
                <w:position w:val="2"/>
                <w:sz w:val="20"/>
                <w:szCs w:val="20"/>
              </w:rPr>
              <w:t>项目</w:t>
            </w:r>
            <w:r>
              <w:rPr>
                <w:spacing w:val="-31"/>
                <w:position w:val="2"/>
                <w:sz w:val="20"/>
                <w:szCs w:val="20"/>
              </w:rPr>
              <w:t xml:space="preserve"> </w:t>
            </w:r>
            <w:r>
              <w:rPr>
                <w:spacing w:val="3"/>
                <w:position w:val="2"/>
                <w:sz w:val="20"/>
                <w:szCs w:val="20"/>
              </w:rPr>
              <w:t>√</w:t>
            </w:r>
          </w:p>
        </w:tc>
      </w:tr>
      <w:tr w14:paraId="3E30C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87" w:type="pct"/>
            <w:gridSpan w:val="2"/>
            <w:vMerge w:val="restart"/>
            <w:tcBorders>
              <w:bottom w:val="nil"/>
            </w:tcBorders>
            <w:vAlign w:val="top"/>
          </w:tcPr>
          <w:p w14:paraId="6279F46E">
            <w:pPr>
              <w:spacing w:line="332" w:lineRule="auto"/>
              <w:rPr>
                <w:rFonts w:ascii="Arial"/>
                <w:sz w:val="21"/>
              </w:rPr>
            </w:pPr>
          </w:p>
          <w:p w14:paraId="53D203A4">
            <w:pPr>
              <w:pStyle w:val="10"/>
              <w:spacing w:before="65" w:line="234" w:lineRule="auto"/>
              <w:ind w:left="83" w:right="77" w:hanging="29"/>
              <w:rPr>
                <w:sz w:val="20"/>
                <w:szCs w:val="20"/>
              </w:rPr>
            </w:pPr>
            <w:r>
              <w:rPr>
                <w:spacing w:val="-2"/>
                <w:sz w:val="20"/>
                <w:szCs w:val="20"/>
              </w:rPr>
              <w:t>预算执行情</w:t>
            </w:r>
            <w:r>
              <w:rPr>
                <w:sz w:val="20"/>
                <w:szCs w:val="20"/>
              </w:rPr>
              <w:t xml:space="preserve"> </w:t>
            </w:r>
            <w:r>
              <w:rPr>
                <w:spacing w:val="8"/>
                <w:sz w:val="20"/>
                <w:szCs w:val="20"/>
              </w:rPr>
              <w:t>况(万元)</w:t>
            </w:r>
          </w:p>
        </w:tc>
        <w:tc>
          <w:tcPr>
            <w:tcW w:w="618" w:type="pct"/>
            <w:vAlign w:val="top"/>
          </w:tcPr>
          <w:p w14:paraId="10B6E426">
            <w:pPr>
              <w:rPr>
                <w:rFonts w:ascii="Arial"/>
                <w:sz w:val="21"/>
              </w:rPr>
            </w:pPr>
          </w:p>
        </w:tc>
        <w:tc>
          <w:tcPr>
            <w:tcW w:w="1266" w:type="pct"/>
            <w:gridSpan w:val="2"/>
            <w:vAlign w:val="top"/>
          </w:tcPr>
          <w:p w14:paraId="58A3C97B">
            <w:pPr>
              <w:pStyle w:val="10"/>
              <w:spacing w:before="180" w:line="219" w:lineRule="auto"/>
              <w:ind w:left="582"/>
              <w:rPr>
                <w:sz w:val="20"/>
                <w:szCs w:val="20"/>
              </w:rPr>
            </w:pPr>
            <w:r>
              <w:rPr>
                <w:spacing w:val="7"/>
                <w:sz w:val="20"/>
                <w:szCs w:val="20"/>
              </w:rPr>
              <w:t>预算数(A)</w:t>
            </w:r>
          </w:p>
        </w:tc>
        <w:tc>
          <w:tcPr>
            <w:tcW w:w="1247" w:type="pct"/>
            <w:gridSpan w:val="2"/>
            <w:vAlign w:val="top"/>
          </w:tcPr>
          <w:p w14:paraId="677BF8C4">
            <w:pPr>
              <w:pStyle w:val="10"/>
              <w:spacing w:before="180" w:line="219" w:lineRule="auto"/>
              <w:ind w:left="574"/>
              <w:rPr>
                <w:sz w:val="20"/>
                <w:szCs w:val="20"/>
              </w:rPr>
            </w:pPr>
            <w:r>
              <w:rPr>
                <w:spacing w:val="7"/>
                <w:sz w:val="20"/>
                <w:szCs w:val="20"/>
              </w:rPr>
              <w:t>执行数(B)</w:t>
            </w:r>
          </w:p>
        </w:tc>
        <w:tc>
          <w:tcPr>
            <w:tcW w:w="1179" w:type="pct"/>
            <w:vAlign w:val="top"/>
          </w:tcPr>
          <w:p w14:paraId="62592934">
            <w:pPr>
              <w:pStyle w:val="10"/>
              <w:spacing w:before="180" w:line="219" w:lineRule="auto"/>
              <w:ind w:left="418"/>
              <w:rPr>
                <w:sz w:val="20"/>
                <w:szCs w:val="20"/>
              </w:rPr>
            </w:pPr>
            <w:r>
              <w:rPr>
                <w:spacing w:val="5"/>
                <w:sz w:val="20"/>
                <w:szCs w:val="20"/>
              </w:rPr>
              <w:t>执行率(B/A)</w:t>
            </w:r>
          </w:p>
        </w:tc>
      </w:tr>
      <w:tr w14:paraId="721EF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87" w:type="pct"/>
            <w:gridSpan w:val="2"/>
            <w:vMerge w:val="continue"/>
            <w:tcBorders>
              <w:top w:val="nil"/>
            </w:tcBorders>
            <w:vAlign w:val="top"/>
          </w:tcPr>
          <w:p w14:paraId="3360296C">
            <w:pPr>
              <w:rPr>
                <w:rFonts w:ascii="Arial"/>
                <w:sz w:val="21"/>
              </w:rPr>
            </w:pPr>
          </w:p>
        </w:tc>
        <w:tc>
          <w:tcPr>
            <w:tcW w:w="618" w:type="pct"/>
            <w:vAlign w:val="top"/>
          </w:tcPr>
          <w:p w14:paraId="42B29ECA">
            <w:pPr>
              <w:pStyle w:val="10"/>
              <w:spacing w:before="99" w:line="233" w:lineRule="auto"/>
              <w:ind w:left="140" w:right="59" w:hanging="39"/>
              <w:rPr>
                <w:sz w:val="20"/>
                <w:szCs w:val="20"/>
              </w:rPr>
            </w:pPr>
            <w:r>
              <w:rPr>
                <w:spacing w:val="-3"/>
                <w:sz w:val="20"/>
                <w:szCs w:val="20"/>
              </w:rPr>
              <w:t>年度财政</w:t>
            </w:r>
            <w:r>
              <w:rPr>
                <w:spacing w:val="2"/>
                <w:sz w:val="20"/>
                <w:szCs w:val="20"/>
              </w:rPr>
              <w:t xml:space="preserve"> </w:t>
            </w:r>
            <w:r>
              <w:rPr>
                <w:spacing w:val="1"/>
                <w:sz w:val="20"/>
                <w:szCs w:val="20"/>
              </w:rPr>
              <w:t>资金总额</w:t>
            </w:r>
          </w:p>
        </w:tc>
        <w:tc>
          <w:tcPr>
            <w:tcW w:w="1266" w:type="pct"/>
            <w:gridSpan w:val="2"/>
            <w:vAlign w:val="top"/>
          </w:tcPr>
          <w:p w14:paraId="3363B09E">
            <w:pPr>
              <w:pStyle w:val="10"/>
              <w:spacing w:before="249"/>
              <w:ind w:left="882"/>
              <w:rPr>
                <w:sz w:val="20"/>
                <w:szCs w:val="20"/>
              </w:rPr>
            </w:pPr>
            <w:r>
              <w:rPr>
                <w:spacing w:val="-6"/>
                <w:sz w:val="20"/>
                <w:szCs w:val="20"/>
              </w:rPr>
              <w:t>198</w:t>
            </w:r>
          </w:p>
        </w:tc>
        <w:tc>
          <w:tcPr>
            <w:tcW w:w="1247" w:type="pct"/>
            <w:gridSpan w:val="2"/>
            <w:vAlign w:val="top"/>
          </w:tcPr>
          <w:p w14:paraId="2EB86E83">
            <w:pPr>
              <w:pStyle w:val="10"/>
              <w:spacing w:before="249" w:line="239" w:lineRule="auto"/>
              <w:ind w:left="775"/>
              <w:rPr>
                <w:sz w:val="20"/>
                <w:szCs w:val="20"/>
              </w:rPr>
            </w:pPr>
            <w:r>
              <w:rPr>
                <w:spacing w:val="-4"/>
                <w:sz w:val="20"/>
                <w:szCs w:val="20"/>
              </w:rPr>
              <w:t>196.8</w:t>
            </w:r>
          </w:p>
        </w:tc>
        <w:tc>
          <w:tcPr>
            <w:tcW w:w="1179" w:type="pct"/>
            <w:vAlign w:val="top"/>
          </w:tcPr>
          <w:p w14:paraId="20171C58">
            <w:pPr>
              <w:pStyle w:val="10"/>
              <w:spacing w:before="249" w:line="239" w:lineRule="auto"/>
              <w:ind w:left="667"/>
              <w:rPr>
                <w:sz w:val="20"/>
                <w:szCs w:val="20"/>
              </w:rPr>
            </w:pPr>
            <w:r>
              <w:rPr>
                <w:spacing w:val="-1"/>
                <w:sz w:val="20"/>
                <w:szCs w:val="20"/>
              </w:rPr>
              <w:t>99.39%</w:t>
            </w:r>
          </w:p>
        </w:tc>
      </w:tr>
      <w:tr w14:paraId="04C08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restart"/>
            <w:tcBorders>
              <w:bottom w:val="nil"/>
            </w:tcBorders>
            <w:vAlign w:val="top"/>
          </w:tcPr>
          <w:p w14:paraId="4C5184EA">
            <w:pPr>
              <w:spacing w:line="255" w:lineRule="auto"/>
              <w:rPr>
                <w:rFonts w:ascii="Arial"/>
                <w:sz w:val="21"/>
              </w:rPr>
            </w:pPr>
          </w:p>
          <w:p w14:paraId="6B17A6DB">
            <w:pPr>
              <w:spacing w:line="255" w:lineRule="auto"/>
              <w:rPr>
                <w:rFonts w:ascii="Arial"/>
                <w:sz w:val="21"/>
              </w:rPr>
            </w:pPr>
          </w:p>
          <w:p w14:paraId="0FF0825E">
            <w:pPr>
              <w:spacing w:line="255" w:lineRule="auto"/>
              <w:rPr>
                <w:rFonts w:ascii="Arial"/>
                <w:sz w:val="21"/>
              </w:rPr>
            </w:pPr>
          </w:p>
          <w:p w14:paraId="57A5A048">
            <w:pPr>
              <w:spacing w:line="256" w:lineRule="auto"/>
              <w:rPr>
                <w:rFonts w:ascii="Arial"/>
                <w:sz w:val="21"/>
              </w:rPr>
            </w:pPr>
          </w:p>
          <w:p w14:paraId="4828A88E">
            <w:pPr>
              <w:spacing w:line="256" w:lineRule="auto"/>
              <w:rPr>
                <w:rFonts w:ascii="Arial"/>
                <w:sz w:val="21"/>
              </w:rPr>
            </w:pPr>
          </w:p>
          <w:p w14:paraId="2470CA4D">
            <w:pPr>
              <w:spacing w:line="256" w:lineRule="auto"/>
              <w:rPr>
                <w:rFonts w:ascii="Arial"/>
                <w:sz w:val="21"/>
              </w:rPr>
            </w:pPr>
          </w:p>
          <w:p w14:paraId="7D127AAD">
            <w:pPr>
              <w:spacing w:line="256" w:lineRule="auto"/>
              <w:rPr>
                <w:rFonts w:ascii="Arial"/>
                <w:sz w:val="21"/>
              </w:rPr>
            </w:pPr>
          </w:p>
          <w:p w14:paraId="08E0979C">
            <w:pPr>
              <w:spacing w:line="256" w:lineRule="auto"/>
              <w:rPr>
                <w:rFonts w:ascii="Arial"/>
                <w:sz w:val="21"/>
              </w:rPr>
            </w:pPr>
          </w:p>
          <w:p w14:paraId="7261A4DA">
            <w:pPr>
              <w:spacing w:line="256" w:lineRule="auto"/>
              <w:rPr>
                <w:rFonts w:ascii="Arial"/>
                <w:sz w:val="21"/>
              </w:rPr>
            </w:pPr>
          </w:p>
          <w:p w14:paraId="68C69B39">
            <w:pPr>
              <w:spacing w:line="256" w:lineRule="auto"/>
              <w:rPr>
                <w:rFonts w:ascii="Arial"/>
                <w:sz w:val="21"/>
              </w:rPr>
            </w:pPr>
          </w:p>
          <w:p w14:paraId="71E67B7F">
            <w:pPr>
              <w:spacing w:line="256" w:lineRule="auto"/>
              <w:rPr>
                <w:rFonts w:ascii="Arial"/>
                <w:sz w:val="21"/>
              </w:rPr>
            </w:pPr>
          </w:p>
          <w:p w14:paraId="0BAA0287">
            <w:pPr>
              <w:spacing w:line="256" w:lineRule="auto"/>
              <w:rPr>
                <w:rFonts w:ascii="Arial"/>
                <w:sz w:val="21"/>
              </w:rPr>
            </w:pPr>
          </w:p>
          <w:p w14:paraId="0985C8B3">
            <w:pPr>
              <w:spacing w:line="256" w:lineRule="auto"/>
              <w:rPr>
                <w:rFonts w:ascii="Arial"/>
                <w:sz w:val="21"/>
              </w:rPr>
            </w:pPr>
          </w:p>
          <w:p w14:paraId="04C50E8C">
            <w:pPr>
              <w:pStyle w:val="10"/>
              <w:spacing w:before="65" w:line="219" w:lineRule="auto"/>
              <w:ind w:left="74"/>
              <w:rPr>
                <w:sz w:val="20"/>
                <w:szCs w:val="20"/>
              </w:rPr>
            </w:pPr>
            <w:r>
              <w:rPr>
                <w:spacing w:val="5"/>
                <w:sz w:val="20"/>
                <w:szCs w:val="20"/>
              </w:rPr>
              <w:t>年度</w:t>
            </w:r>
          </w:p>
          <w:p w14:paraId="11AB11DD">
            <w:pPr>
              <w:pStyle w:val="10"/>
              <w:spacing w:before="13" w:line="220" w:lineRule="auto"/>
              <w:ind w:left="84"/>
              <w:rPr>
                <w:sz w:val="20"/>
                <w:szCs w:val="20"/>
              </w:rPr>
            </w:pPr>
            <w:r>
              <w:rPr>
                <w:spacing w:val="-3"/>
                <w:sz w:val="20"/>
                <w:szCs w:val="20"/>
              </w:rPr>
              <w:t>绩效</w:t>
            </w:r>
          </w:p>
          <w:p w14:paraId="5A4BC423">
            <w:pPr>
              <w:pStyle w:val="10"/>
              <w:spacing w:before="31" w:line="220" w:lineRule="auto"/>
              <w:ind w:left="94"/>
              <w:rPr>
                <w:sz w:val="20"/>
                <w:szCs w:val="20"/>
              </w:rPr>
            </w:pPr>
            <w:r>
              <w:rPr>
                <w:spacing w:val="8"/>
                <w:sz w:val="20"/>
                <w:szCs w:val="20"/>
              </w:rPr>
              <w:t>目标</w:t>
            </w:r>
          </w:p>
        </w:tc>
        <w:tc>
          <w:tcPr>
            <w:tcW w:w="339" w:type="pct"/>
            <w:vAlign w:val="top"/>
          </w:tcPr>
          <w:p w14:paraId="75138AB7">
            <w:pPr>
              <w:pStyle w:val="10"/>
              <w:spacing w:before="92" w:line="232" w:lineRule="auto"/>
              <w:ind w:left="70" w:right="65"/>
              <w:rPr>
                <w:sz w:val="20"/>
                <w:szCs w:val="20"/>
              </w:rPr>
            </w:pPr>
            <w:r>
              <w:rPr>
                <w:spacing w:val="6"/>
                <w:sz w:val="20"/>
                <w:szCs w:val="20"/>
              </w:rPr>
              <w:t>一级</w:t>
            </w:r>
            <w:r>
              <w:rPr>
                <w:sz w:val="20"/>
                <w:szCs w:val="20"/>
              </w:rPr>
              <w:t xml:space="preserve"> </w:t>
            </w:r>
            <w:r>
              <w:rPr>
                <w:spacing w:val="-3"/>
                <w:sz w:val="20"/>
                <w:szCs w:val="20"/>
              </w:rPr>
              <w:t>指标</w:t>
            </w:r>
          </w:p>
        </w:tc>
        <w:tc>
          <w:tcPr>
            <w:tcW w:w="618" w:type="pct"/>
            <w:vAlign w:val="top"/>
          </w:tcPr>
          <w:p w14:paraId="0FCA97D1">
            <w:pPr>
              <w:pStyle w:val="10"/>
              <w:spacing w:before="211" w:line="220" w:lineRule="auto"/>
              <w:ind w:left="101"/>
              <w:rPr>
                <w:sz w:val="20"/>
                <w:szCs w:val="20"/>
              </w:rPr>
            </w:pPr>
            <w:r>
              <w:rPr>
                <w:spacing w:val="-3"/>
                <w:sz w:val="20"/>
                <w:szCs w:val="20"/>
              </w:rPr>
              <w:t>二级指标</w:t>
            </w:r>
          </w:p>
        </w:tc>
        <w:tc>
          <w:tcPr>
            <w:tcW w:w="1266" w:type="pct"/>
            <w:gridSpan w:val="2"/>
            <w:vAlign w:val="top"/>
          </w:tcPr>
          <w:p w14:paraId="4F93B993">
            <w:pPr>
              <w:pStyle w:val="10"/>
              <w:spacing w:before="211" w:line="220" w:lineRule="auto"/>
              <w:ind w:left="632"/>
              <w:rPr>
                <w:sz w:val="20"/>
                <w:szCs w:val="20"/>
              </w:rPr>
            </w:pPr>
            <w:r>
              <w:rPr>
                <w:spacing w:val="-2"/>
                <w:sz w:val="20"/>
                <w:szCs w:val="20"/>
              </w:rPr>
              <w:t>三级指标</w:t>
            </w:r>
          </w:p>
        </w:tc>
        <w:tc>
          <w:tcPr>
            <w:tcW w:w="1247" w:type="pct"/>
            <w:gridSpan w:val="2"/>
            <w:vAlign w:val="top"/>
          </w:tcPr>
          <w:p w14:paraId="3DF61A7C">
            <w:pPr>
              <w:pStyle w:val="10"/>
              <w:spacing w:before="211" w:line="219" w:lineRule="auto"/>
              <w:ind w:left="375"/>
              <w:rPr>
                <w:sz w:val="20"/>
                <w:szCs w:val="20"/>
              </w:rPr>
            </w:pPr>
            <w:r>
              <w:rPr>
                <w:spacing w:val="5"/>
                <w:sz w:val="20"/>
                <w:szCs w:val="20"/>
              </w:rPr>
              <w:t>年初目标值(A)</w:t>
            </w:r>
          </w:p>
        </w:tc>
        <w:tc>
          <w:tcPr>
            <w:tcW w:w="1179" w:type="pct"/>
            <w:vAlign w:val="top"/>
          </w:tcPr>
          <w:p w14:paraId="11DA8014">
            <w:pPr>
              <w:pStyle w:val="10"/>
              <w:spacing w:before="211" w:line="219" w:lineRule="auto"/>
              <w:ind w:left="317"/>
              <w:rPr>
                <w:sz w:val="20"/>
                <w:szCs w:val="20"/>
              </w:rPr>
            </w:pPr>
            <w:r>
              <w:rPr>
                <w:spacing w:val="5"/>
                <w:sz w:val="20"/>
                <w:szCs w:val="20"/>
              </w:rPr>
              <w:t>实际完成值(B)</w:t>
            </w:r>
          </w:p>
        </w:tc>
      </w:tr>
      <w:tr w14:paraId="141B7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7E5BC3FA">
            <w:pPr>
              <w:rPr>
                <w:rFonts w:ascii="Arial"/>
                <w:sz w:val="21"/>
              </w:rPr>
            </w:pPr>
          </w:p>
        </w:tc>
        <w:tc>
          <w:tcPr>
            <w:tcW w:w="339" w:type="pct"/>
            <w:vMerge w:val="restart"/>
            <w:tcBorders>
              <w:bottom w:val="nil"/>
            </w:tcBorders>
            <w:vAlign w:val="top"/>
          </w:tcPr>
          <w:p w14:paraId="46AA4442">
            <w:pPr>
              <w:spacing w:line="248" w:lineRule="auto"/>
              <w:rPr>
                <w:rFonts w:ascii="Arial"/>
                <w:sz w:val="21"/>
              </w:rPr>
            </w:pPr>
          </w:p>
          <w:p w14:paraId="4801D05C">
            <w:pPr>
              <w:spacing w:line="249" w:lineRule="auto"/>
              <w:rPr>
                <w:rFonts w:ascii="Arial"/>
                <w:sz w:val="21"/>
              </w:rPr>
            </w:pPr>
          </w:p>
          <w:p w14:paraId="1DC387D4">
            <w:pPr>
              <w:spacing w:line="249" w:lineRule="auto"/>
              <w:rPr>
                <w:rFonts w:ascii="Arial"/>
                <w:sz w:val="21"/>
              </w:rPr>
            </w:pPr>
          </w:p>
          <w:p w14:paraId="108258B6">
            <w:pPr>
              <w:spacing w:line="249" w:lineRule="auto"/>
              <w:rPr>
                <w:rFonts w:ascii="Arial"/>
                <w:sz w:val="21"/>
              </w:rPr>
            </w:pPr>
          </w:p>
          <w:p w14:paraId="46639658">
            <w:pPr>
              <w:spacing w:line="249" w:lineRule="auto"/>
              <w:rPr>
                <w:rFonts w:ascii="Arial"/>
                <w:sz w:val="21"/>
              </w:rPr>
            </w:pPr>
          </w:p>
          <w:p w14:paraId="61E48FD5">
            <w:pPr>
              <w:spacing w:line="249" w:lineRule="auto"/>
              <w:rPr>
                <w:rFonts w:ascii="Arial"/>
                <w:sz w:val="21"/>
              </w:rPr>
            </w:pPr>
          </w:p>
          <w:p w14:paraId="77E4B962">
            <w:pPr>
              <w:spacing w:line="249" w:lineRule="auto"/>
              <w:rPr>
                <w:rFonts w:ascii="Arial"/>
                <w:sz w:val="21"/>
              </w:rPr>
            </w:pPr>
          </w:p>
          <w:p w14:paraId="794C073C">
            <w:pPr>
              <w:spacing w:line="249" w:lineRule="auto"/>
              <w:rPr>
                <w:rFonts w:ascii="Arial"/>
                <w:sz w:val="21"/>
              </w:rPr>
            </w:pPr>
          </w:p>
          <w:p w14:paraId="7B13D80C">
            <w:pPr>
              <w:spacing w:line="249" w:lineRule="auto"/>
              <w:rPr>
                <w:rFonts w:ascii="Arial"/>
                <w:sz w:val="21"/>
              </w:rPr>
            </w:pPr>
          </w:p>
          <w:p w14:paraId="16E5394E">
            <w:pPr>
              <w:spacing w:line="249" w:lineRule="auto"/>
              <w:rPr>
                <w:rFonts w:ascii="Arial"/>
                <w:sz w:val="21"/>
              </w:rPr>
            </w:pPr>
          </w:p>
          <w:p w14:paraId="45403128">
            <w:pPr>
              <w:pStyle w:val="10"/>
              <w:spacing w:before="65" w:line="219" w:lineRule="auto"/>
              <w:ind w:left="70"/>
              <w:rPr>
                <w:sz w:val="20"/>
                <w:szCs w:val="20"/>
              </w:rPr>
            </w:pPr>
            <w:r>
              <w:rPr>
                <w:spacing w:val="-3"/>
                <w:sz w:val="20"/>
                <w:szCs w:val="20"/>
              </w:rPr>
              <w:t>成本</w:t>
            </w:r>
          </w:p>
          <w:p w14:paraId="42E3CDE5">
            <w:pPr>
              <w:pStyle w:val="10"/>
              <w:spacing w:before="44" w:line="220" w:lineRule="auto"/>
              <w:ind w:left="70"/>
              <w:rPr>
                <w:sz w:val="20"/>
                <w:szCs w:val="20"/>
              </w:rPr>
            </w:pPr>
            <w:r>
              <w:rPr>
                <w:spacing w:val="-3"/>
                <w:sz w:val="20"/>
                <w:szCs w:val="20"/>
              </w:rPr>
              <w:t>指标</w:t>
            </w:r>
          </w:p>
        </w:tc>
        <w:tc>
          <w:tcPr>
            <w:tcW w:w="618" w:type="pct"/>
            <w:vMerge w:val="restart"/>
            <w:tcBorders>
              <w:bottom w:val="nil"/>
            </w:tcBorders>
            <w:vAlign w:val="top"/>
          </w:tcPr>
          <w:p w14:paraId="0590C85C">
            <w:pPr>
              <w:spacing w:line="325" w:lineRule="auto"/>
              <w:rPr>
                <w:rFonts w:ascii="Arial"/>
                <w:sz w:val="21"/>
              </w:rPr>
            </w:pPr>
          </w:p>
          <w:p w14:paraId="356D3D52">
            <w:pPr>
              <w:spacing w:line="325" w:lineRule="auto"/>
              <w:rPr>
                <w:rFonts w:ascii="Arial"/>
                <w:sz w:val="21"/>
              </w:rPr>
            </w:pPr>
          </w:p>
          <w:p w14:paraId="1280597C">
            <w:pPr>
              <w:pStyle w:val="10"/>
              <w:spacing w:before="65" w:line="244" w:lineRule="auto"/>
              <w:ind w:left="395" w:hanging="383"/>
              <w:rPr>
                <w:sz w:val="20"/>
                <w:szCs w:val="20"/>
              </w:rPr>
            </w:pPr>
            <w:r>
              <w:rPr>
                <w:spacing w:val="-1"/>
                <w:sz w:val="20"/>
                <w:szCs w:val="20"/>
              </w:rPr>
              <w:t>经济成本指</w:t>
            </w:r>
            <w:r>
              <w:rPr>
                <w:sz w:val="20"/>
                <w:szCs w:val="20"/>
              </w:rPr>
              <w:t xml:space="preserve"> 标</w:t>
            </w:r>
          </w:p>
        </w:tc>
        <w:tc>
          <w:tcPr>
            <w:tcW w:w="1266" w:type="pct"/>
            <w:gridSpan w:val="2"/>
            <w:vAlign w:val="top"/>
          </w:tcPr>
          <w:p w14:paraId="3F9C7777">
            <w:pPr>
              <w:pStyle w:val="10"/>
              <w:spacing w:before="211" w:line="219" w:lineRule="auto"/>
              <w:ind w:left="582"/>
              <w:rPr>
                <w:sz w:val="20"/>
                <w:szCs w:val="20"/>
              </w:rPr>
            </w:pPr>
            <w:r>
              <w:rPr>
                <w:spacing w:val="1"/>
                <w:sz w:val="20"/>
                <w:szCs w:val="20"/>
              </w:rPr>
              <w:t>预算：198</w:t>
            </w:r>
          </w:p>
        </w:tc>
        <w:tc>
          <w:tcPr>
            <w:tcW w:w="1247" w:type="pct"/>
            <w:gridSpan w:val="2"/>
            <w:vAlign w:val="top"/>
          </w:tcPr>
          <w:p w14:paraId="420C18A2">
            <w:pPr>
              <w:pStyle w:val="10"/>
              <w:spacing w:before="209" w:line="218" w:lineRule="auto"/>
              <w:ind w:left="375"/>
              <w:rPr>
                <w:sz w:val="20"/>
                <w:szCs w:val="20"/>
              </w:rPr>
            </w:pPr>
            <w:r>
              <w:rPr>
                <w:spacing w:val="1"/>
                <w:sz w:val="20"/>
                <w:szCs w:val="20"/>
              </w:rPr>
              <w:t>中标价：196.8</w:t>
            </w:r>
          </w:p>
        </w:tc>
        <w:tc>
          <w:tcPr>
            <w:tcW w:w="1179" w:type="pct"/>
            <w:vAlign w:val="top"/>
          </w:tcPr>
          <w:p w14:paraId="2FAD1837">
            <w:pPr>
              <w:pStyle w:val="10"/>
              <w:spacing w:before="230" w:line="239" w:lineRule="auto"/>
              <w:ind w:left="718"/>
              <w:rPr>
                <w:sz w:val="20"/>
                <w:szCs w:val="20"/>
              </w:rPr>
            </w:pPr>
            <w:r>
              <w:rPr>
                <w:spacing w:val="-4"/>
                <w:sz w:val="20"/>
                <w:szCs w:val="20"/>
              </w:rPr>
              <w:t>196.8</w:t>
            </w:r>
          </w:p>
        </w:tc>
      </w:tr>
      <w:tr w14:paraId="38018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47" w:type="pct"/>
            <w:vMerge w:val="continue"/>
            <w:tcBorders>
              <w:top w:val="nil"/>
              <w:bottom w:val="nil"/>
            </w:tcBorders>
            <w:vAlign w:val="top"/>
          </w:tcPr>
          <w:p w14:paraId="514BBAF1">
            <w:pPr>
              <w:rPr>
                <w:rFonts w:ascii="Arial"/>
                <w:sz w:val="21"/>
              </w:rPr>
            </w:pPr>
          </w:p>
        </w:tc>
        <w:tc>
          <w:tcPr>
            <w:tcW w:w="339" w:type="pct"/>
            <w:vMerge w:val="continue"/>
            <w:tcBorders>
              <w:top w:val="nil"/>
              <w:bottom w:val="nil"/>
            </w:tcBorders>
            <w:vAlign w:val="top"/>
          </w:tcPr>
          <w:p w14:paraId="60C13D1D">
            <w:pPr>
              <w:rPr>
                <w:rFonts w:ascii="Arial"/>
                <w:sz w:val="21"/>
              </w:rPr>
            </w:pPr>
          </w:p>
        </w:tc>
        <w:tc>
          <w:tcPr>
            <w:tcW w:w="618" w:type="pct"/>
            <w:vMerge w:val="continue"/>
            <w:tcBorders>
              <w:top w:val="nil"/>
              <w:bottom w:val="nil"/>
            </w:tcBorders>
            <w:vAlign w:val="top"/>
          </w:tcPr>
          <w:p w14:paraId="0719F51A">
            <w:pPr>
              <w:rPr>
                <w:rFonts w:ascii="Arial"/>
                <w:sz w:val="21"/>
              </w:rPr>
            </w:pPr>
          </w:p>
        </w:tc>
        <w:tc>
          <w:tcPr>
            <w:tcW w:w="1266" w:type="pct"/>
            <w:gridSpan w:val="2"/>
            <w:vAlign w:val="top"/>
          </w:tcPr>
          <w:p w14:paraId="57F84DCF">
            <w:pPr>
              <w:rPr>
                <w:rFonts w:ascii="Arial"/>
                <w:sz w:val="21"/>
              </w:rPr>
            </w:pPr>
          </w:p>
        </w:tc>
        <w:tc>
          <w:tcPr>
            <w:tcW w:w="1247" w:type="pct"/>
            <w:gridSpan w:val="2"/>
            <w:vAlign w:val="top"/>
          </w:tcPr>
          <w:p w14:paraId="7AE96457">
            <w:pPr>
              <w:rPr>
                <w:rFonts w:ascii="Arial"/>
                <w:sz w:val="21"/>
              </w:rPr>
            </w:pPr>
          </w:p>
        </w:tc>
        <w:tc>
          <w:tcPr>
            <w:tcW w:w="1179" w:type="pct"/>
            <w:vAlign w:val="top"/>
          </w:tcPr>
          <w:p w14:paraId="17F65B2F">
            <w:pPr>
              <w:rPr>
                <w:rFonts w:ascii="Arial"/>
                <w:sz w:val="21"/>
              </w:rPr>
            </w:pPr>
          </w:p>
        </w:tc>
      </w:tr>
      <w:tr w14:paraId="66E36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4816DE70">
            <w:pPr>
              <w:rPr>
                <w:rFonts w:ascii="Arial"/>
                <w:sz w:val="21"/>
              </w:rPr>
            </w:pPr>
          </w:p>
        </w:tc>
        <w:tc>
          <w:tcPr>
            <w:tcW w:w="339" w:type="pct"/>
            <w:vMerge w:val="continue"/>
            <w:tcBorders>
              <w:top w:val="nil"/>
              <w:bottom w:val="nil"/>
            </w:tcBorders>
            <w:vAlign w:val="top"/>
          </w:tcPr>
          <w:p w14:paraId="0B6BABE9">
            <w:pPr>
              <w:rPr>
                <w:rFonts w:ascii="Arial"/>
                <w:sz w:val="21"/>
              </w:rPr>
            </w:pPr>
          </w:p>
        </w:tc>
        <w:tc>
          <w:tcPr>
            <w:tcW w:w="618" w:type="pct"/>
            <w:vMerge w:val="continue"/>
            <w:tcBorders>
              <w:top w:val="nil"/>
            </w:tcBorders>
            <w:vAlign w:val="top"/>
          </w:tcPr>
          <w:p w14:paraId="1F398BDB">
            <w:pPr>
              <w:rPr>
                <w:rFonts w:ascii="Arial"/>
                <w:sz w:val="21"/>
              </w:rPr>
            </w:pPr>
          </w:p>
        </w:tc>
        <w:tc>
          <w:tcPr>
            <w:tcW w:w="1266" w:type="pct"/>
            <w:gridSpan w:val="2"/>
            <w:vAlign w:val="top"/>
          </w:tcPr>
          <w:p w14:paraId="5AE33E4D">
            <w:pPr>
              <w:rPr>
                <w:rFonts w:ascii="Arial"/>
                <w:sz w:val="21"/>
              </w:rPr>
            </w:pPr>
          </w:p>
        </w:tc>
        <w:tc>
          <w:tcPr>
            <w:tcW w:w="1247" w:type="pct"/>
            <w:gridSpan w:val="2"/>
            <w:vAlign w:val="top"/>
          </w:tcPr>
          <w:p w14:paraId="443EC170">
            <w:pPr>
              <w:rPr>
                <w:rFonts w:ascii="Arial"/>
                <w:sz w:val="21"/>
              </w:rPr>
            </w:pPr>
          </w:p>
        </w:tc>
        <w:tc>
          <w:tcPr>
            <w:tcW w:w="1179" w:type="pct"/>
            <w:vAlign w:val="top"/>
          </w:tcPr>
          <w:p w14:paraId="0B4807CC">
            <w:pPr>
              <w:rPr>
                <w:rFonts w:ascii="Arial"/>
                <w:sz w:val="21"/>
              </w:rPr>
            </w:pPr>
          </w:p>
        </w:tc>
      </w:tr>
      <w:tr w14:paraId="5DC5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continue"/>
            <w:tcBorders>
              <w:top w:val="nil"/>
              <w:bottom w:val="nil"/>
            </w:tcBorders>
            <w:vAlign w:val="top"/>
          </w:tcPr>
          <w:p w14:paraId="285AB1F7">
            <w:pPr>
              <w:rPr>
                <w:rFonts w:ascii="Arial"/>
                <w:sz w:val="21"/>
              </w:rPr>
            </w:pPr>
          </w:p>
        </w:tc>
        <w:tc>
          <w:tcPr>
            <w:tcW w:w="339" w:type="pct"/>
            <w:vMerge w:val="continue"/>
            <w:tcBorders>
              <w:top w:val="nil"/>
              <w:bottom w:val="nil"/>
            </w:tcBorders>
            <w:vAlign w:val="top"/>
          </w:tcPr>
          <w:p w14:paraId="218DD412">
            <w:pPr>
              <w:rPr>
                <w:rFonts w:ascii="Arial"/>
                <w:sz w:val="21"/>
              </w:rPr>
            </w:pPr>
          </w:p>
        </w:tc>
        <w:tc>
          <w:tcPr>
            <w:tcW w:w="618" w:type="pct"/>
            <w:vMerge w:val="restart"/>
            <w:tcBorders>
              <w:bottom w:val="nil"/>
            </w:tcBorders>
            <w:vAlign w:val="top"/>
          </w:tcPr>
          <w:p w14:paraId="7D044E84">
            <w:pPr>
              <w:spacing w:line="331" w:lineRule="auto"/>
              <w:rPr>
                <w:rFonts w:ascii="Arial"/>
                <w:sz w:val="21"/>
              </w:rPr>
            </w:pPr>
          </w:p>
          <w:p w14:paraId="45833389">
            <w:pPr>
              <w:spacing w:line="332" w:lineRule="auto"/>
              <w:rPr>
                <w:rFonts w:ascii="Arial"/>
                <w:sz w:val="21"/>
              </w:rPr>
            </w:pPr>
          </w:p>
          <w:p w14:paraId="33180623">
            <w:pPr>
              <w:pStyle w:val="10"/>
              <w:spacing w:before="65" w:line="235" w:lineRule="auto"/>
              <w:ind w:left="395" w:hanging="383"/>
              <w:rPr>
                <w:sz w:val="20"/>
                <w:szCs w:val="20"/>
              </w:rPr>
            </w:pPr>
            <w:r>
              <w:rPr>
                <w:spacing w:val="-1"/>
                <w:sz w:val="20"/>
                <w:szCs w:val="20"/>
              </w:rPr>
              <w:t>社会成本指</w:t>
            </w:r>
            <w:r>
              <w:rPr>
                <w:sz w:val="20"/>
                <w:szCs w:val="20"/>
              </w:rPr>
              <w:t xml:space="preserve"> 标</w:t>
            </w:r>
          </w:p>
        </w:tc>
        <w:tc>
          <w:tcPr>
            <w:tcW w:w="1266" w:type="pct"/>
            <w:gridSpan w:val="2"/>
            <w:vAlign w:val="top"/>
          </w:tcPr>
          <w:p w14:paraId="1E4F5F5C">
            <w:pPr>
              <w:rPr>
                <w:rFonts w:ascii="Arial"/>
                <w:sz w:val="21"/>
              </w:rPr>
            </w:pPr>
          </w:p>
        </w:tc>
        <w:tc>
          <w:tcPr>
            <w:tcW w:w="1247" w:type="pct"/>
            <w:gridSpan w:val="2"/>
            <w:vAlign w:val="top"/>
          </w:tcPr>
          <w:p w14:paraId="562F2D71">
            <w:pPr>
              <w:rPr>
                <w:rFonts w:ascii="Arial"/>
                <w:sz w:val="21"/>
              </w:rPr>
            </w:pPr>
          </w:p>
        </w:tc>
        <w:tc>
          <w:tcPr>
            <w:tcW w:w="1179" w:type="pct"/>
            <w:vAlign w:val="top"/>
          </w:tcPr>
          <w:p w14:paraId="77F9EE79">
            <w:pPr>
              <w:rPr>
                <w:rFonts w:ascii="Arial"/>
                <w:sz w:val="21"/>
              </w:rPr>
            </w:pPr>
          </w:p>
        </w:tc>
      </w:tr>
      <w:tr w14:paraId="1A8C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47" w:type="pct"/>
            <w:vMerge w:val="continue"/>
            <w:tcBorders>
              <w:top w:val="nil"/>
              <w:bottom w:val="nil"/>
            </w:tcBorders>
            <w:vAlign w:val="top"/>
          </w:tcPr>
          <w:p w14:paraId="19A68FF5">
            <w:pPr>
              <w:rPr>
                <w:rFonts w:ascii="Arial"/>
                <w:sz w:val="21"/>
              </w:rPr>
            </w:pPr>
          </w:p>
        </w:tc>
        <w:tc>
          <w:tcPr>
            <w:tcW w:w="339" w:type="pct"/>
            <w:vMerge w:val="continue"/>
            <w:tcBorders>
              <w:top w:val="nil"/>
              <w:bottom w:val="nil"/>
            </w:tcBorders>
            <w:vAlign w:val="top"/>
          </w:tcPr>
          <w:p w14:paraId="38887323">
            <w:pPr>
              <w:rPr>
                <w:rFonts w:ascii="Arial"/>
                <w:sz w:val="21"/>
              </w:rPr>
            </w:pPr>
          </w:p>
        </w:tc>
        <w:tc>
          <w:tcPr>
            <w:tcW w:w="618" w:type="pct"/>
            <w:vMerge w:val="continue"/>
            <w:tcBorders>
              <w:top w:val="nil"/>
              <w:bottom w:val="nil"/>
            </w:tcBorders>
            <w:vAlign w:val="top"/>
          </w:tcPr>
          <w:p w14:paraId="43A3F95E">
            <w:pPr>
              <w:rPr>
                <w:rFonts w:ascii="Arial"/>
                <w:sz w:val="21"/>
              </w:rPr>
            </w:pPr>
          </w:p>
        </w:tc>
        <w:tc>
          <w:tcPr>
            <w:tcW w:w="1266" w:type="pct"/>
            <w:gridSpan w:val="2"/>
            <w:vAlign w:val="top"/>
          </w:tcPr>
          <w:p w14:paraId="59DC2470">
            <w:pPr>
              <w:rPr>
                <w:rFonts w:ascii="Arial"/>
                <w:sz w:val="21"/>
              </w:rPr>
            </w:pPr>
          </w:p>
        </w:tc>
        <w:tc>
          <w:tcPr>
            <w:tcW w:w="1247" w:type="pct"/>
            <w:gridSpan w:val="2"/>
            <w:vAlign w:val="top"/>
          </w:tcPr>
          <w:p w14:paraId="60893147">
            <w:pPr>
              <w:rPr>
                <w:rFonts w:ascii="Arial"/>
                <w:sz w:val="21"/>
              </w:rPr>
            </w:pPr>
          </w:p>
        </w:tc>
        <w:tc>
          <w:tcPr>
            <w:tcW w:w="1179" w:type="pct"/>
            <w:vAlign w:val="top"/>
          </w:tcPr>
          <w:p w14:paraId="49BCD7FD">
            <w:pPr>
              <w:rPr>
                <w:rFonts w:ascii="Arial"/>
                <w:sz w:val="21"/>
              </w:rPr>
            </w:pPr>
          </w:p>
        </w:tc>
      </w:tr>
      <w:tr w14:paraId="49E86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47" w:type="pct"/>
            <w:vMerge w:val="continue"/>
            <w:tcBorders>
              <w:top w:val="nil"/>
              <w:bottom w:val="nil"/>
            </w:tcBorders>
            <w:vAlign w:val="top"/>
          </w:tcPr>
          <w:p w14:paraId="4C94F6D8">
            <w:pPr>
              <w:rPr>
                <w:rFonts w:ascii="Arial"/>
                <w:sz w:val="21"/>
              </w:rPr>
            </w:pPr>
          </w:p>
        </w:tc>
        <w:tc>
          <w:tcPr>
            <w:tcW w:w="339" w:type="pct"/>
            <w:vMerge w:val="continue"/>
            <w:tcBorders>
              <w:top w:val="nil"/>
              <w:bottom w:val="nil"/>
            </w:tcBorders>
            <w:vAlign w:val="top"/>
          </w:tcPr>
          <w:p w14:paraId="3665C255">
            <w:pPr>
              <w:rPr>
                <w:rFonts w:ascii="Arial"/>
                <w:sz w:val="21"/>
              </w:rPr>
            </w:pPr>
          </w:p>
        </w:tc>
        <w:tc>
          <w:tcPr>
            <w:tcW w:w="618" w:type="pct"/>
            <w:vMerge w:val="continue"/>
            <w:tcBorders>
              <w:top w:val="nil"/>
            </w:tcBorders>
            <w:vAlign w:val="top"/>
          </w:tcPr>
          <w:p w14:paraId="174D25A8">
            <w:pPr>
              <w:rPr>
                <w:rFonts w:ascii="Arial"/>
                <w:sz w:val="21"/>
              </w:rPr>
            </w:pPr>
          </w:p>
        </w:tc>
        <w:tc>
          <w:tcPr>
            <w:tcW w:w="1266" w:type="pct"/>
            <w:gridSpan w:val="2"/>
            <w:vAlign w:val="top"/>
          </w:tcPr>
          <w:p w14:paraId="469BD4C7">
            <w:pPr>
              <w:rPr>
                <w:rFonts w:ascii="Arial"/>
                <w:sz w:val="21"/>
              </w:rPr>
            </w:pPr>
          </w:p>
        </w:tc>
        <w:tc>
          <w:tcPr>
            <w:tcW w:w="1247" w:type="pct"/>
            <w:gridSpan w:val="2"/>
            <w:vAlign w:val="top"/>
          </w:tcPr>
          <w:p w14:paraId="49946FFE">
            <w:pPr>
              <w:rPr>
                <w:rFonts w:ascii="Arial"/>
                <w:sz w:val="21"/>
              </w:rPr>
            </w:pPr>
          </w:p>
        </w:tc>
        <w:tc>
          <w:tcPr>
            <w:tcW w:w="1179" w:type="pct"/>
            <w:vAlign w:val="top"/>
          </w:tcPr>
          <w:p w14:paraId="4B872686">
            <w:pPr>
              <w:rPr>
                <w:rFonts w:ascii="Arial"/>
                <w:sz w:val="21"/>
              </w:rPr>
            </w:pPr>
          </w:p>
        </w:tc>
      </w:tr>
      <w:tr w14:paraId="24D86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49923B34">
            <w:pPr>
              <w:rPr>
                <w:rFonts w:ascii="Arial"/>
                <w:sz w:val="21"/>
              </w:rPr>
            </w:pPr>
          </w:p>
        </w:tc>
        <w:tc>
          <w:tcPr>
            <w:tcW w:w="339" w:type="pct"/>
            <w:vMerge w:val="continue"/>
            <w:tcBorders>
              <w:top w:val="nil"/>
              <w:bottom w:val="nil"/>
            </w:tcBorders>
            <w:vAlign w:val="top"/>
          </w:tcPr>
          <w:p w14:paraId="2AE5DA22">
            <w:pPr>
              <w:rPr>
                <w:rFonts w:ascii="Arial"/>
                <w:sz w:val="21"/>
              </w:rPr>
            </w:pPr>
          </w:p>
        </w:tc>
        <w:tc>
          <w:tcPr>
            <w:tcW w:w="618" w:type="pct"/>
            <w:vMerge w:val="restart"/>
            <w:tcBorders>
              <w:bottom w:val="nil"/>
            </w:tcBorders>
            <w:vAlign w:val="top"/>
          </w:tcPr>
          <w:p w14:paraId="44D5C9A1">
            <w:pPr>
              <w:spacing w:line="328" w:lineRule="auto"/>
              <w:rPr>
                <w:rFonts w:ascii="Arial"/>
                <w:sz w:val="21"/>
              </w:rPr>
            </w:pPr>
          </w:p>
          <w:p w14:paraId="6D0395DD">
            <w:pPr>
              <w:spacing w:line="329" w:lineRule="auto"/>
              <w:rPr>
                <w:rFonts w:ascii="Arial"/>
                <w:sz w:val="21"/>
              </w:rPr>
            </w:pPr>
          </w:p>
          <w:p w14:paraId="54D2E1E6">
            <w:pPr>
              <w:pStyle w:val="10"/>
              <w:spacing w:before="65"/>
              <w:ind w:left="201" w:right="6" w:hanging="189"/>
              <w:rPr>
                <w:sz w:val="20"/>
                <w:szCs w:val="20"/>
              </w:rPr>
            </w:pPr>
            <w:r>
              <w:rPr>
                <w:spacing w:val="-2"/>
                <w:sz w:val="20"/>
                <w:szCs w:val="20"/>
              </w:rPr>
              <w:t>生态环境成</w:t>
            </w:r>
            <w:r>
              <w:rPr>
                <w:sz w:val="20"/>
                <w:szCs w:val="20"/>
              </w:rPr>
              <w:t xml:space="preserve"> </w:t>
            </w:r>
            <w:r>
              <w:rPr>
                <w:spacing w:val="-2"/>
                <w:sz w:val="20"/>
                <w:szCs w:val="20"/>
              </w:rPr>
              <w:t>本指标</w:t>
            </w:r>
          </w:p>
        </w:tc>
        <w:tc>
          <w:tcPr>
            <w:tcW w:w="1266" w:type="pct"/>
            <w:gridSpan w:val="2"/>
            <w:vAlign w:val="top"/>
          </w:tcPr>
          <w:p w14:paraId="7F3221AD">
            <w:pPr>
              <w:rPr>
                <w:rFonts w:ascii="Arial"/>
                <w:sz w:val="21"/>
              </w:rPr>
            </w:pPr>
          </w:p>
        </w:tc>
        <w:tc>
          <w:tcPr>
            <w:tcW w:w="1247" w:type="pct"/>
            <w:gridSpan w:val="2"/>
            <w:vAlign w:val="top"/>
          </w:tcPr>
          <w:p w14:paraId="0ABE02D3">
            <w:pPr>
              <w:rPr>
                <w:rFonts w:ascii="Arial"/>
                <w:sz w:val="21"/>
              </w:rPr>
            </w:pPr>
          </w:p>
        </w:tc>
        <w:tc>
          <w:tcPr>
            <w:tcW w:w="1179" w:type="pct"/>
            <w:vAlign w:val="top"/>
          </w:tcPr>
          <w:p w14:paraId="32625AD8">
            <w:pPr>
              <w:rPr>
                <w:rFonts w:ascii="Arial"/>
                <w:sz w:val="21"/>
              </w:rPr>
            </w:pPr>
          </w:p>
        </w:tc>
      </w:tr>
      <w:tr w14:paraId="287E9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0F2E8670">
            <w:pPr>
              <w:rPr>
                <w:rFonts w:ascii="Arial"/>
                <w:sz w:val="21"/>
              </w:rPr>
            </w:pPr>
          </w:p>
        </w:tc>
        <w:tc>
          <w:tcPr>
            <w:tcW w:w="339" w:type="pct"/>
            <w:vMerge w:val="continue"/>
            <w:tcBorders>
              <w:top w:val="nil"/>
              <w:bottom w:val="nil"/>
            </w:tcBorders>
            <w:vAlign w:val="top"/>
          </w:tcPr>
          <w:p w14:paraId="51014663">
            <w:pPr>
              <w:rPr>
                <w:rFonts w:ascii="Arial"/>
                <w:sz w:val="21"/>
              </w:rPr>
            </w:pPr>
          </w:p>
        </w:tc>
        <w:tc>
          <w:tcPr>
            <w:tcW w:w="618" w:type="pct"/>
            <w:vMerge w:val="continue"/>
            <w:tcBorders>
              <w:top w:val="nil"/>
              <w:bottom w:val="nil"/>
            </w:tcBorders>
            <w:vAlign w:val="top"/>
          </w:tcPr>
          <w:p w14:paraId="0873FBE5">
            <w:pPr>
              <w:rPr>
                <w:rFonts w:ascii="Arial"/>
                <w:sz w:val="21"/>
              </w:rPr>
            </w:pPr>
          </w:p>
        </w:tc>
        <w:tc>
          <w:tcPr>
            <w:tcW w:w="1266" w:type="pct"/>
            <w:gridSpan w:val="2"/>
            <w:vAlign w:val="top"/>
          </w:tcPr>
          <w:p w14:paraId="4896BB8E">
            <w:pPr>
              <w:rPr>
                <w:rFonts w:ascii="Arial"/>
                <w:sz w:val="21"/>
              </w:rPr>
            </w:pPr>
          </w:p>
        </w:tc>
        <w:tc>
          <w:tcPr>
            <w:tcW w:w="1247" w:type="pct"/>
            <w:gridSpan w:val="2"/>
            <w:vAlign w:val="top"/>
          </w:tcPr>
          <w:p w14:paraId="6604C627">
            <w:pPr>
              <w:rPr>
                <w:rFonts w:ascii="Arial"/>
                <w:sz w:val="21"/>
              </w:rPr>
            </w:pPr>
          </w:p>
        </w:tc>
        <w:tc>
          <w:tcPr>
            <w:tcW w:w="1179" w:type="pct"/>
            <w:vAlign w:val="top"/>
          </w:tcPr>
          <w:p w14:paraId="513E3EAA">
            <w:pPr>
              <w:rPr>
                <w:rFonts w:ascii="Arial"/>
                <w:sz w:val="21"/>
              </w:rPr>
            </w:pPr>
          </w:p>
        </w:tc>
      </w:tr>
      <w:tr w14:paraId="19136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47" w:type="pct"/>
            <w:vMerge w:val="continue"/>
            <w:tcBorders>
              <w:top w:val="nil"/>
              <w:bottom w:val="nil"/>
            </w:tcBorders>
            <w:vAlign w:val="top"/>
          </w:tcPr>
          <w:p w14:paraId="37F6EA14">
            <w:pPr>
              <w:rPr>
                <w:rFonts w:ascii="Arial"/>
                <w:sz w:val="21"/>
              </w:rPr>
            </w:pPr>
          </w:p>
        </w:tc>
        <w:tc>
          <w:tcPr>
            <w:tcW w:w="339" w:type="pct"/>
            <w:vMerge w:val="continue"/>
            <w:tcBorders>
              <w:top w:val="nil"/>
            </w:tcBorders>
            <w:vAlign w:val="top"/>
          </w:tcPr>
          <w:p w14:paraId="1C5F9568">
            <w:pPr>
              <w:rPr>
                <w:rFonts w:ascii="Arial"/>
                <w:sz w:val="21"/>
              </w:rPr>
            </w:pPr>
          </w:p>
        </w:tc>
        <w:tc>
          <w:tcPr>
            <w:tcW w:w="618" w:type="pct"/>
            <w:vMerge w:val="continue"/>
            <w:tcBorders>
              <w:top w:val="nil"/>
            </w:tcBorders>
            <w:vAlign w:val="top"/>
          </w:tcPr>
          <w:p w14:paraId="2F3E26CE">
            <w:pPr>
              <w:rPr>
                <w:rFonts w:ascii="Arial"/>
                <w:sz w:val="21"/>
              </w:rPr>
            </w:pPr>
          </w:p>
        </w:tc>
        <w:tc>
          <w:tcPr>
            <w:tcW w:w="1266" w:type="pct"/>
            <w:gridSpan w:val="2"/>
            <w:vAlign w:val="top"/>
          </w:tcPr>
          <w:p w14:paraId="07B83082">
            <w:pPr>
              <w:rPr>
                <w:rFonts w:ascii="Arial"/>
                <w:sz w:val="21"/>
              </w:rPr>
            </w:pPr>
          </w:p>
        </w:tc>
        <w:tc>
          <w:tcPr>
            <w:tcW w:w="1247" w:type="pct"/>
            <w:gridSpan w:val="2"/>
            <w:vAlign w:val="top"/>
          </w:tcPr>
          <w:p w14:paraId="3B055716">
            <w:pPr>
              <w:rPr>
                <w:rFonts w:ascii="Arial"/>
                <w:sz w:val="21"/>
              </w:rPr>
            </w:pPr>
          </w:p>
        </w:tc>
        <w:tc>
          <w:tcPr>
            <w:tcW w:w="1179" w:type="pct"/>
            <w:vAlign w:val="top"/>
          </w:tcPr>
          <w:p w14:paraId="481EB3B3">
            <w:pPr>
              <w:rPr>
                <w:rFonts w:ascii="Arial"/>
                <w:sz w:val="21"/>
              </w:rPr>
            </w:pPr>
          </w:p>
        </w:tc>
      </w:tr>
      <w:tr w14:paraId="56623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47" w:type="pct"/>
            <w:vMerge w:val="continue"/>
            <w:tcBorders>
              <w:top w:val="nil"/>
              <w:bottom w:val="nil"/>
            </w:tcBorders>
            <w:vAlign w:val="top"/>
          </w:tcPr>
          <w:p w14:paraId="18C7D0C3">
            <w:pPr>
              <w:rPr>
                <w:rFonts w:ascii="Arial"/>
                <w:sz w:val="21"/>
              </w:rPr>
            </w:pPr>
          </w:p>
        </w:tc>
        <w:tc>
          <w:tcPr>
            <w:tcW w:w="339" w:type="pct"/>
            <w:vMerge w:val="restart"/>
            <w:tcBorders>
              <w:bottom w:val="nil"/>
            </w:tcBorders>
            <w:vAlign w:val="top"/>
          </w:tcPr>
          <w:p w14:paraId="223527E4">
            <w:pPr>
              <w:spacing w:line="349" w:lineRule="auto"/>
              <w:rPr>
                <w:rFonts w:ascii="Arial"/>
                <w:sz w:val="21"/>
              </w:rPr>
            </w:pPr>
          </w:p>
          <w:p w14:paraId="77107CC0">
            <w:pPr>
              <w:pStyle w:val="10"/>
              <w:spacing w:before="65" w:line="234" w:lineRule="auto"/>
              <w:ind w:left="70" w:right="53"/>
              <w:rPr>
                <w:sz w:val="20"/>
                <w:szCs w:val="20"/>
              </w:rPr>
            </w:pPr>
            <w:r>
              <w:rPr>
                <w:spacing w:val="12"/>
                <w:sz w:val="20"/>
                <w:szCs w:val="20"/>
              </w:rPr>
              <w:t>产出</w:t>
            </w:r>
            <w:r>
              <w:rPr>
                <w:sz w:val="20"/>
                <w:szCs w:val="20"/>
              </w:rPr>
              <w:t xml:space="preserve"> </w:t>
            </w:r>
            <w:r>
              <w:rPr>
                <w:spacing w:val="-3"/>
                <w:sz w:val="20"/>
                <w:szCs w:val="20"/>
              </w:rPr>
              <w:t>指标</w:t>
            </w:r>
          </w:p>
        </w:tc>
        <w:tc>
          <w:tcPr>
            <w:tcW w:w="618" w:type="pct"/>
            <w:vMerge w:val="restart"/>
            <w:tcBorders>
              <w:bottom w:val="nil"/>
            </w:tcBorders>
            <w:vAlign w:val="top"/>
          </w:tcPr>
          <w:p w14:paraId="159713EE">
            <w:pPr>
              <w:spacing w:line="469" w:lineRule="auto"/>
              <w:rPr>
                <w:rFonts w:ascii="Arial"/>
                <w:sz w:val="21"/>
              </w:rPr>
            </w:pPr>
          </w:p>
          <w:p w14:paraId="38E8F02B">
            <w:pPr>
              <w:pStyle w:val="10"/>
              <w:spacing w:before="65" w:line="219" w:lineRule="auto"/>
              <w:ind w:left="101"/>
              <w:rPr>
                <w:sz w:val="20"/>
                <w:szCs w:val="20"/>
              </w:rPr>
            </w:pPr>
            <w:r>
              <w:rPr>
                <w:spacing w:val="-2"/>
                <w:sz w:val="20"/>
                <w:szCs w:val="20"/>
              </w:rPr>
              <w:t>数量指标</w:t>
            </w:r>
          </w:p>
        </w:tc>
        <w:tc>
          <w:tcPr>
            <w:tcW w:w="1266" w:type="pct"/>
            <w:gridSpan w:val="2"/>
            <w:vAlign w:val="top"/>
          </w:tcPr>
          <w:p w14:paraId="658A2330">
            <w:pPr>
              <w:pStyle w:val="10"/>
              <w:spacing w:before="217" w:line="219" w:lineRule="auto"/>
              <w:ind w:left="12"/>
              <w:rPr>
                <w:sz w:val="20"/>
                <w:szCs w:val="20"/>
              </w:rPr>
            </w:pPr>
            <w:r>
              <w:rPr>
                <w:spacing w:val="1"/>
                <w:sz w:val="20"/>
                <w:szCs w:val="20"/>
              </w:rPr>
              <w:t>1.初步方案</w:t>
            </w:r>
          </w:p>
        </w:tc>
        <w:tc>
          <w:tcPr>
            <w:tcW w:w="1247" w:type="pct"/>
            <w:gridSpan w:val="2"/>
            <w:vAlign w:val="top"/>
          </w:tcPr>
          <w:p w14:paraId="150DF01E">
            <w:pPr>
              <w:rPr>
                <w:rFonts w:ascii="Arial"/>
                <w:sz w:val="21"/>
              </w:rPr>
            </w:pPr>
          </w:p>
        </w:tc>
        <w:tc>
          <w:tcPr>
            <w:tcW w:w="1179" w:type="pct"/>
            <w:vAlign w:val="top"/>
          </w:tcPr>
          <w:p w14:paraId="0BD78247">
            <w:pPr>
              <w:pStyle w:val="10"/>
              <w:spacing w:before="217" w:line="219" w:lineRule="auto"/>
              <w:ind w:left="667"/>
              <w:rPr>
                <w:sz w:val="20"/>
                <w:szCs w:val="20"/>
              </w:rPr>
            </w:pPr>
            <w:r>
              <w:rPr>
                <w:spacing w:val="3"/>
                <w:sz w:val="20"/>
                <w:szCs w:val="20"/>
              </w:rPr>
              <w:t>已完成</w:t>
            </w:r>
          </w:p>
        </w:tc>
      </w:tr>
      <w:tr w14:paraId="6508D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47" w:type="pct"/>
            <w:vMerge w:val="continue"/>
            <w:tcBorders>
              <w:top w:val="nil"/>
            </w:tcBorders>
            <w:vAlign w:val="top"/>
          </w:tcPr>
          <w:p w14:paraId="11588F8A">
            <w:pPr>
              <w:rPr>
                <w:rFonts w:ascii="Arial"/>
                <w:sz w:val="21"/>
              </w:rPr>
            </w:pPr>
          </w:p>
        </w:tc>
        <w:tc>
          <w:tcPr>
            <w:tcW w:w="339" w:type="pct"/>
            <w:vMerge w:val="continue"/>
            <w:tcBorders>
              <w:top w:val="nil"/>
            </w:tcBorders>
            <w:vAlign w:val="top"/>
          </w:tcPr>
          <w:p w14:paraId="0FFB7929">
            <w:pPr>
              <w:rPr>
                <w:rFonts w:ascii="Arial"/>
                <w:sz w:val="21"/>
              </w:rPr>
            </w:pPr>
          </w:p>
        </w:tc>
        <w:tc>
          <w:tcPr>
            <w:tcW w:w="618" w:type="pct"/>
            <w:vMerge w:val="continue"/>
            <w:tcBorders>
              <w:top w:val="nil"/>
            </w:tcBorders>
            <w:vAlign w:val="top"/>
          </w:tcPr>
          <w:p w14:paraId="2AB1250A">
            <w:pPr>
              <w:rPr>
                <w:rFonts w:ascii="Arial"/>
                <w:sz w:val="21"/>
              </w:rPr>
            </w:pPr>
          </w:p>
        </w:tc>
        <w:tc>
          <w:tcPr>
            <w:tcW w:w="1266" w:type="pct"/>
            <w:gridSpan w:val="2"/>
            <w:vAlign w:val="top"/>
          </w:tcPr>
          <w:p w14:paraId="32163AF5">
            <w:pPr>
              <w:pStyle w:val="10"/>
              <w:spacing w:before="218" w:line="219" w:lineRule="auto"/>
              <w:ind w:left="12"/>
              <w:rPr>
                <w:sz w:val="20"/>
                <w:szCs w:val="20"/>
              </w:rPr>
            </w:pPr>
            <w:r>
              <w:rPr>
                <w:spacing w:val="1"/>
                <w:sz w:val="20"/>
                <w:szCs w:val="20"/>
              </w:rPr>
              <w:t>2.最终成果</w:t>
            </w:r>
          </w:p>
        </w:tc>
        <w:tc>
          <w:tcPr>
            <w:tcW w:w="1247" w:type="pct"/>
            <w:gridSpan w:val="2"/>
            <w:vAlign w:val="top"/>
          </w:tcPr>
          <w:p w14:paraId="2F948A1C">
            <w:pPr>
              <w:rPr>
                <w:rFonts w:ascii="Arial"/>
                <w:sz w:val="21"/>
              </w:rPr>
            </w:pPr>
          </w:p>
        </w:tc>
        <w:tc>
          <w:tcPr>
            <w:tcW w:w="1179" w:type="pct"/>
            <w:vAlign w:val="top"/>
          </w:tcPr>
          <w:p w14:paraId="51F8EA18">
            <w:pPr>
              <w:pStyle w:val="10"/>
              <w:spacing w:before="218" w:line="219" w:lineRule="auto"/>
              <w:ind w:left="667"/>
              <w:rPr>
                <w:sz w:val="20"/>
                <w:szCs w:val="20"/>
              </w:rPr>
            </w:pPr>
            <w:r>
              <w:rPr>
                <w:spacing w:val="3"/>
                <w:sz w:val="20"/>
                <w:szCs w:val="20"/>
              </w:rPr>
              <w:t>已完成</w:t>
            </w:r>
          </w:p>
        </w:tc>
      </w:tr>
    </w:tbl>
    <w:p w14:paraId="3881B7F8">
      <w:pPr>
        <w:pStyle w:val="9"/>
        <w:rPr>
          <w:rFonts w:hint="default" w:ascii="黑体" w:hAnsi="黑体" w:eastAsia="黑体" w:cs="黑体"/>
          <w:sz w:val="32"/>
          <w:szCs w:val="32"/>
          <w:lang w:val="en-US" w:eastAsia="zh-CN"/>
        </w:rPr>
      </w:pPr>
    </w:p>
    <w:p w14:paraId="7758419D">
      <w:pPr>
        <w:pStyle w:val="9"/>
        <w:rPr>
          <w:rFonts w:hint="eastAsia" w:ascii="黑体" w:hAnsi="黑体" w:eastAsia="黑体" w:cs="黑体"/>
          <w:sz w:val="32"/>
          <w:szCs w:val="32"/>
          <w:lang w:val="en-US" w:eastAsia="zh-CN"/>
        </w:rPr>
      </w:pPr>
    </w:p>
    <w:tbl>
      <w:tblPr>
        <w:tblStyle w:val="11"/>
        <w:tblpPr w:leftFromText="180" w:rightFromText="180" w:vertAnchor="text" w:horzAnchor="page" w:tblpX="1282" w:tblpY="223"/>
        <w:tblOverlap w:val="never"/>
        <w:tblW w:w="473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1"/>
        <w:gridCol w:w="775"/>
        <w:gridCol w:w="1039"/>
        <w:gridCol w:w="2343"/>
        <w:gridCol w:w="2282"/>
        <w:gridCol w:w="2135"/>
      </w:tblGrid>
      <w:tr w14:paraId="7FFC3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3" w:type="pct"/>
            <w:vMerge w:val="restart"/>
            <w:tcBorders>
              <w:bottom w:val="nil"/>
            </w:tcBorders>
            <w:vAlign w:val="top"/>
          </w:tcPr>
          <w:p w14:paraId="4006154E">
            <w:pPr>
              <w:spacing w:line="245" w:lineRule="auto"/>
              <w:rPr>
                <w:rFonts w:ascii="Arial"/>
                <w:sz w:val="21"/>
              </w:rPr>
            </w:pPr>
          </w:p>
          <w:p w14:paraId="4DF56393">
            <w:pPr>
              <w:spacing w:line="245" w:lineRule="auto"/>
              <w:rPr>
                <w:rFonts w:ascii="Arial"/>
                <w:sz w:val="21"/>
              </w:rPr>
            </w:pPr>
          </w:p>
          <w:p w14:paraId="6DA8BAE2">
            <w:pPr>
              <w:spacing w:line="245" w:lineRule="auto"/>
              <w:rPr>
                <w:rFonts w:ascii="Arial"/>
                <w:sz w:val="21"/>
              </w:rPr>
            </w:pPr>
          </w:p>
          <w:p w14:paraId="73D29D1D">
            <w:pPr>
              <w:spacing w:line="245" w:lineRule="auto"/>
              <w:rPr>
                <w:rFonts w:ascii="Arial"/>
                <w:sz w:val="21"/>
              </w:rPr>
            </w:pPr>
          </w:p>
          <w:p w14:paraId="6D618DBC">
            <w:pPr>
              <w:spacing w:line="246" w:lineRule="auto"/>
              <w:rPr>
                <w:rFonts w:ascii="Arial"/>
                <w:sz w:val="21"/>
              </w:rPr>
            </w:pPr>
          </w:p>
          <w:p w14:paraId="37F0D7DD">
            <w:pPr>
              <w:spacing w:line="246" w:lineRule="auto"/>
              <w:rPr>
                <w:rFonts w:ascii="Arial"/>
                <w:sz w:val="21"/>
              </w:rPr>
            </w:pPr>
          </w:p>
          <w:p w14:paraId="39DBC243">
            <w:pPr>
              <w:spacing w:line="246" w:lineRule="auto"/>
              <w:rPr>
                <w:rFonts w:ascii="Arial"/>
                <w:sz w:val="21"/>
              </w:rPr>
            </w:pPr>
          </w:p>
          <w:p w14:paraId="6BB6D7D1">
            <w:pPr>
              <w:spacing w:line="246" w:lineRule="auto"/>
              <w:rPr>
                <w:rFonts w:ascii="Arial"/>
                <w:sz w:val="21"/>
              </w:rPr>
            </w:pPr>
          </w:p>
          <w:p w14:paraId="3324EA4A">
            <w:pPr>
              <w:spacing w:line="246" w:lineRule="auto"/>
              <w:rPr>
                <w:rFonts w:ascii="Arial"/>
                <w:sz w:val="21"/>
              </w:rPr>
            </w:pPr>
          </w:p>
          <w:p w14:paraId="6E9FA88F">
            <w:pPr>
              <w:spacing w:line="246" w:lineRule="auto"/>
              <w:rPr>
                <w:rFonts w:ascii="Arial"/>
                <w:sz w:val="21"/>
              </w:rPr>
            </w:pPr>
          </w:p>
          <w:p w14:paraId="7FB82EFF">
            <w:pPr>
              <w:spacing w:line="246" w:lineRule="auto"/>
              <w:rPr>
                <w:rFonts w:ascii="Arial"/>
                <w:sz w:val="21"/>
              </w:rPr>
            </w:pPr>
          </w:p>
          <w:p w14:paraId="550A3647">
            <w:pPr>
              <w:spacing w:line="246" w:lineRule="auto"/>
              <w:rPr>
                <w:rFonts w:ascii="Arial"/>
                <w:sz w:val="21"/>
              </w:rPr>
            </w:pPr>
          </w:p>
          <w:p w14:paraId="34B7E729">
            <w:pPr>
              <w:spacing w:line="246" w:lineRule="auto"/>
              <w:rPr>
                <w:rFonts w:ascii="Arial"/>
                <w:sz w:val="21"/>
              </w:rPr>
            </w:pPr>
          </w:p>
          <w:p w14:paraId="3E485872">
            <w:pPr>
              <w:spacing w:line="246" w:lineRule="auto"/>
              <w:rPr>
                <w:rFonts w:ascii="Arial"/>
                <w:sz w:val="21"/>
              </w:rPr>
            </w:pPr>
          </w:p>
          <w:p w14:paraId="5D8E8CB9">
            <w:pPr>
              <w:spacing w:line="246" w:lineRule="auto"/>
              <w:rPr>
                <w:rFonts w:ascii="Arial"/>
                <w:sz w:val="21"/>
              </w:rPr>
            </w:pPr>
          </w:p>
          <w:p w14:paraId="30DDD233">
            <w:pPr>
              <w:pStyle w:val="10"/>
              <w:spacing w:before="65"/>
              <w:ind w:left="214" w:right="39" w:hanging="129"/>
              <w:rPr>
                <w:sz w:val="20"/>
                <w:szCs w:val="20"/>
              </w:rPr>
            </w:pPr>
            <w:r>
              <w:rPr>
                <w:spacing w:val="5"/>
                <w:sz w:val="20"/>
                <w:szCs w:val="20"/>
              </w:rPr>
              <w:t>年度</w:t>
            </w:r>
            <w:r>
              <w:rPr>
                <w:sz w:val="20"/>
                <w:szCs w:val="20"/>
              </w:rPr>
              <w:t xml:space="preserve">  </w:t>
            </w:r>
            <w:r>
              <w:rPr>
                <w:spacing w:val="-6"/>
                <w:sz w:val="20"/>
                <w:szCs w:val="20"/>
              </w:rPr>
              <w:t>绩效</w:t>
            </w:r>
          </w:p>
          <w:p w14:paraId="1C603DE4">
            <w:pPr>
              <w:pStyle w:val="10"/>
              <w:spacing w:line="220" w:lineRule="auto"/>
              <w:ind w:left="115"/>
              <w:rPr>
                <w:sz w:val="20"/>
                <w:szCs w:val="20"/>
              </w:rPr>
            </w:pPr>
            <w:r>
              <w:rPr>
                <w:spacing w:val="8"/>
                <w:sz w:val="20"/>
                <w:szCs w:val="20"/>
              </w:rPr>
              <w:t>目标</w:t>
            </w:r>
          </w:p>
        </w:tc>
        <w:tc>
          <w:tcPr>
            <w:tcW w:w="418" w:type="pct"/>
            <w:vMerge w:val="restart"/>
            <w:tcBorders>
              <w:bottom w:val="nil"/>
            </w:tcBorders>
            <w:vAlign w:val="top"/>
          </w:tcPr>
          <w:p w14:paraId="69688951">
            <w:pPr>
              <w:spacing w:line="269" w:lineRule="auto"/>
              <w:rPr>
                <w:rFonts w:ascii="Arial"/>
                <w:sz w:val="21"/>
              </w:rPr>
            </w:pPr>
          </w:p>
          <w:p w14:paraId="6BD40A35">
            <w:pPr>
              <w:spacing w:line="269" w:lineRule="auto"/>
              <w:rPr>
                <w:rFonts w:ascii="Arial"/>
                <w:sz w:val="21"/>
              </w:rPr>
            </w:pPr>
          </w:p>
          <w:p w14:paraId="4D9FE7F2">
            <w:pPr>
              <w:spacing w:line="269" w:lineRule="auto"/>
              <w:rPr>
                <w:rFonts w:ascii="Arial"/>
                <w:sz w:val="21"/>
              </w:rPr>
            </w:pPr>
          </w:p>
          <w:p w14:paraId="4EFFF557">
            <w:pPr>
              <w:spacing w:line="270" w:lineRule="auto"/>
              <w:rPr>
                <w:rFonts w:ascii="Arial"/>
                <w:sz w:val="21"/>
              </w:rPr>
            </w:pPr>
          </w:p>
          <w:p w14:paraId="177D52DF">
            <w:pPr>
              <w:spacing w:line="270" w:lineRule="auto"/>
              <w:rPr>
                <w:rFonts w:ascii="Arial"/>
                <w:sz w:val="21"/>
              </w:rPr>
            </w:pPr>
          </w:p>
          <w:p w14:paraId="71F3E24D">
            <w:pPr>
              <w:spacing w:line="270" w:lineRule="auto"/>
              <w:rPr>
                <w:rFonts w:ascii="Arial"/>
                <w:sz w:val="21"/>
              </w:rPr>
            </w:pPr>
          </w:p>
          <w:p w14:paraId="3FC74586">
            <w:pPr>
              <w:pStyle w:val="10"/>
              <w:spacing w:before="65" w:line="271" w:lineRule="auto"/>
              <w:ind w:left="111" w:right="93"/>
              <w:rPr>
                <w:sz w:val="20"/>
                <w:szCs w:val="20"/>
              </w:rPr>
            </w:pPr>
            <w:r>
              <w:rPr>
                <w:spacing w:val="12"/>
                <w:sz w:val="20"/>
                <w:szCs w:val="20"/>
              </w:rPr>
              <w:t>产出</w:t>
            </w:r>
            <w:r>
              <w:rPr>
                <w:sz w:val="20"/>
                <w:szCs w:val="20"/>
              </w:rPr>
              <w:t xml:space="preserve"> </w:t>
            </w:r>
            <w:r>
              <w:rPr>
                <w:spacing w:val="-3"/>
                <w:sz w:val="20"/>
                <w:szCs w:val="20"/>
              </w:rPr>
              <w:t>指标</w:t>
            </w:r>
          </w:p>
        </w:tc>
        <w:tc>
          <w:tcPr>
            <w:tcW w:w="562" w:type="pct"/>
            <w:vAlign w:val="top"/>
          </w:tcPr>
          <w:p w14:paraId="35FD2FB1">
            <w:pPr>
              <w:spacing w:line="282" w:lineRule="auto"/>
              <w:rPr>
                <w:rFonts w:ascii="Arial"/>
                <w:sz w:val="21"/>
              </w:rPr>
            </w:pPr>
          </w:p>
          <w:p w14:paraId="1EE6B30B">
            <w:pPr>
              <w:spacing w:line="283" w:lineRule="auto"/>
              <w:rPr>
                <w:rFonts w:ascii="Arial"/>
                <w:sz w:val="21"/>
              </w:rPr>
            </w:pPr>
          </w:p>
          <w:p w14:paraId="283E1EEB">
            <w:pPr>
              <w:spacing w:line="283" w:lineRule="auto"/>
              <w:rPr>
                <w:rFonts w:ascii="Arial"/>
                <w:sz w:val="21"/>
              </w:rPr>
            </w:pPr>
          </w:p>
          <w:p w14:paraId="0CB7714E">
            <w:pPr>
              <w:spacing w:line="283" w:lineRule="auto"/>
              <w:rPr>
                <w:rFonts w:ascii="Arial"/>
                <w:sz w:val="21"/>
              </w:rPr>
            </w:pPr>
          </w:p>
          <w:p w14:paraId="4F8A5A3C">
            <w:pPr>
              <w:pStyle w:val="10"/>
              <w:spacing w:before="65" w:line="220" w:lineRule="auto"/>
              <w:ind w:left="152"/>
              <w:rPr>
                <w:sz w:val="20"/>
                <w:szCs w:val="20"/>
              </w:rPr>
            </w:pPr>
            <w:r>
              <w:rPr>
                <w:spacing w:val="-2"/>
                <w:sz w:val="20"/>
                <w:szCs w:val="20"/>
              </w:rPr>
              <w:t>质量指标</w:t>
            </w:r>
          </w:p>
        </w:tc>
        <w:tc>
          <w:tcPr>
            <w:tcW w:w="1267" w:type="pct"/>
            <w:vAlign w:val="top"/>
          </w:tcPr>
          <w:p w14:paraId="0CC10651">
            <w:pPr>
              <w:spacing w:line="262" w:lineRule="auto"/>
              <w:rPr>
                <w:rFonts w:ascii="Arial"/>
                <w:sz w:val="21"/>
              </w:rPr>
            </w:pPr>
          </w:p>
          <w:p w14:paraId="1DA2D076">
            <w:pPr>
              <w:spacing w:line="263" w:lineRule="auto"/>
              <w:rPr>
                <w:rFonts w:ascii="Arial"/>
                <w:sz w:val="21"/>
              </w:rPr>
            </w:pPr>
          </w:p>
          <w:p w14:paraId="31A19CD9">
            <w:pPr>
              <w:pStyle w:val="10"/>
              <w:spacing w:before="65" w:line="219" w:lineRule="auto"/>
              <w:ind w:left="13"/>
              <w:rPr>
                <w:sz w:val="20"/>
                <w:szCs w:val="20"/>
              </w:rPr>
            </w:pPr>
            <w:r>
              <w:rPr>
                <w:spacing w:val="-1"/>
                <w:sz w:val="20"/>
                <w:szCs w:val="20"/>
              </w:rPr>
              <w:t>要求乙方对我镇金牛河</w:t>
            </w:r>
          </w:p>
          <w:p w14:paraId="01F12A9D">
            <w:pPr>
              <w:pStyle w:val="10"/>
              <w:spacing w:before="2" w:line="219" w:lineRule="auto"/>
              <w:ind w:left="13"/>
              <w:rPr>
                <w:sz w:val="20"/>
                <w:szCs w:val="20"/>
              </w:rPr>
            </w:pPr>
            <w:r>
              <w:rPr>
                <w:spacing w:val="2"/>
                <w:sz w:val="20"/>
                <w:szCs w:val="20"/>
              </w:rPr>
              <w:t>(灵乡段)小流域范围内</w:t>
            </w:r>
          </w:p>
          <w:p w14:paraId="06BABE06">
            <w:pPr>
              <w:pStyle w:val="10"/>
              <w:spacing w:line="226" w:lineRule="auto"/>
              <w:ind w:left="13" w:firstLine="9"/>
              <w:rPr>
                <w:sz w:val="20"/>
                <w:szCs w:val="20"/>
              </w:rPr>
            </w:pPr>
            <w:r>
              <w:rPr>
                <w:spacing w:val="-9"/>
                <w:sz w:val="20"/>
                <w:szCs w:val="20"/>
              </w:rPr>
              <w:t>62平方公里，涉及6个行政</w:t>
            </w:r>
            <w:r>
              <w:rPr>
                <w:sz w:val="20"/>
                <w:szCs w:val="20"/>
              </w:rPr>
              <w:t xml:space="preserve"> </w:t>
            </w:r>
            <w:r>
              <w:rPr>
                <w:spacing w:val="-6"/>
                <w:sz w:val="20"/>
                <w:szCs w:val="20"/>
              </w:rPr>
              <w:t>村，作全方位规划，一体</w:t>
            </w:r>
            <w:r>
              <w:rPr>
                <w:spacing w:val="1"/>
                <w:sz w:val="20"/>
                <w:szCs w:val="20"/>
              </w:rPr>
              <w:t xml:space="preserve">  </w:t>
            </w:r>
            <w:r>
              <w:rPr>
                <w:spacing w:val="3"/>
                <w:sz w:val="20"/>
                <w:szCs w:val="20"/>
              </w:rPr>
              <w:t>推进治理范围内生态美、</w:t>
            </w:r>
            <w:r>
              <w:rPr>
                <w:spacing w:val="9"/>
                <w:sz w:val="20"/>
                <w:szCs w:val="20"/>
              </w:rPr>
              <w:t xml:space="preserve"> </w:t>
            </w:r>
            <w:r>
              <w:rPr>
                <w:spacing w:val="-3"/>
                <w:sz w:val="20"/>
                <w:szCs w:val="20"/>
              </w:rPr>
              <w:t>产业强、百姓富</w:t>
            </w:r>
          </w:p>
        </w:tc>
        <w:tc>
          <w:tcPr>
            <w:tcW w:w="1234" w:type="pct"/>
            <w:vAlign w:val="top"/>
          </w:tcPr>
          <w:p w14:paraId="34BB393A">
            <w:pPr>
              <w:pStyle w:val="10"/>
              <w:spacing w:before="242" w:line="221" w:lineRule="auto"/>
              <w:ind w:left="6"/>
              <w:rPr>
                <w:sz w:val="20"/>
                <w:szCs w:val="20"/>
              </w:rPr>
            </w:pPr>
            <w:r>
              <w:rPr>
                <w:spacing w:val="-2"/>
                <w:sz w:val="20"/>
                <w:szCs w:val="20"/>
              </w:rPr>
              <w:t>1.污水处理方面：探索丘</w:t>
            </w:r>
            <w:r>
              <w:rPr>
                <w:sz w:val="20"/>
                <w:szCs w:val="20"/>
              </w:rPr>
              <w:t xml:space="preserve"> </w:t>
            </w:r>
            <w:r>
              <w:rPr>
                <w:spacing w:val="-1"/>
                <w:sz w:val="20"/>
                <w:szCs w:val="20"/>
              </w:rPr>
              <w:t>陵地区“大分散、小集中</w:t>
            </w:r>
            <w:r>
              <w:rPr>
                <w:sz w:val="20"/>
                <w:szCs w:val="20"/>
              </w:rPr>
              <w:t xml:space="preserve"> </w:t>
            </w:r>
            <w:r>
              <w:rPr>
                <w:spacing w:val="-2"/>
                <w:sz w:val="20"/>
                <w:szCs w:val="20"/>
              </w:rPr>
              <w:t>的源头治理模式”。</w:t>
            </w:r>
          </w:p>
          <w:p w14:paraId="595AD484">
            <w:pPr>
              <w:pStyle w:val="10"/>
              <w:spacing w:before="4" w:line="221" w:lineRule="auto"/>
              <w:ind w:left="6"/>
              <w:rPr>
                <w:sz w:val="20"/>
                <w:szCs w:val="20"/>
              </w:rPr>
            </w:pPr>
            <w:r>
              <w:rPr>
                <w:spacing w:val="-1"/>
                <w:sz w:val="20"/>
                <w:szCs w:val="20"/>
              </w:rPr>
              <w:t>2.农业发展方面：推广“</w:t>
            </w:r>
            <w:r>
              <w:rPr>
                <w:spacing w:val="1"/>
                <w:sz w:val="20"/>
                <w:szCs w:val="20"/>
              </w:rPr>
              <w:t xml:space="preserve"> </w:t>
            </w:r>
            <w:r>
              <w:rPr>
                <w:spacing w:val="-4"/>
                <w:sz w:val="20"/>
                <w:szCs w:val="20"/>
              </w:rPr>
              <w:t>公司+村集体+农户”的联</w:t>
            </w:r>
            <w:r>
              <w:rPr>
                <w:spacing w:val="7"/>
                <w:sz w:val="20"/>
                <w:szCs w:val="20"/>
              </w:rPr>
              <w:t xml:space="preserve"> </w:t>
            </w:r>
            <w:r>
              <w:rPr>
                <w:spacing w:val="-2"/>
                <w:sz w:val="20"/>
                <w:szCs w:val="20"/>
              </w:rPr>
              <w:t>营发展模式。</w:t>
            </w:r>
          </w:p>
          <w:p w14:paraId="2BDF1E00">
            <w:pPr>
              <w:pStyle w:val="10"/>
              <w:spacing w:before="2" w:line="223" w:lineRule="auto"/>
              <w:ind w:firstLine="27"/>
              <w:rPr>
                <w:sz w:val="20"/>
                <w:szCs w:val="20"/>
              </w:rPr>
            </w:pPr>
            <w:r>
              <w:rPr>
                <w:spacing w:val="-17"/>
                <w:sz w:val="20"/>
                <w:szCs w:val="20"/>
              </w:rPr>
              <w:t>3.文旅产业方面：建立了</w:t>
            </w:r>
            <w:r>
              <w:rPr>
                <w:sz w:val="20"/>
                <w:szCs w:val="20"/>
              </w:rPr>
              <w:t xml:space="preserve">  </w:t>
            </w:r>
            <w:r>
              <w:rPr>
                <w:spacing w:val="-1"/>
                <w:sz w:val="20"/>
                <w:szCs w:val="20"/>
              </w:rPr>
              <w:t>“区域统筹、流域一体”</w:t>
            </w:r>
            <w:r>
              <w:rPr>
                <w:spacing w:val="7"/>
                <w:sz w:val="20"/>
                <w:szCs w:val="20"/>
              </w:rPr>
              <w:t xml:space="preserve"> </w:t>
            </w:r>
            <w:r>
              <w:rPr>
                <w:spacing w:val="-14"/>
                <w:sz w:val="20"/>
                <w:szCs w:val="20"/>
              </w:rPr>
              <w:t>的文旅产业发展模式。</w:t>
            </w:r>
          </w:p>
        </w:tc>
        <w:tc>
          <w:tcPr>
            <w:tcW w:w="1152" w:type="pct"/>
            <w:vAlign w:val="top"/>
          </w:tcPr>
          <w:p w14:paraId="4142F4A2">
            <w:pPr>
              <w:spacing w:line="282" w:lineRule="auto"/>
              <w:rPr>
                <w:rFonts w:ascii="Arial"/>
                <w:sz w:val="21"/>
              </w:rPr>
            </w:pPr>
          </w:p>
          <w:p w14:paraId="2FC0D710">
            <w:pPr>
              <w:spacing w:line="283" w:lineRule="auto"/>
              <w:rPr>
                <w:rFonts w:ascii="Arial"/>
                <w:sz w:val="21"/>
              </w:rPr>
            </w:pPr>
          </w:p>
          <w:p w14:paraId="088517A8">
            <w:pPr>
              <w:spacing w:line="283" w:lineRule="auto"/>
              <w:rPr>
                <w:rFonts w:ascii="Arial"/>
                <w:sz w:val="21"/>
              </w:rPr>
            </w:pPr>
          </w:p>
          <w:p w14:paraId="1BFEB12A">
            <w:pPr>
              <w:spacing w:line="283" w:lineRule="auto"/>
              <w:rPr>
                <w:rFonts w:ascii="Arial"/>
                <w:sz w:val="21"/>
              </w:rPr>
            </w:pPr>
          </w:p>
          <w:p w14:paraId="09515EE9">
            <w:pPr>
              <w:pStyle w:val="10"/>
              <w:spacing w:before="65" w:line="219" w:lineRule="auto"/>
              <w:ind w:left="719"/>
              <w:rPr>
                <w:sz w:val="20"/>
                <w:szCs w:val="20"/>
              </w:rPr>
            </w:pPr>
            <w:r>
              <w:rPr>
                <w:spacing w:val="3"/>
                <w:sz w:val="20"/>
                <w:szCs w:val="20"/>
              </w:rPr>
              <w:t>已完成</w:t>
            </w:r>
          </w:p>
        </w:tc>
      </w:tr>
      <w:tr w14:paraId="01C09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3" w:type="pct"/>
            <w:vMerge w:val="continue"/>
            <w:tcBorders>
              <w:top w:val="nil"/>
              <w:bottom w:val="nil"/>
            </w:tcBorders>
            <w:vAlign w:val="top"/>
          </w:tcPr>
          <w:p w14:paraId="2F5A97D2">
            <w:pPr>
              <w:rPr>
                <w:rFonts w:ascii="Arial"/>
                <w:sz w:val="21"/>
              </w:rPr>
            </w:pPr>
          </w:p>
        </w:tc>
        <w:tc>
          <w:tcPr>
            <w:tcW w:w="418" w:type="pct"/>
            <w:vMerge w:val="continue"/>
            <w:tcBorders>
              <w:top w:val="nil"/>
            </w:tcBorders>
            <w:vAlign w:val="top"/>
          </w:tcPr>
          <w:p w14:paraId="3C370FB3">
            <w:pPr>
              <w:rPr>
                <w:rFonts w:ascii="Arial"/>
                <w:sz w:val="21"/>
              </w:rPr>
            </w:pPr>
          </w:p>
        </w:tc>
        <w:tc>
          <w:tcPr>
            <w:tcW w:w="562" w:type="pct"/>
            <w:vAlign w:val="top"/>
          </w:tcPr>
          <w:p w14:paraId="34EA8B7D">
            <w:pPr>
              <w:spacing w:line="472" w:lineRule="auto"/>
              <w:rPr>
                <w:rFonts w:ascii="Arial"/>
                <w:sz w:val="21"/>
              </w:rPr>
            </w:pPr>
          </w:p>
          <w:p w14:paraId="3FFEC508">
            <w:pPr>
              <w:pStyle w:val="10"/>
              <w:spacing w:before="65" w:line="220" w:lineRule="auto"/>
              <w:ind w:left="152"/>
              <w:rPr>
                <w:sz w:val="20"/>
                <w:szCs w:val="20"/>
              </w:rPr>
            </w:pPr>
            <w:r>
              <w:rPr>
                <w:spacing w:val="1"/>
                <w:sz w:val="20"/>
                <w:szCs w:val="20"/>
              </w:rPr>
              <w:t>时效指标</w:t>
            </w:r>
          </w:p>
        </w:tc>
        <w:tc>
          <w:tcPr>
            <w:tcW w:w="1267" w:type="pct"/>
            <w:vAlign w:val="top"/>
          </w:tcPr>
          <w:p w14:paraId="1DBA6F8A">
            <w:pPr>
              <w:spacing w:line="361" w:lineRule="auto"/>
              <w:rPr>
                <w:rFonts w:ascii="Arial"/>
                <w:sz w:val="21"/>
              </w:rPr>
            </w:pPr>
          </w:p>
          <w:p w14:paraId="5DBDF1F4">
            <w:pPr>
              <w:pStyle w:val="10"/>
              <w:spacing w:before="65" w:line="224" w:lineRule="auto"/>
              <w:ind w:left="13" w:firstLine="19"/>
              <w:rPr>
                <w:sz w:val="20"/>
                <w:szCs w:val="20"/>
              </w:rPr>
            </w:pPr>
            <w:r>
              <w:rPr>
                <w:spacing w:val="-5"/>
                <w:sz w:val="20"/>
                <w:szCs w:val="20"/>
              </w:rPr>
              <w:t>要求2024年4月至2025年10</w:t>
            </w:r>
            <w:r>
              <w:rPr>
                <w:spacing w:val="7"/>
                <w:sz w:val="20"/>
                <w:szCs w:val="20"/>
              </w:rPr>
              <w:t xml:space="preserve"> </w:t>
            </w:r>
            <w:r>
              <w:rPr>
                <w:spacing w:val="1"/>
                <w:sz w:val="20"/>
                <w:szCs w:val="20"/>
              </w:rPr>
              <w:t>月间完成</w:t>
            </w:r>
          </w:p>
        </w:tc>
        <w:tc>
          <w:tcPr>
            <w:tcW w:w="1234" w:type="pct"/>
            <w:vAlign w:val="top"/>
          </w:tcPr>
          <w:p w14:paraId="2AFE2DA9">
            <w:pPr>
              <w:pStyle w:val="10"/>
              <w:spacing w:before="67" w:line="220" w:lineRule="auto"/>
              <w:ind w:left="6"/>
              <w:rPr>
                <w:sz w:val="20"/>
                <w:szCs w:val="20"/>
              </w:rPr>
            </w:pPr>
            <w:r>
              <w:rPr>
                <w:spacing w:val="-1"/>
                <w:sz w:val="20"/>
                <w:szCs w:val="20"/>
              </w:rPr>
              <w:t>2024年12月25日形成《大</w:t>
            </w:r>
            <w:r>
              <w:rPr>
                <w:spacing w:val="3"/>
                <w:sz w:val="20"/>
                <w:szCs w:val="20"/>
              </w:rPr>
              <w:t xml:space="preserve"> </w:t>
            </w:r>
            <w:r>
              <w:rPr>
                <w:spacing w:val="1"/>
                <w:sz w:val="20"/>
                <w:szCs w:val="20"/>
              </w:rPr>
              <w:t>冶市金牛河(灵乡段)小</w:t>
            </w:r>
            <w:r>
              <w:rPr>
                <w:spacing w:val="2"/>
                <w:sz w:val="20"/>
                <w:szCs w:val="20"/>
              </w:rPr>
              <w:t xml:space="preserve">  </w:t>
            </w:r>
            <w:r>
              <w:rPr>
                <w:spacing w:val="-1"/>
                <w:sz w:val="20"/>
                <w:szCs w:val="20"/>
              </w:rPr>
              <w:t>流域综合治理和统筹发展</w:t>
            </w:r>
            <w:r>
              <w:rPr>
                <w:sz w:val="20"/>
                <w:szCs w:val="20"/>
              </w:rPr>
              <w:t xml:space="preserve"> </w:t>
            </w:r>
            <w:r>
              <w:rPr>
                <w:spacing w:val="1"/>
                <w:sz w:val="20"/>
                <w:szCs w:val="20"/>
              </w:rPr>
              <w:t>规划》,提供总报告及图</w:t>
            </w:r>
            <w:r>
              <w:rPr>
                <w:spacing w:val="4"/>
                <w:sz w:val="20"/>
                <w:szCs w:val="20"/>
              </w:rPr>
              <w:t xml:space="preserve"> </w:t>
            </w:r>
            <w:r>
              <w:rPr>
                <w:spacing w:val="-1"/>
                <w:sz w:val="20"/>
                <w:szCs w:val="20"/>
              </w:rPr>
              <w:t>集的相关电子资料。</w:t>
            </w:r>
          </w:p>
        </w:tc>
        <w:tc>
          <w:tcPr>
            <w:tcW w:w="1152" w:type="pct"/>
            <w:vAlign w:val="top"/>
          </w:tcPr>
          <w:p w14:paraId="596FEC8B">
            <w:pPr>
              <w:spacing w:line="472" w:lineRule="auto"/>
              <w:rPr>
                <w:rFonts w:ascii="Arial"/>
                <w:sz w:val="21"/>
              </w:rPr>
            </w:pPr>
          </w:p>
          <w:p w14:paraId="00CA4383">
            <w:pPr>
              <w:pStyle w:val="10"/>
              <w:spacing w:before="65" w:line="219" w:lineRule="auto"/>
              <w:ind w:left="719"/>
              <w:rPr>
                <w:sz w:val="20"/>
                <w:szCs w:val="20"/>
              </w:rPr>
            </w:pPr>
            <w:r>
              <w:rPr>
                <w:spacing w:val="3"/>
                <w:sz w:val="20"/>
                <w:szCs w:val="20"/>
              </w:rPr>
              <w:t>已完成</w:t>
            </w:r>
          </w:p>
        </w:tc>
      </w:tr>
      <w:tr w14:paraId="5E685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3" w:type="pct"/>
            <w:vMerge w:val="continue"/>
            <w:tcBorders>
              <w:top w:val="nil"/>
              <w:bottom w:val="nil"/>
            </w:tcBorders>
            <w:vAlign w:val="top"/>
          </w:tcPr>
          <w:p w14:paraId="3E8D4F11">
            <w:pPr>
              <w:rPr>
                <w:rFonts w:ascii="Arial"/>
                <w:sz w:val="21"/>
              </w:rPr>
            </w:pPr>
          </w:p>
        </w:tc>
        <w:tc>
          <w:tcPr>
            <w:tcW w:w="418" w:type="pct"/>
            <w:vMerge w:val="restart"/>
            <w:tcBorders>
              <w:bottom w:val="nil"/>
            </w:tcBorders>
            <w:vAlign w:val="top"/>
          </w:tcPr>
          <w:p w14:paraId="4F3A6EC7">
            <w:pPr>
              <w:spacing w:line="252" w:lineRule="auto"/>
              <w:rPr>
                <w:rFonts w:ascii="Arial"/>
                <w:sz w:val="21"/>
              </w:rPr>
            </w:pPr>
          </w:p>
          <w:p w14:paraId="56B73C35">
            <w:pPr>
              <w:spacing w:line="253" w:lineRule="auto"/>
              <w:rPr>
                <w:rFonts w:ascii="Arial"/>
                <w:sz w:val="21"/>
              </w:rPr>
            </w:pPr>
          </w:p>
          <w:p w14:paraId="58313E96">
            <w:pPr>
              <w:spacing w:line="253" w:lineRule="auto"/>
              <w:rPr>
                <w:rFonts w:ascii="Arial"/>
                <w:sz w:val="21"/>
              </w:rPr>
            </w:pPr>
          </w:p>
          <w:p w14:paraId="270AAB35">
            <w:pPr>
              <w:spacing w:line="253" w:lineRule="auto"/>
              <w:rPr>
                <w:rFonts w:ascii="Arial"/>
                <w:sz w:val="21"/>
              </w:rPr>
            </w:pPr>
          </w:p>
          <w:p w14:paraId="6A433195">
            <w:pPr>
              <w:spacing w:line="253" w:lineRule="auto"/>
              <w:rPr>
                <w:rFonts w:ascii="Arial"/>
                <w:sz w:val="21"/>
              </w:rPr>
            </w:pPr>
          </w:p>
          <w:p w14:paraId="6C53D75C">
            <w:pPr>
              <w:spacing w:line="253" w:lineRule="auto"/>
              <w:rPr>
                <w:rFonts w:ascii="Arial"/>
                <w:sz w:val="21"/>
              </w:rPr>
            </w:pPr>
          </w:p>
          <w:p w14:paraId="3DEBD944">
            <w:pPr>
              <w:pStyle w:val="10"/>
              <w:spacing w:before="65" w:line="216" w:lineRule="auto"/>
              <w:ind w:left="101" w:right="108" w:firstLine="9"/>
              <w:rPr>
                <w:sz w:val="20"/>
                <w:szCs w:val="20"/>
              </w:rPr>
            </w:pPr>
            <w:r>
              <w:rPr>
                <w:spacing w:val="4"/>
                <w:sz w:val="20"/>
                <w:szCs w:val="20"/>
              </w:rPr>
              <w:t>效益</w:t>
            </w:r>
            <w:r>
              <w:rPr>
                <w:sz w:val="20"/>
                <w:szCs w:val="20"/>
              </w:rPr>
              <w:t xml:space="preserve"> </w:t>
            </w:r>
            <w:r>
              <w:rPr>
                <w:spacing w:val="-3"/>
                <w:sz w:val="20"/>
                <w:szCs w:val="20"/>
              </w:rPr>
              <w:t>指标</w:t>
            </w:r>
          </w:p>
        </w:tc>
        <w:tc>
          <w:tcPr>
            <w:tcW w:w="562" w:type="pct"/>
            <w:vMerge w:val="restart"/>
            <w:tcBorders>
              <w:bottom w:val="nil"/>
            </w:tcBorders>
            <w:vAlign w:val="top"/>
          </w:tcPr>
          <w:p w14:paraId="4C5773D8">
            <w:pPr>
              <w:spacing w:line="305" w:lineRule="auto"/>
              <w:rPr>
                <w:rFonts w:ascii="Arial"/>
                <w:sz w:val="21"/>
              </w:rPr>
            </w:pPr>
          </w:p>
          <w:p w14:paraId="50A4983E">
            <w:pPr>
              <w:pStyle w:val="10"/>
              <w:spacing w:before="65" w:line="242" w:lineRule="auto"/>
              <w:ind w:left="451" w:right="43" w:hanging="399"/>
              <w:rPr>
                <w:sz w:val="20"/>
                <w:szCs w:val="20"/>
              </w:rPr>
            </w:pPr>
            <w:r>
              <w:rPr>
                <w:spacing w:val="2"/>
                <w:sz w:val="20"/>
                <w:szCs w:val="20"/>
              </w:rPr>
              <w:t xml:space="preserve">经济效益指 </w:t>
            </w:r>
            <w:r>
              <w:rPr>
                <w:sz w:val="20"/>
                <w:szCs w:val="20"/>
              </w:rPr>
              <w:t>标</w:t>
            </w:r>
          </w:p>
        </w:tc>
        <w:tc>
          <w:tcPr>
            <w:tcW w:w="1267" w:type="pct"/>
            <w:vAlign w:val="top"/>
          </w:tcPr>
          <w:p w14:paraId="480497BC">
            <w:pPr>
              <w:rPr>
                <w:rFonts w:ascii="Arial"/>
                <w:sz w:val="21"/>
              </w:rPr>
            </w:pPr>
          </w:p>
        </w:tc>
        <w:tc>
          <w:tcPr>
            <w:tcW w:w="1234" w:type="pct"/>
            <w:vAlign w:val="top"/>
          </w:tcPr>
          <w:p w14:paraId="6B05F355">
            <w:pPr>
              <w:rPr>
                <w:rFonts w:ascii="Arial"/>
                <w:sz w:val="21"/>
              </w:rPr>
            </w:pPr>
          </w:p>
        </w:tc>
        <w:tc>
          <w:tcPr>
            <w:tcW w:w="1152" w:type="pct"/>
            <w:vAlign w:val="top"/>
          </w:tcPr>
          <w:p w14:paraId="759C543B">
            <w:pPr>
              <w:rPr>
                <w:rFonts w:ascii="Arial"/>
                <w:sz w:val="21"/>
              </w:rPr>
            </w:pPr>
          </w:p>
        </w:tc>
      </w:tr>
      <w:tr w14:paraId="1D36F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3" w:type="pct"/>
            <w:vMerge w:val="continue"/>
            <w:tcBorders>
              <w:top w:val="nil"/>
              <w:bottom w:val="nil"/>
            </w:tcBorders>
            <w:vAlign w:val="top"/>
          </w:tcPr>
          <w:p w14:paraId="7AB43EBB">
            <w:pPr>
              <w:rPr>
                <w:rFonts w:ascii="Arial"/>
                <w:sz w:val="21"/>
              </w:rPr>
            </w:pPr>
          </w:p>
        </w:tc>
        <w:tc>
          <w:tcPr>
            <w:tcW w:w="418" w:type="pct"/>
            <w:vMerge w:val="continue"/>
            <w:tcBorders>
              <w:top w:val="nil"/>
              <w:bottom w:val="nil"/>
            </w:tcBorders>
            <w:vAlign w:val="top"/>
          </w:tcPr>
          <w:p w14:paraId="5172D520">
            <w:pPr>
              <w:rPr>
                <w:rFonts w:ascii="Arial"/>
                <w:sz w:val="21"/>
              </w:rPr>
            </w:pPr>
          </w:p>
        </w:tc>
        <w:tc>
          <w:tcPr>
            <w:tcW w:w="562" w:type="pct"/>
            <w:vMerge w:val="continue"/>
            <w:tcBorders>
              <w:top w:val="nil"/>
              <w:bottom w:val="nil"/>
            </w:tcBorders>
            <w:vAlign w:val="top"/>
          </w:tcPr>
          <w:p w14:paraId="514CCA37">
            <w:pPr>
              <w:rPr>
                <w:rFonts w:ascii="Arial"/>
                <w:sz w:val="21"/>
              </w:rPr>
            </w:pPr>
          </w:p>
        </w:tc>
        <w:tc>
          <w:tcPr>
            <w:tcW w:w="1267" w:type="pct"/>
            <w:vAlign w:val="top"/>
          </w:tcPr>
          <w:p w14:paraId="2035B8D2">
            <w:pPr>
              <w:rPr>
                <w:rFonts w:ascii="Arial"/>
                <w:sz w:val="21"/>
              </w:rPr>
            </w:pPr>
          </w:p>
        </w:tc>
        <w:tc>
          <w:tcPr>
            <w:tcW w:w="1234" w:type="pct"/>
            <w:vAlign w:val="top"/>
          </w:tcPr>
          <w:p w14:paraId="1E75FED5">
            <w:pPr>
              <w:rPr>
                <w:rFonts w:ascii="Arial"/>
                <w:sz w:val="21"/>
              </w:rPr>
            </w:pPr>
          </w:p>
        </w:tc>
        <w:tc>
          <w:tcPr>
            <w:tcW w:w="1152" w:type="pct"/>
            <w:vAlign w:val="top"/>
          </w:tcPr>
          <w:p w14:paraId="417B75C9">
            <w:pPr>
              <w:rPr>
                <w:rFonts w:ascii="Arial"/>
                <w:sz w:val="21"/>
              </w:rPr>
            </w:pPr>
          </w:p>
        </w:tc>
      </w:tr>
      <w:tr w14:paraId="1AE3C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3" w:type="pct"/>
            <w:vMerge w:val="continue"/>
            <w:tcBorders>
              <w:top w:val="nil"/>
              <w:bottom w:val="nil"/>
            </w:tcBorders>
            <w:vAlign w:val="top"/>
          </w:tcPr>
          <w:p w14:paraId="6FE89B6D">
            <w:pPr>
              <w:rPr>
                <w:rFonts w:ascii="Arial"/>
                <w:sz w:val="21"/>
              </w:rPr>
            </w:pPr>
          </w:p>
        </w:tc>
        <w:tc>
          <w:tcPr>
            <w:tcW w:w="418" w:type="pct"/>
            <w:vMerge w:val="continue"/>
            <w:tcBorders>
              <w:top w:val="nil"/>
              <w:bottom w:val="nil"/>
            </w:tcBorders>
            <w:vAlign w:val="top"/>
          </w:tcPr>
          <w:p w14:paraId="0A86895A">
            <w:pPr>
              <w:rPr>
                <w:rFonts w:ascii="Arial"/>
                <w:sz w:val="21"/>
              </w:rPr>
            </w:pPr>
          </w:p>
        </w:tc>
        <w:tc>
          <w:tcPr>
            <w:tcW w:w="562" w:type="pct"/>
            <w:vMerge w:val="continue"/>
            <w:tcBorders>
              <w:top w:val="nil"/>
            </w:tcBorders>
            <w:vAlign w:val="top"/>
          </w:tcPr>
          <w:p w14:paraId="4BA8B41F">
            <w:pPr>
              <w:rPr>
                <w:rFonts w:ascii="Arial"/>
                <w:sz w:val="21"/>
              </w:rPr>
            </w:pPr>
          </w:p>
        </w:tc>
        <w:tc>
          <w:tcPr>
            <w:tcW w:w="1267" w:type="pct"/>
            <w:vAlign w:val="top"/>
          </w:tcPr>
          <w:p w14:paraId="2764AE52">
            <w:pPr>
              <w:rPr>
                <w:rFonts w:ascii="Arial"/>
                <w:sz w:val="21"/>
              </w:rPr>
            </w:pPr>
          </w:p>
        </w:tc>
        <w:tc>
          <w:tcPr>
            <w:tcW w:w="1234" w:type="pct"/>
            <w:vAlign w:val="top"/>
          </w:tcPr>
          <w:p w14:paraId="1E3D1880">
            <w:pPr>
              <w:rPr>
                <w:rFonts w:ascii="Arial"/>
                <w:sz w:val="21"/>
              </w:rPr>
            </w:pPr>
          </w:p>
        </w:tc>
        <w:tc>
          <w:tcPr>
            <w:tcW w:w="1152" w:type="pct"/>
            <w:vAlign w:val="top"/>
          </w:tcPr>
          <w:p w14:paraId="430F419D">
            <w:pPr>
              <w:rPr>
                <w:rFonts w:ascii="Arial"/>
                <w:sz w:val="21"/>
              </w:rPr>
            </w:pPr>
          </w:p>
        </w:tc>
      </w:tr>
      <w:tr w14:paraId="2973D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3" w:type="pct"/>
            <w:vMerge w:val="continue"/>
            <w:tcBorders>
              <w:top w:val="nil"/>
              <w:bottom w:val="nil"/>
            </w:tcBorders>
            <w:vAlign w:val="top"/>
          </w:tcPr>
          <w:p w14:paraId="5E8C5D19">
            <w:pPr>
              <w:rPr>
                <w:rFonts w:ascii="Arial"/>
                <w:sz w:val="21"/>
              </w:rPr>
            </w:pPr>
          </w:p>
        </w:tc>
        <w:tc>
          <w:tcPr>
            <w:tcW w:w="418" w:type="pct"/>
            <w:vMerge w:val="continue"/>
            <w:tcBorders>
              <w:top w:val="nil"/>
              <w:bottom w:val="nil"/>
            </w:tcBorders>
            <w:vAlign w:val="top"/>
          </w:tcPr>
          <w:p w14:paraId="2F1B04D4">
            <w:pPr>
              <w:rPr>
                <w:rFonts w:ascii="Arial"/>
                <w:sz w:val="21"/>
              </w:rPr>
            </w:pPr>
          </w:p>
        </w:tc>
        <w:tc>
          <w:tcPr>
            <w:tcW w:w="562" w:type="pct"/>
            <w:vAlign w:val="top"/>
          </w:tcPr>
          <w:p w14:paraId="484D1491">
            <w:pPr>
              <w:spacing w:line="315" w:lineRule="auto"/>
              <w:rPr>
                <w:rFonts w:ascii="Arial"/>
                <w:sz w:val="21"/>
              </w:rPr>
            </w:pPr>
          </w:p>
          <w:p w14:paraId="413A7F00">
            <w:pPr>
              <w:pStyle w:val="10"/>
              <w:spacing w:before="65" w:line="234" w:lineRule="auto"/>
              <w:ind w:left="421" w:right="43" w:hanging="369"/>
              <w:rPr>
                <w:sz w:val="20"/>
                <w:szCs w:val="20"/>
              </w:rPr>
            </w:pPr>
            <w:r>
              <w:rPr>
                <w:spacing w:val="2"/>
                <w:sz w:val="20"/>
                <w:szCs w:val="20"/>
              </w:rPr>
              <w:t xml:space="preserve">社会效益指 </w:t>
            </w:r>
            <w:r>
              <w:rPr>
                <w:sz w:val="20"/>
                <w:szCs w:val="20"/>
              </w:rPr>
              <w:t>标</w:t>
            </w:r>
          </w:p>
        </w:tc>
        <w:tc>
          <w:tcPr>
            <w:tcW w:w="1267" w:type="pct"/>
            <w:vAlign w:val="top"/>
          </w:tcPr>
          <w:p w14:paraId="4C49F0E5">
            <w:pPr>
              <w:pStyle w:val="10"/>
              <w:spacing w:before="282" w:line="212" w:lineRule="auto"/>
              <w:ind w:left="13" w:right="32"/>
              <w:rPr>
                <w:sz w:val="20"/>
                <w:szCs w:val="20"/>
              </w:rPr>
            </w:pPr>
            <w:r>
              <w:rPr>
                <w:sz w:val="20"/>
                <w:szCs w:val="20"/>
              </w:rPr>
              <w:t>1.提升毛铺片区居民人居</w:t>
            </w:r>
            <w:r>
              <w:rPr>
                <w:spacing w:val="10"/>
                <w:sz w:val="20"/>
                <w:szCs w:val="20"/>
              </w:rPr>
              <w:t xml:space="preserve"> </w:t>
            </w:r>
            <w:r>
              <w:rPr>
                <w:spacing w:val="-2"/>
                <w:sz w:val="20"/>
                <w:szCs w:val="20"/>
              </w:rPr>
              <w:t>环境</w:t>
            </w:r>
          </w:p>
          <w:p w14:paraId="06E809AC">
            <w:pPr>
              <w:pStyle w:val="10"/>
              <w:spacing w:line="218" w:lineRule="auto"/>
              <w:ind w:left="23"/>
              <w:rPr>
                <w:sz w:val="20"/>
                <w:szCs w:val="20"/>
              </w:rPr>
            </w:pPr>
            <w:r>
              <w:rPr>
                <w:spacing w:val="1"/>
                <w:sz w:val="20"/>
                <w:szCs w:val="20"/>
              </w:rPr>
              <w:t>2.科学规划产业发展方向</w:t>
            </w:r>
          </w:p>
        </w:tc>
        <w:tc>
          <w:tcPr>
            <w:tcW w:w="1234" w:type="pct"/>
            <w:vAlign w:val="top"/>
          </w:tcPr>
          <w:p w14:paraId="31075F76">
            <w:pPr>
              <w:pStyle w:val="10"/>
              <w:spacing w:before="43" w:line="215" w:lineRule="auto"/>
              <w:ind w:left="6"/>
              <w:rPr>
                <w:sz w:val="20"/>
                <w:szCs w:val="20"/>
              </w:rPr>
            </w:pPr>
            <w:r>
              <w:rPr>
                <w:spacing w:val="-1"/>
                <w:sz w:val="20"/>
                <w:szCs w:val="20"/>
              </w:rPr>
              <w:t>1.对我镇污水治理提出新</w:t>
            </w:r>
            <w:r>
              <w:rPr>
                <w:spacing w:val="1"/>
                <w:sz w:val="20"/>
                <w:szCs w:val="20"/>
              </w:rPr>
              <w:t xml:space="preserve"> </w:t>
            </w:r>
            <w:r>
              <w:rPr>
                <w:spacing w:val="-1"/>
                <w:sz w:val="20"/>
                <w:szCs w:val="20"/>
              </w:rPr>
              <w:t>的发展目标和方向，广泛</w:t>
            </w:r>
            <w:r>
              <w:rPr>
                <w:sz w:val="20"/>
                <w:szCs w:val="20"/>
              </w:rPr>
              <w:t xml:space="preserve"> 发动群众参与。</w:t>
            </w:r>
          </w:p>
          <w:p w14:paraId="7FB66CE8">
            <w:pPr>
              <w:pStyle w:val="10"/>
              <w:spacing w:before="1" w:line="201" w:lineRule="auto"/>
              <w:ind w:left="16"/>
              <w:rPr>
                <w:sz w:val="20"/>
                <w:szCs w:val="20"/>
              </w:rPr>
            </w:pPr>
            <w:r>
              <w:rPr>
                <w:spacing w:val="-2"/>
                <w:sz w:val="20"/>
                <w:szCs w:val="20"/>
              </w:rPr>
              <w:t>2.对我镇文旅产业发展出</w:t>
            </w:r>
            <w:r>
              <w:rPr>
                <w:spacing w:val="3"/>
                <w:sz w:val="20"/>
                <w:szCs w:val="20"/>
              </w:rPr>
              <w:t xml:space="preserve"> </w:t>
            </w:r>
            <w:r>
              <w:rPr>
                <w:spacing w:val="-1"/>
                <w:sz w:val="20"/>
                <w:szCs w:val="20"/>
              </w:rPr>
              <w:t>具细致深入的指引。</w:t>
            </w:r>
          </w:p>
        </w:tc>
        <w:tc>
          <w:tcPr>
            <w:tcW w:w="1152" w:type="pct"/>
            <w:vAlign w:val="top"/>
          </w:tcPr>
          <w:p w14:paraId="76EF1837">
            <w:pPr>
              <w:spacing w:line="434" w:lineRule="auto"/>
              <w:rPr>
                <w:rFonts w:ascii="Arial"/>
                <w:sz w:val="21"/>
              </w:rPr>
            </w:pPr>
          </w:p>
          <w:p w14:paraId="41D4A2B9">
            <w:pPr>
              <w:pStyle w:val="10"/>
              <w:spacing w:before="65" w:line="219" w:lineRule="auto"/>
              <w:ind w:left="719"/>
              <w:rPr>
                <w:sz w:val="20"/>
                <w:szCs w:val="20"/>
              </w:rPr>
            </w:pPr>
            <w:r>
              <w:rPr>
                <w:spacing w:val="3"/>
                <w:sz w:val="20"/>
                <w:szCs w:val="20"/>
              </w:rPr>
              <w:t>已完成</w:t>
            </w:r>
          </w:p>
        </w:tc>
      </w:tr>
      <w:tr w14:paraId="01B58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3" w:type="pct"/>
            <w:vMerge w:val="continue"/>
            <w:tcBorders>
              <w:top w:val="nil"/>
              <w:bottom w:val="nil"/>
            </w:tcBorders>
            <w:vAlign w:val="top"/>
          </w:tcPr>
          <w:p w14:paraId="0CAD9C08">
            <w:pPr>
              <w:rPr>
                <w:rFonts w:ascii="Arial"/>
                <w:sz w:val="21"/>
              </w:rPr>
            </w:pPr>
          </w:p>
        </w:tc>
        <w:tc>
          <w:tcPr>
            <w:tcW w:w="418" w:type="pct"/>
            <w:vMerge w:val="continue"/>
            <w:tcBorders>
              <w:top w:val="nil"/>
            </w:tcBorders>
            <w:vAlign w:val="top"/>
          </w:tcPr>
          <w:p w14:paraId="56053EBA">
            <w:pPr>
              <w:rPr>
                <w:rFonts w:ascii="Arial"/>
                <w:sz w:val="21"/>
              </w:rPr>
            </w:pPr>
          </w:p>
        </w:tc>
        <w:tc>
          <w:tcPr>
            <w:tcW w:w="562" w:type="pct"/>
            <w:vAlign w:val="top"/>
          </w:tcPr>
          <w:p w14:paraId="787D6030">
            <w:pPr>
              <w:spacing w:line="286" w:lineRule="auto"/>
              <w:rPr>
                <w:rFonts w:ascii="Arial"/>
                <w:sz w:val="21"/>
              </w:rPr>
            </w:pPr>
          </w:p>
          <w:p w14:paraId="716F3064">
            <w:pPr>
              <w:pStyle w:val="10"/>
              <w:spacing w:before="65" w:line="261" w:lineRule="auto"/>
              <w:ind w:left="451" w:right="43" w:hanging="399"/>
              <w:rPr>
                <w:sz w:val="20"/>
                <w:szCs w:val="20"/>
              </w:rPr>
            </w:pPr>
            <w:r>
              <w:rPr>
                <w:spacing w:val="2"/>
                <w:sz w:val="20"/>
                <w:szCs w:val="20"/>
              </w:rPr>
              <w:t xml:space="preserve">生态效益指 </w:t>
            </w:r>
            <w:r>
              <w:rPr>
                <w:sz w:val="20"/>
                <w:szCs w:val="20"/>
              </w:rPr>
              <w:t>标</w:t>
            </w:r>
          </w:p>
        </w:tc>
        <w:tc>
          <w:tcPr>
            <w:tcW w:w="1267" w:type="pct"/>
            <w:vAlign w:val="top"/>
          </w:tcPr>
          <w:p w14:paraId="56D671D8">
            <w:pPr>
              <w:spacing w:line="436" w:lineRule="auto"/>
              <w:rPr>
                <w:rFonts w:ascii="Arial"/>
                <w:sz w:val="21"/>
              </w:rPr>
            </w:pPr>
          </w:p>
          <w:p w14:paraId="79D9021C">
            <w:pPr>
              <w:pStyle w:val="10"/>
              <w:spacing w:before="65" w:line="220" w:lineRule="auto"/>
              <w:ind w:left="773"/>
              <w:rPr>
                <w:sz w:val="20"/>
                <w:szCs w:val="20"/>
              </w:rPr>
            </w:pPr>
            <w:r>
              <w:rPr>
                <w:spacing w:val="2"/>
                <w:sz w:val="20"/>
                <w:szCs w:val="20"/>
              </w:rPr>
              <w:t>绿色发展</w:t>
            </w:r>
          </w:p>
        </w:tc>
        <w:tc>
          <w:tcPr>
            <w:tcW w:w="1234" w:type="pct"/>
            <w:vAlign w:val="top"/>
          </w:tcPr>
          <w:p w14:paraId="60944ADA">
            <w:pPr>
              <w:pStyle w:val="10"/>
              <w:spacing w:before="41" w:line="210" w:lineRule="auto"/>
              <w:ind w:left="6"/>
              <w:jc w:val="both"/>
              <w:rPr>
                <w:sz w:val="20"/>
                <w:szCs w:val="20"/>
              </w:rPr>
            </w:pPr>
            <w:r>
              <w:rPr>
                <w:spacing w:val="-1"/>
                <w:sz w:val="20"/>
                <w:szCs w:val="20"/>
              </w:rPr>
              <w:t>开展农业种植污染治理，</w:t>
            </w:r>
            <w:r>
              <w:rPr>
                <w:sz w:val="20"/>
                <w:szCs w:val="20"/>
              </w:rPr>
              <w:t xml:space="preserve"> </w:t>
            </w:r>
            <w:r>
              <w:rPr>
                <w:spacing w:val="-1"/>
                <w:sz w:val="20"/>
                <w:szCs w:val="20"/>
              </w:rPr>
              <w:t>畜禽养殖污染管理、水产</w:t>
            </w:r>
            <w:r>
              <w:rPr>
                <w:sz w:val="20"/>
                <w:szCs w:val="20"/>
              </w:rPr>
              <w:t xml:space="preserve"> </w:t>
            </w:r>
            <w:r>
              <w:rPr>
                <w:spacing w:val="-2"/>
                <w:sz w:val="20"/>
                <w:szCs w:val="20"/>
              </w:rPr>
              <w:t>养殖污染治理等活动，通</w:t>
            </w:r>
            <w:r>
              <w:rPr>
                <w:spacing w:val="1"/>
                <w:sz w:val="20"/>
                <w:szCs w:val="20"/>
              </w:rPr>
              <w:t xml:space="preserve"> </w:t>
            </w:r>
            <w:r>
              <w:rPr>
                <w:spacing w:val="-1"/>
                <w:sz w:val="20"/>
                <w:szCs w:val="20"/>
              </w:rPr>
              <w:t>过化肥提质减量全面减少</w:t>
            </w:r>
            <w:r>
              <w:rPr>
                <w:sz w:val="20"/>
                <w:szCs w:val="20"/>
              </w:rPr>
              <w:t xml:space="preserve"> 农业领域面源污染。</w:t>
            </w:r>
          </w:p>
        </w:tc>
        <w:tc>
          <w:tcPr>
            <w:tcW w:w="1152" w:type="pct"/>
            <w:vAlign w:val="top"/>
          </w:tcPr>
          <w:p w14:paraId="6D8EF6E3">
            <w:pPr>
              <w:spacing w:line="435" w:lineRule="auto"/>
              <w:rPr>
                <w:rFonts w:ascii="Arial"/>
                <w:sz w:val="21"/>
              </w:rPr>
            </w:pPr>
          </w:p>
          <w:p w14:paraId="73FE7B3B">
            <w:pPr>
              <w:pStyle w:val="10"/>
              <w:spacing w:before="65" w:line="219" w:lineRule="auto"/>
              <w:ind w:left="719"/>
              <w:rPr>
                <w:sz w:val="20"/>
                <w:szCs w:val="20"/>
              </w:rPr>
            </w:pPr>
            <w:r>
              <w:rPr>
                <w:spacing w:val="3"/>
                <w:sz w:val="20"/>
                <w:szCs w:val="20"/>
              </w:rPr>
              <w:t>已完成</w:t>
            </w:r>
          </w:p>
        </w:tc>
      </w:tr>
      <w:tr w14:paraId="2DE5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3" w:type="pct"/>
            <w:vMerge w:val="continue"/>
            <w:tcBorders>
              <w:top w:val="nil"/>
            </w:tcBorders>
            <w:vAlign w:val="top"/>
          </w:tcPr>
          <w:p w14:paraId="1E0E99A2">
            <w:pPr>
              <w:rPr>
                <w:rFonts w:ascii="Arial"/>
                <w:sz w:val="21"/>
              </w:rPr>
            </w:pPr>
          </w:p>
        </w:tc>
        <w:tc>
          <w:tcPr>
            <w:tcW w:w="418" w:type="pct"/>
            <w:vAlign w:val="top"/>
          </w:tcPr>
          <w:p w14:paraId="3DCCD8B8">
            <w:pPr>
              <w:pStyle w:val="10"/>
              <w:spacing w:before="14" w:line="219" w:lineRule="auto"/>
              <w:ind w:left="111"/>
              <w:rPr>
                <w:sz w:val="20"/>
                <w:szCs w:val="20"/>
              </w:rPr>
            </w:pPr>
            <w:r>
              <w:rPr>
                <w:spacing w:val="6"/>
                <w:sz w:val="20"/>
                <w:szCs w:val="20"/>
              </w:rPr>
              <w:t>满意</w:t>
            </w:r>
          </w:p>
          <w:p w14:paraId="115EE266">
            <w:pPr>
              <w:pStyle w:val="10"/>
              <w:spacing w:before="43" w:line="207" w:lineRule="auto"/>
              <w:ind w:left="180" w:right="104" w:hanging="69"/>
              <w:rPr>
                <w:sz w:val="20"/>
                <w:szCs w:val="20"/>
              </w:rPr>
            </w:pPr>
            <w:r>
              <w:rPr>
                <w:spacing w:val="6"/>
                <w:sz w:val="20"/>
                <w:szCs w:val="20"/>
              </w:rPr>
              <w:t>度指</w:t>
            </w:r>
            <w:r>
              <w:rPr>
                <w:sz w:val="20"/>
                <w:szCs w:val="20"/>
              </w:rPr>
              <w:t xml:space="preserve"> 标</w:t>
            </w:r>
          </w:p>
        </w:tc>
        <w:tc>
          <w:tcPr>
            <w:tcW w:w="562" w:type="pct"/>
            <w:vAlign w:val="top"/>
          </w:tcPr>
          <w:p w14:paraId="1D2D8A34">
            <w:pPr>
              <w:pStyle w:val="10"/>
              <w:spacing w:before="284" w:line="220" w:lineRule="auto"/>
              <w:ind w:left="152"/>
              <w:rPr>
                <w:sz w:val="20"/>
                <w:szCs w:val="20"/>
              </w:rPr>
            </w:pPr>
            <w:r>
              <w:rPr>
                <w:spacing w:val="-3"/>
                <w:sz w:val="20"/>
                <w:szCs w:val="20"/>
              </w:rPr>
              <w:t>具体指标</w:t>
            </w:r>
          </w:p>
        </w:tc>
        <w:tc>
          <w:tcPr>
            <w:tcW w:w="1267" w:type="pct"/>
            <w:vAlign w:val="top"/>
          </w:tcPr>
          <w:p w14:paraId="24F6BC99">
            <w:pPr>
              <w:rPr>
                <w:rFonts w:ascii="Arial"/>
                <w:sz w:val="21"/>
              </w:rPr>
            </w:pPr>
          </w:p>
        </w:tc>
        <w:tc>
          <w:tcPr>
            <w:tcW w:w="1234" w:type="pct"/>
            <w:vAlign w:val="top"/>
          </w:tcPr>
          <w:p w14:paraId="27155CC8">
            <w:pPr>
              <w:rPr>
                <w:rFonts w:ascii="Arial"/>
                <w:sz w:val="21"/>
              </w:rPr>
            </w:pPr>
          </w:p>
        </w:tc>
        <w:tc>
          <w:tcPr>
            <w:tcW w:w="1152" w:type="pct"/>
            <w:vAlign w:val="top"/>
          </w:tcPr>
          <w:p w14:paraId="3DD4DEB9">
            <w:pPr>
              <w:rPr>
                <w:rFonts w:ascii="Arial"/>
                <w:sz w:val="21"/>
              </w:rPr>
            </w:pPr>
          </w:p>
        </w:tc>
      </w:tr>
      <w:tr w14:paraId="3DC35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2" w:type="pct"/>
            <w:gridSpan w:val="2"/>
            <w:vAlign w:val="top"/>
          </w:tcPr>
          <w:p w14:paraId="72DF743F">
            <w:pPr>
              <w:spacing w:line="348" w:lineRule="auto"/>
              <w:rPr>
                <w:rFonts w:ascii="Arial"/>
                <w:sz w:val="21"/>
              </w:rPr>
            </w:pPr>
          </w:p>
          <w:p w14:paraId="7A187254">
            <w:pPr>
              <w:pStyle w:val="10"/>
              <w:spacing w:before="65" w:line="219" w:lineRule="auto"/>
              <w:ind w:left="135"/>
              <w:rPr>
                <w:sz w:val="20"/>
                <w:szCs w:val="20"/>
              </w:rPr>
            </w:pPr>
            <w:r>
              <w:rPr>
                <w:spacing w:val="-2"/>
                <w:sz w:val="20"/>
                <w:szCs w:val="20"/>
              </w:rPr>
              <w:t>偏差大或未</w:t>
            </w:r>
          </w:p>
          <w:p w14:paraId="578027E4">
            <w:pPr>
              <w:pStyle w:val="10"/>
              <w:spacing w:before="2" w:line="234" w:lineRule="auto"/>
              <w:ind w:left="504" w:right="157" w:hanging="369"/>
              <w:rPr>
                <w:sz w:val="20"/>
                <w:szCs w:val="20"/>
              </w:rPr>
            </w:pPr>
            <w:r>
              <w:rPr>
                <w:spacing w:val="-2"/>
                <w:sz w:val="20"/>
                <w:szCs w:val="20"/>
              </w:rPr>
              <w:t>完成原因分</w:t>
            </w:r>
            <w:r>
              <w:rPr>
                <w:sz w:val="20"/>
                <w:szCs w:val="20"/>
              </w:rPr>
              <w:t xml:space="preserve"> 析</w:t>
            </w:r>
          </w:p>
        </w:tc>
        <w:tc>
          <w:tcPr>
            <w:tcW w:w="4217" w:type="pct"/>
            <w:gridSpan w:val="4"/>
            <w:vAlign w:val="top"/>
          </w:tcPr>
          <w:p w14:paraId="19DD4852">
            <w:pPr>
              <w:spacing w:line="293" w:lineRule="auto"/>
              <w:rPr>
                <w:rFonts w:ascii="Arial"/>
                <w:sz w:val="21"/>
              </w:rPr>
            </w:pPr>
          </w:p>
          <w:p w14:paraId="553857F5">
            <w:pPr>
              <w:spacing w:line="294" w:lineRule="auto"/>
              <w:rPr>
                <w:rFonts w:ascii="Arial"/>
                <w:sz w:val="21"/>
              </w:rPr>
            </w:pPr>
          </w:p>
          <w:p w14:paraId="1C4D1868">
            <w:pPr>
              <w:pStyle w:val="10"/>
              <w:spacing w:before="65" w:line="220" w:lineRule="auto"/>
              <w:ind w:left="3712"/>
              <w:rPr>
                <w:sz w:val="20"/>
                <w:szCs w:val="20"/>
              </w:rPr>
            </w:pPr>
            <w:r>
              <w:rPr>
                <w:sz w:val="20"/>
                <w:szCs w:val="20"/>
              </w:rPr>
              <w:t>无</w:t>
            </w:r>
          </w:p>
        </w:tc>
      </w:tr>
      <w:tr w14:paraId="54A6D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82" w:type="pct"/>
            <w:gridSpan w:val="2"/>
            <w:vAlign w:val="top"/>
          </w:tcPr>
          <w:p w14:paraId="2CC8957E">
            <w:pPr>
              <w:spacing w:line="278" w:lineRule="auto"/>
              <w:rPr>
                <w:rFonts w:ascii="Arial"/>
                <w:sz w:val="21"/>
              </w:rPr>
            </w:pPr>
          </w:p>
          <w:p w14:paraId="7F03A9D7">
            <w:pPr>
              <w:spacing w:line="279" w:lineRule="auto"/>
              <w:rPr>
                <w:rFonts w:ascii="Arial"/>
                <w:sz w:val="21"/>
              </w:rPr>
            </w:pPr>
          </w:p>
          <w:p w14:paraId="16D89137">
            <w:pPr>
              <w:pStyle w:val="10"/>
              <w:spacing w:before="65" w:line="219" w:lineRule="auto"/>
              <w:ind w:left="135"/>
              <w:rPr>
                <w:sz w:val="20"/>
                <w:szCs w:val="20"/>
              </w:rPr>
            </w:pPr>
            <w:r>
              <w:rPr>
                <w:spacing w:val="19"/>
                <w:sz w:val="20"/>
                <w:szCs w:val="20"/>
              </w:rPr>
              <w:t>改进建议、</w:t>
            </w:r>
          </w:p>
          <w:p w14:paraId="51AF1F6B">
            <w:pPr>
              <w:pStyle w:val="10"/>
              <w:spacing w:before="23" w:line="233" w:lineRule="auto"/>
              <w:ind w:left="214" w:right="155" w:hanging="79"/>
              <w:rPr>
                <w:sz w:val="20"/>
                <w:szCs w:val="20"/>
              </w:rPr>
            </w:pPr>
            <w:r>
              <w:rPr>
                <w:spacing w:val="-2"/>
                <w:sz w:val="20"/>
                <w:szCs w:val="20"/>
              </w:rPr>
              <w:t>措施及结果</w:t>
            </w:r>
            <w:r>
              <w:rPr>
                <w:spacing w:val="1"/>
                <w:sz w:val="20"/>
                <w:szCs w:val="20"/>
              </w:rPr>
              <w:t xml:space="preserve"> </w:t>
            </w:r>
            <w:r>
              <w:rPr>
                <w:spacing w:val="-2"/>
                <w:sz w:val="20"/>
                <w:szCs w:val="20"/>
              </w:rPr>
              <w:t>应用方案</w:t>
            </w:r>
          </w:p>
        </w:tc>
        <w:tc>
          <w:tcPr>
            <w:tcW w:w="4217" w:type="pct"/>
            <w:gridSpan w:val="4"/>
            <w:vAlign w:val="top"/>
          </w:tcPr>
          <w:p w14:paraId="5B60F534">
            <w:pPr>
              <w:spacing w:line="289" w:lineRule="auto"/>
              <w:rPr>
                <w:rFonts w:ascii="Arial"/>
                <w:sz w:val="21"/>
              </w:rPr>
            </w:pPr>
          </w:p>
          <w:p w14:paraId="7DBB412D">
            <w:pPr>
              <w:pStyle w:val="10"/>
              <w:spacing w:before="65" w:line="241" w:lineRule="auto"/>
              <w:ind w:left="12" w:right="315"/>
              <w:jc w:val="both"/>
              <w:rPr>
                <w:sz w:val="20"/>
                <w:szCs w:val="20"/>
              </w:rPr>
            </w:pPr>
            <w:r>
              <w:rPr>
                <w:sz w:val="20"/>
                <w:szCs w:val="20"/>
              </w:rPr>
              <w:t>经过市镇两级多次碰头研讨，中国城市规划设计研究院对方案修改10余次，形成不</w:t>
            </w:r>
            <w:r>
              <w:rPr>
                <w:spacing w:val="4"/>
                <w:sz w:val="20"/>
                <w:szCs w:val="20"/>
              </w:rPr>
              <w:t xml:space="preserve">  </w:t>
            </w:r>
            <w:r>
              <w:rPr>
                <w:sz w:val="20"/>
                <w:szCs w:val="20"/>
              </w:rPr>
              <w:t>同时间段共计9版规划，并于2024年12月25日向我镇提交《大冶市金牛河小流域综合</w:t>
            </w:r>
            <w:r>
              <w:rPr>
                <w:spacing w:val="7"/>
                <w:sz w:val="20"/>
                <w:szCs w:val="20"/>
              </w:rPr>
              <w:t xml:space="preserve"> </w:t>
            </w:r>
            <w:r>
              <w:rPr>
                <w:sz w:val="20"/>
                <w:szCs w:val="20"/>
              </w:rPr>
              <w:t>治理和统筹发展规划》终稿，后续我镇将依据规划内容持续巩固小流域综合治理成</w:t>
            </w:r>
            <w:r>
              <w:rPr>
                <w:spacing w:val="4"/>
                <w:sz w:val="20"/>
                <w:szCs w:val="20"/>
              </w:rPr>
              <w:t xml:space="preserve">  </w:t>
            </w:r>
            <w:r>
              <w:rPr>
                <w:sz w:val="20"/>
                <w:szCs w:val="20"/>
              </w:rPr>
              <w:t>效，推进我镇治理和发展相结合，有效提升我镇人居环境整治效果及产业发展质量</w:t>
            </w:r>
          </w:p>
          <w:p w14:paraId="0419EAFD">
            <w:pPr>
              <w:pStyle w:val="10"/>
              <w:spacing w:before="165"/>
              <w:rPr>
                <w:sz w:val="20"/>
                <w:szCs w:val="20"/>
              </w:rPr>
            </w:pPr>
          </w:p>
        </w:tc>
      </w:tr>
    </w:tbl>
    <w:p w14:paraId="43BD3297"/>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6"/>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2E9C9"/>
    <w:multiLevelType w:val="singleLevel"/>
    <w:tmpl w:val="FB22E9C9"/>
    <w:lvl w:ilvl="0" w:tentative="0">
      <w:start w:val="4"/>
      <w:numFmt w:val="chineseCounting"/>
      <w:suff w:val="nothing"/>
      <w:lvlText w:val="%1、"/>
      <w:lvlJc w:val="left"/>
      <w:rPr>
        <w:rFonts w:hint="eastAsia"/>
      </w:rPr>
    </w:lvl>
  </w:abstractNum>
  <w:abstractNum w:abstractNumId="1">
    <w:nsid w:val="6E5A1CA1"/>
    <w:multiLevelType w:val="singleLevel"/>
    <w:tmpl w:val="6E5A1C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2M1ZDkwYjc4NWVlMzE0ZWZhZDJkMGEzOTA3ZjMifQ=="/>
  </w:docVars>
  <w:rsids>
    <w:rsidRoot w:val="00000000"/>
    <w:rsid w:val="06175254"/>
    <w:rsid w:val="0EFF67FF"/>
    <w:rsid w:val="12D6271E"/>
    <w:rsid w:val="159F14ED"/>
    <w:rsid w:val="17457E73"/>
    <w:rsid w:val="187622AE"/>
    <w:rsid w:val="1AF06347"/>
    <w:rsid w:val="1F942E11"/>
    <w:rsid w:val="214F147B"/>
    <w:rsid w:val="29827E50"/>
    <w:rsid w:val="2B856638"/>
    <w:rsid w:val="2D524261"/>
    <w:rsid w:val="31D37B3B"/>
    <w:rsid w:val="341A572B"/>
    <w:rsid w:val="345E3ECA"/>
    <w:rsid w:val="352B46F4"/>
    <w:rsid w:val="354E543D"/>
    <w:rsid w:val="357A041E"/>
    <w:rsid w:val="37B24C69"/>
    <w:rsid w:val="37D22C05"/>
    <w:rsid w:val="396957EB"/>
    <w:rsid w:val="3C20066A"/>
    <w:rsid w:val="3C3E4D0D"/>
    <w:rsid w:val="3D9425A0"/>
    <w:rsid w:val="3FCE45FA"/>
    <w:rsid w:val="45B918A8"/>
    <w:rsid w:val="46B226AF"/>
    <w:rsid w:val="49A168DB"/>
    <w:rsid w:val="4BE8259F"/>
    <w:rsid w:val="4FE03BF0"/>
    <w:rsid w:val="507E34D2"/>
    <w:rsid w:val="509D1762"/>
    <w:rsid w:val="51F83222"/>
    <w:rsid w:val="539B25ED"/>
    <w:rsid w:val="57AA72A2"/>
    <w:rsid w:val="5889510A"/>
    <w:rsid w:val="591C5F7E"/>
    <w:rsid w:val="5A520391"/>
    <w:rsid w:val="5ACC53AE"/>
    <w:rsid w:val="5C095743"/>
    <w:rsid w:val="5CAC6D2A"/>
    <w:rsid w:val="6098238E"/>
    <w:rsid w:val="64E0681A"/>
    <w:rsid w:val="684C4642"/>
    <w:rsid w:val="6BBB53B4"/>
    <w:rsid w:val="6EDC1FE0"/>
    <w:rsid w:val="7400051E"/>
    <w:rsid w:val="75C64E50"/>
    <w:rsid w:val="769E7691"/>
    <w:rsid w:val="78641B9F"/>
    <w:rsid w:val="7AA66E41"/>
    <w:rsid w:val="7C5F7DAC"/>
    <w:rsid w:val="7C8021FC"/>
    <w:rsid w:val="7E32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9">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2171</Words>
  <Characters>2870</Characters>
  <Lines>0</Lines>
  <Paragraphs>0</Paragraphs>
  <TotalTime>19</TotalTime>
  <ScaleCrop>false</ScaleCrop>
  <LinksUpToDate>false</LinksUpToDate>
  <CharactersWithSpaces>2920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2025-09-15T02:28:00Z</dcterms:created>
  <dc:creator>admin</dc:creator>
  <cp:lastModifiedBy>冉鑫</cp:lastModifiedBy>
  <dcterms:modified xsi:type="dcterms:W3CDTF">2025-09-26T01:18:25Z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B5C36C2D74B24BB1AA214AC5B308CFCC</vt:lpwstr>
  </property>
  <property fmtid="{D5CDD505-2E9C-101B-9397-08002B2CF9AE}" pid="4" name="KSOTemplateDocerSaveRecord">
    <vt:lpwstr>eyJoZGlkIjoiMmQwYjUxMGY1ZTllODBlNjU0OWFhZmI1Y2IyNWUzMjUiLCJ1c2VySWQiOiIzMDY2NzMzOTcifQ==</vt:lpwstr>
  </property>
</Properties>
</file>