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金牛镇政府主要领导干部简介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</w:p>
    <w:p>
      <w:pPr>
        <w:pStyle w:val="2"/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1794510" cy="2512695"/>
            <wp:effectExtent l="0" t="0" r="15240" b="1905"/>
            <wp:docPr id="2" name="图片 2" descr="e7b71b01ac7e003ea916c067eabfb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7b71b01ac7e003ea916c067eabfb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飞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：党委书记。主持镇党委全面工作。</w:t>
      </w:r>
      <w:r>
        <w:rPr>
          <w:rFonts w:hint="eastAsia" w:ascii="仿宋_GB2312" w:hAnsi="宋体" w:eastAsia="仿宋_GB2312"/>
          <w:color w:val="000000"/>
          <w:sz w:val="32"/>
          <w:szCs w:val="32"/>
          <w:highlight w:val="none"/>
        </w:rPr>
        <w:t>对全面从严治党、意识形态管理工作负领导责任。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蹲点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泉波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717675" cy="2291715"/>
            <wp:effectExtent l="0" t="0" r="15875" b="13335"/>
            <wp:docPr id="3" name="图片 3" descr="b00c6f0f5e402f603a1d0fe0a7b2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00c6f0f5e402f603a1d0fe0a7b22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张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：党委副书记、镇长。主持镇政府全面工作。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对全镇安全生产工作负领导责任。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蹲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下边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625600" cy="2167890"/>
            <wp:effectExtent l="0" t="0" r="12700" b="3810"/>
            <wp:docPr id="4" name="图片 4" descr="6c4dffc4260d077001eb660bf0c1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4dffc4260d077001eb660bf0c18e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侯安益：人大主席。主持镇人大全面工作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全面督办重点工作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。蹲点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小泉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607820" cy="2160270"/>
            <wp:effectExtent l="0" t="0" r="11430" b="11430"/>
            <wp:docPr id="5" name="图片 5" descr="4b40c66b51e8b064cee4bbd531b7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40c66b51e8b064cee4bbd531b73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柯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敏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：党委副书记。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联络市政协工作，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分管组织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宣传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意识形态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主体责任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工会、共青团、妇联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目标责任制考核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、农业农村、水利湖泊、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乡村振兴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科技科协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国有资产管理、审计、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三资监管、三资代理服务及交易、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财政收入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森林防火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文化、教育、卫生、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医疗保障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文明创建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负责全镇科技创新行动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胜桥片工作组组长，蹲点小堰村。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77645" cy="2066290"/>
            <wp:effectExtent l="0" t="0" r="8255" b="10160"/>
            <wp:docPr id="6" name="图片 6" descr="79a233a00c94a70301dde65eec0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9a233a00c94a70301dde65eec020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窦建军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：党委副书记。分管政法综治、信访维稳、殡葬改革、防艾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退役军人事务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民政（残联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老龄、红十字会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人社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、安全生产、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工业经济、招商引资、项目建设、发改、经信、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城投、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、生态环保、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自然资源和规划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、供水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、供电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市场监管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为全镇安全生产分管责任人，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负责全镇招商引资行动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高河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林畈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28750" cy="1920240"/>
            <wp:effectExtent l="0" t="0" r="0" b="3810"/>
            <wp:docPr id="7" name="图片 7" descr="f0db16b16e27095852a16b7b6eae5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0db16b16e27095852a16b7b6eae58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肖春生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：党委委员、纪委书记。主持镇纪委及市监委派驻金牛镇监察室全面工作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分管党风廉政建设和优化营商环境工作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负责全镇优化营商环境行动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南城片工作组组长，蹲点南城村。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31290" cy="2004695"/>
            <wp:effectExtent l="0" t="0" r="16510" b="14605"/>
            <wp:docPr id="8" name="图片 8" descr="7d4da7539cc8ea0b4c3cbe3e068c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d4da7539cc8ea0b4c3cbe3e068c5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129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灿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：党委委员。主管组织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主体责任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目标责任制考核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政法综治、信访维稳、殡葬改革、防艾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退役军人事务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民政（残联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老龄、红十字会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人社等工作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负责全镇党建引领行动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东街社区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09065" cy="1885950"/>
            <wp:effectExtent l="0" t="0" r="635" b="0"/>
            <wp:docPr id="9" name="图片 9" descr="e165098f40ed1dfa2f70b7861bcb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165098f40ed1dfa2f70b7861bcb9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鲁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力：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党委委员。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安全生产、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应急管理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（防灾减灾）、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工业经济、招商引资、项目建设、发改、经信、质量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、城投、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商务商贸、统计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武装、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双千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等工作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为全镇安全生产主管责任人，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负责全镇项目建设行动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西畈片工作组组长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，蹲点徐桥村。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428115" cy="1988820"/>
            <wp:effectExtent l="0" t="0" r="635" b="11430"/>
            <wp:docPr id="10" name="图片 10" descr="bcbe30174c3d76981b5411d07bf93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bcbe30174c3d76981b5411d07bf937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飞：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党委委员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村镇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建设、城管、环卫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房产、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自然资源和规划、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供水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、供电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市场监管、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生态环保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负责全镇服务企业行动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堰口片工作组组长，蹲点堰口村。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31925" cy="2005330"/>
            <wp:effectExtent l="0" t="0" r="15875" b="13970"/>
            <wp:docPr id="11" name="图片 11" descr="5287531e9e6064f123693318151b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287531e9e6064f123693318151b0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张  善：党委委员。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主管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宣传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意识形态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统战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工会、共青团、妇联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、关心下一代、国家安全、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文化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教育、卫生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文明创建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、财务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后勤、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税务、国有资产管理、审计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三资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监管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、财政收入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档案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机要保密、政务服务和大数据管理等工作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协管组织工作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负责全镇文明提升行动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胡铺片工作组组长，蹲点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黄泥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31925" cy="1917700"/>
            <wp:effectExtent l="0" t="0" r="15875" b="6350"/>
            <wp:docPr id="12" name="图片 12" descr="84176336ee3e74bf7969bbb78d53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4176336ee3e74bf7969bbb78d53b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192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陈小亮：人大副主席。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主持人大日常工作。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督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办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农业农村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三资代理服务及交易、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水利湖泊、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交通运输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乡村振兴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森林防火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消防、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科技科协等工作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val="en-US" w:eastAsia="zh-CN"/>
        </w:rPr>
        <w:t>负责全镇乡村振兴行动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晏公片工作组组长，蹲点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水碓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村。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val="en-US" w:eastAsia="zh-CN"/>
        </w:rPr>
        <w:t xml:space="preserve">                                  </w:t>
      </w:r>
      <w:r>
        <w:rPr>
          <w:rFonts w:hint="eastAsia" w:eastAsia="仿宋_GB2312"/>
          <w:lang w:eastAsia="zh-CN"/>
        </w:rPr>
        <w:drawing>
          <wp:inline distT="0" distB="0" distL="114300" distR="114300">
            <wp:extent cx="1466850" cy="2032635"/>
            <wp:effectExtent l="0" t="0" r="0" b="5715"/>
            <wp:docPr id="13" name="图片 13" descr="b043374fbb383e1fa0b28e649735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b043374fbb383e1fa0b28e6497357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203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/>
        <w:textAlignment w:val="auto"/>
        <w:rPr>
          <w:rFonts w:ascii="仿宋_GB2312" w:hAnsi="仿宋" w:eastAsia="仿宋_GB231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z w:val="32"/>
          <w:szCs w:val="32"/>
          <w:highlight w:val="none"/>
        </w:rPr>
        <w:t>陈敬团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级主任科员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协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村镇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建设、城管、环卫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房产、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自然资源和规划、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供水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、供电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市场监管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、生态环保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</w:rPr>
        <w:t>文明城市创建等工作</w:t>
      </w:r>
      <w:r>
        <w:rPr>
          <w:rFonts w:hint="eastAsia" w:ascii="仿宋_GB2312" w:hAnsi="仿宋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蹲点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高河村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。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left"/>
        <w:rPr>
          <w:rFonts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Style w:val="10"/>
          <w:rFonts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办公地址: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金牛镇金牛大道197号金牛镇政府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Style w:val="10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公开(监督)电话: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0714-8440689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办公时间: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420"/>
        <w:jc w:val="left"/>
        <w:rPr>
          <w:rFonts w:hint="default" w:ascii="Arial" w:hAnsi="Arial" w:cs="Arial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00B0F0"/>
          <w:spacing w:val="0"/>
          <w:sz w:val="30"/>
          <w:szCs w:val="30"/>
          <w:bdr w:val="none" w:color="auto" w:sz="0" w:space="0"/>
          <w:shd w:val="clear" w:fill="FFFFFF"/>
        </w:rPr>
        <w:t>8:30—12:00  14:00-17:30(节假日、公休日除外，季节性办公时间调整见公告)</w:t>
      </w:r>
    </w:p>
    <w:p>
      <w:pPr>
        <w:pStyle w:val="2"/>
      </w:pPr>
    </w:p>
    <w:sectPr>
      <w:footerReference r:id="rId3" w:type="default"/>
      <w:pgSz w:w="11906" w:h="16838"/>
      <w:pgMar w:top="1213" w:right="1800" w:bottom="1213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MzZkZTc2OWExZDU5ZTc2Yzk4NWI2ZTJjNjk4ODkifQ=="/>
  </w:docVars>
  <w:rsids>
    <w:rsidRoot w:val="00000000"/>
    <w:rsid w:val="2B6900A2"/>
    <w:rsid w:val="51CA4BE7"/>
    <w:rsid w:val="593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next w:val="5"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99"/>
    <w:pPr>
      <w:ind w:firstLine="420" w:firstLine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1119</Words>
  <Characters>1119</Characters>
  <Lines>0</Lines>
  <Paragraphs>0</Paragraphs>
  <TotalTime>3</TotalTime>
  <ScaleCrop>false</ScaleCrop>
  <LinksUpToDate>false</LinksUpToDate>
  <CharactersWithSpaces>1504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2023-09-27T08:21:00Z</dcterms:created>
  <dc:creator>Administrator</dc:creator>
  <cp:lastModifiedBy>一生所艾</cp:lastModifiedBy>
  <dcterms:modified xsi:type="dcterms:W3CDTF">2024-06-05T01:52:07Z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5DABCB3151CE4D61956258AB25DD92A0_12</vt:lpwstr>
  </property>
</Properties>
</file>