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eastAsia" w:ascii="楷体" w:hAnsi="楷体" w:eastAsia="楷体" w:cs="楷体"/>
          <w:bCs/>
          <w:kern w:val="2"/>
          <w:sz w:val="30"/>
          <w:szCs w:val="30"/>
          <w:lang w:eastAsia="zh-CN"/>
        </w:rPr>
      </w:pPr>
      <w:r>
        <w:rPr>
          <w:rFonts w:hint="eastAsia" w:ascii="楷体" w:hAnsi="楷体" w:eastAsia="楷体" w:cs="楷体"/>
          <w:bCs/>
          <w:kern w:val="2"/>
          <w:sz w:val="30"/>
          <w:szCs w:val="30"/>
          <w:lang w:eastAsia="zh-CN"/>
        </w:rPr>
        <w:t>镇十三届人大</w:t>
      </w:r>
      <w:r>
        <w:rPr>
          <w:rFonts w:hint="eastAsia" w:ascii="楷体" w:hAnsi="楷体" w:eastAsia="楷体" w:cs="楷体"/>
          <w:bCs/>
          <w:kern w:val="2"/>
          <w:sz w:val="30"/>
          <w:szCs w:val="30"/>
          <w:lang w:val="en-US" w:eastAsia="zh-CN"/>
        </w:rPr>
        <w:t>六</w:t>
      </w:r>
      <w:r>
        <w:rPr>
          <w:rFonts w:hint="eastAsia" w:ascii="楷体" w:hAnsi="楷体" w:eastAsia="楷体" w:cs="楷体"/>
          <w:bCs/>
          <w:kern w:val="2"/>
          <w:sz w:val="30"/>
          <w:szCs w:val="30"/>
          <w:lang w:eastAsia="zh-CN"/>
        </w:rPr>
        <w:t>次会议</w:t>
      </w:r>
    </w:p>
    <w:p>
      <w:pPr>
        <w:keepNext/>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eastAsia" w:ascii="楷体" w:hAnsi="楷体" w:eastAsia="楷体" w:cs="楷体"/>
          <w:bCs/>
          <w:kern w:val="2"/>
          <w:sz w:val="30"/>
          <w:szCs w:val="30"/>
          <w:lang w:eastAsia="zh-CN"/>
        </w:rPr>
      </w:pPr>
      <w:r>
        <w:rPr>
          <w:rFonts w:hint="eastAsia" w:ascii="楷体" w:hAnsi="楷体" w:eastAsia="楷体" w:cs="楷体"/>
          <w:bCs/>
          <w:kern w:val="2"/>
          <w:sz w:val="30"/>
          <w:szCs w:val="30"/>
          <w:lang w:eastAsia="zh-CN"/>
        </w:rPr>
        <w:t>会</w:t>
      </w:r>
      <w:r>
        <w:rPr>
          <w:rFonts w:hint="eastAsia" w:ascii="楷体" w:hAnsi="楷体" w:eastAsia="楷体" w:cs="楷体"/>
          <w:bCs/>
          <w:kern w:val="2"/>
          <w:sz w:val="30"/>
          <w:szCs w:val="30"/>
          <w:lang w:val="en-US" w:eastAsia="zh-CN"/>
        </w:rPr>
        <w:t xml:space="preserve">  </w:t>
      </w:r>
      <w:r>
        <w:rPr>
          <w:rFonts w:hint="eastAsia" w:ascii="楷体" w:hAnsi="楷体" w:eastAsia="楷体" w:cs="楷体"/>
          <w:bCs/>
          <w:kern w:val="2"/>
          <w:sz w:val="30"/>
          <w:szCs w:val="30"/>
          <w:lang w:eastAsia="zh-CN"/>
        </w:rPr>
        <w:t>议</w:t>
      </w:r>
      <w:r>
        <w:rPr>
          <w:rFonts w:hint="eastAsia" w:ascii="楷体" w:hAnsi="楷体" w:eastAsia="楷体" w:cs="楷体"/>
          <w:bCs/>
          <w:kern w:val="2"/>
          <w:sz w:val="30"/>
          <w:szCs w:val="30"/>
          <w:lang w:val="en-US" w:eastAsia="zh-CN"/>
        </w:rPr>
        <w:t xml:space="preserve">  </w:t>
      </w:r>
      <w:r>
        <w:rPr>
          <w:rFonts w:hint="eastAsia" w:ascii="楷体" w:hAnsi="楷体" w:eastAsia="楷体" w:cs="楷体"/>
          <w:bCs/>
          <w:kern w:val="2"/>
          <w:sz w:val="30"/>
          <w:szCs w:val="30"/>
          <w:lang w:eastAsia="zh-CN"/>
        </w:rPr>
        <w:t>文</w:t>
      </w:r>
      <w:r>
        <w:rPr>
          <w:rFonts w:hint="eastAsia" w:ascii="楷体" w:hAnsi="楷体" w:eastAsia="楷体" w:cs="楷体"/>
          <w:bCs/>
          <w:kern w:val="2"/>
          <w:sz w:val="30"/>
          <w:szCs w:val="30"/>
          <w:lang w:val="en-US" w:eastAsia="zh-CN"/>
        </w:rPr>
        <w:t xml:space="preserve">  </w:t>
      </w:r>
      <w:r>
        <w:rPr>
          <w:rFonts w:hint="eastAsia" w:ascii="楷体" w:hAnsi="楷体" w:eastAsia="楷体" w:cs="楷体"/>
          <w:bCs/>
          <w:kern w:val="2"/>
          <w:sz w:val="30"/>
          <w:szCs w:val="30"/>
          <w:lang w:eastAsia="zh-CN"/>
        </w:rPr>
        <w:t>件</w:t>
      </w:r>
      <w:r>
        <w:rPr>
          <w:rFonts w:hint="eastAsia" w:ascii="楷体" w:hAnsi="楷体" w:eastAsia="楷体" w:cs="楷体"/>
          <w:bCs/>
          <w:kern w:val="2"/>
          <w:sz w:val="30"/>
          <w:szCs w:val="30"/>
          <w:lang w:val="en-US" w:eastAsia="zh-CN"/>
        </w:rPr>
        <w:t xml:space="preserve">  </w:t>
      </w:r>
      <w:r>
        <w:rPr>
          <w:rFonts w:hint="eastAsia" w:ascii="楷体" w:hAnsi="楷体" w:eastAsia="楷体" w:cs="楷体"/>
          <w:bCs/>
          <w:kern w:val="2"/>
          <w:sz w:val="30"/>
          <w:szCs w:val="30"/>
          <w:lang w:eastAsia="zh-CN"/>
        </w:rPr>
        <w:t>（</w:t>
      </w:r>
      <w:r>
        <w:rPr>
          <w:rFonts w:hint="eastAsia" w:ascii="楷体" w:hAnsi="楷体" w:eastAsia="楷体" w:cs="楷体"/>
          <w:bCs/>
          <w:kern w:val="2"/>
          <w:sz w:val="30"/>
          <w:szCs w:val="30"/>
          <w:lang w:val="en-US" w:eastAsia="zh-CN"/>
        </w:rPr>
        <w:t>2</w:t>
      </w:r>
      <w:r>
        <w:rPr>
          <w:rFonts w:hint="eastAsia" w:ascii="楷体" w:hAnsi="楷体" w:eastAsia="楷体" w:cs="楷体"/>
          <w:bCs/>
          <w:kern w:val="2"/>
          <w:sz w:val="30"/>
          <w:szCs w:val="30"/>
          <w:lang w:eastAsia="zh-CN"/>
        </w:rPr>
        <w:t>）</w:t>
      </w:r>
    </w:p>
    <w:p>
      <w:pPr>
        <w:keepNext/>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黑体" w:hAnsi="黑体" w:eastAsia="黑体" w:cs="黑体"/>
          <w:bCs/>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center"/>
        <w:textAlignment w:val="auto"/>
        <w:outlineLvl w:val="9"/>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金牛镇人大主席团工作报告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——20</w:t>
      </w:r>
      <w:r>
        <w:rPr>
          <w:rFonts w:hint="eastAsia" w:ascii="楷体_GB2312" w:hAnsi="楷体_GB2312" w:eastAsia="楷体_GB2312" w:cs="楷体_GB2312"/>
          <w:color w:val="000000" w:themeColor="text1"/>
          <w:sz w:val="28"/>
          <w:szCs w:val="28"/>
          <w:lang w:val="en-US" w:eastAsia="zh-CN"/>
          <w14:textFill>
            <w14:solidFill>
              <w14:schemeClr w14:val="tx1"/>
            </w14:solidFill>
          </w14:textFill>
        </w:rPr>
        <w:t>24</w:t>
      </w:r>
      <w:r>
        <w:rPr>
          <w:rFonts w:hint="eastAsia" w:ascii="楷体_GB2312" w:hAnsi="楷体_GB2312" w:eastAsia="楷体_GB2312" w:cs="楷体_GB2312"/>
          <w:color w:val="000000" w:themeColor="text1"/>
          <w:sz w:val="28"/>
          <w:szCs w:val="28"/>
          <w14:textFill>
            <w14:solidFill>
              <w14:schemeClr w14:val="tx1"/>
            </w14:solidFill>
          </w14:textFill>
        </w:rPr>
        <w:t>年</w:t>
      </w:r>
      <w:r>
        <w:rPr>
          <w:rFonts w:hint="eastAsia" w:ascii="楷体_GB2312" w:hAnsi="楷体_GB2312" w:eastAsia="楷体_GB2312" w:cs="楷体_GB2312"/>
          <w:color w:val="000000" w:themeColor="text1"/>
          <w:sz w:val="28"/>
          <w:szCs w:val="28"/>
          <w:lang w:val="en-US" w:eastAsia="zh-CN"/>
          <w14:textFill>
            <w14:solidFill>
              <w14:schemeClr w14:val="tx1"/>
            </w14:solidFill>
          </w14:textFill>
        </w:rPr>
        <w:t>4</w:t>
      </w:r>
      <w:r>
        <w:rPr>
          <w:rFonts w:hint="eastAsia" w:ascii="楷体_GB2312" w:hAnsi="楷体_GB2312" w:eastAsia="楷体_GB2312" w:cs="楷体_GB2312"/>
          <w:color w:val="000000" w:themeColor="text1"/>
          <w:sz w:val="28"/>
          <w:szCs w:val="28"/>
          <w14:textFill>
            <w14:solidFill>
              <w14:schemeClr w14:val="tx1"/>
            </w14:solidFill>
          </w14:textFill>
        </w:rPr>
        <w:t>月</w:t>
      </w:r>
      <w:r>
        <w:rPr>
          <w:rFonts w:hint="eastAsia" w:ascii="楷体_GB2312" w:hAnsi="楷体_GB2312" w:eastAsia="楷体_GB2312" w:cs="楷体_GB2312"/>
          <w:color w:val="000000" w:themeColor="text1"/>
          <w:sz w:val="28"/>
          <w:szCs w:val="28"/>
          <w:lang w:val="en-US" w:eastAsia="zh-CN"/>
          <w14:textFill>
            <w14:solidFill>
              <w14:schemeClr w14:val="tx1"/>
            </w14:solidFill>
          </w14:textFill>
        </w:rPr>
        <w:t>30</w:t>
      </w:r>
      <w:r>
        <w:rPr>
          <w:rFonts w:hint="eastAsia" w:ascii="楷体_GB2312" w:hAnsi="楷体_GB2312" w:eastAsia="楷体_GB2312" w:cs="楷体_GB2312"/>
          <w:color w:val="000000" w:themeColor="text1"/>
          <w:sz w:val="28"/>
          <w:szCs w:val="28"/>
          <w14:textFill>
            <w14:solidFill>
              <w14:schemeClr w14:val="tx1"/>
            </w14:solidFill>
          </w14:textFill>
        </w:rPr>
        <w:t>日在金牛镇第十</w:t>
      </w:r>
      <w:r>
        <w:rPr>
          <w:rFonts w:hint="eastAsia" w:ascii="楷体_GB2312" w:hAnsi="楷体_GB2312" w:eastAsia="楷体_GB2312" w:cs="楷体_GB2312"/>
          <w:color w:val="000000" w:themeColor="text1"/>
          <w:sz w:val="28"/>
          <w:szCs w:val="28"/>
          <w:lang w:val="en-US" w:eastAsia="zh-CN"/>
          <w14:textFill>
            <w14:solidFill>
              <w14:schemeClr w14:val="tx1"/>
            </w14:solidFill>
          </w14:textFill>
        </w:rPr>
        <w:t>三</w:t>
      </w:r>
      <w:r>
        <w:rPr>
          <w:rFonts w:hint="eastAsia" w:ascii="楷体_GB2312" w:hAnsi="楷体_GB2312" w:eastAsia="楷体_GB2312" w:cs="楷体_GB2312"/>
          <w:color w:val="000000" w:themeColor="text1"/>
          <w:sz w:val="28"/>
          <w:szCs w:val="28"/>
          <w14:textFill>
            <w14:solidFill>
              <w14:schemeClr w14:val="tx1"/>
            </w14:solidFill>
          </w14:textFill>
        </w:rPr>
        <w:t>届人民代表大会</w:t>
      </w:r>
      <w:r>
        <w:rPr>
          <w:rFonts w:hint="eastAsia" w:ascii="楷体_GB2312" w:hAnsi="楷体_GB2312" w:eastAsia="楷体_GB2312" w:cs="楷体_GB2312"/>
          <w:color w:val="000000" w:themeColor="text1"/>
          <w:sz w:val="28"/>
          <w:szCs w:val="28"/>
          <w:lang w:val="en-US" w:eastAsia="zh-CN"/>
          <w14:textFill>
            <w14:solidFill>
              <w14:schemeClr w14:val="tx1"/>
            </w14:solidFill>
          </w14:textFill>
        </w:rPr>
        <w:t>第六</w:t>
      </w:r>
      <w:r>
        <w:rPr>
          <w:rFonts w:hint="eastAsia" w:ascii="楷体_GB2312" w:hAnsi="楷体_GB2312" w:eastAsia="楷体_GB2312" w:cs="楷体_GB2312"/>
          <w:color w:val="000000" w:themeColor="text1"/>
          <w:sz w:val="28"/>
          <w:szCs w:val="28"/>
          <w14:textFill>
            <w14:solidFill>
              <w14:schemeClr w14:val="tx1"/>
            </w14:solidFill>
          </w14:textFill>
        </w:rPr>
        <w:t>次会议上</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楷体_GB2312" w:hAnsi="楷体_GB2312" w:eastAsia="楷体_GB2312" w:cs="楷体_GB2312"/>
          <w:b w:val="0"/>
          <w:bCs w:val="0"/>
          <w:kern w:val="2"/>
          <w:sz w:val="32"/>
          <w:szCs w:val="32"/>
          <w:highlight w:val="none"/>
          <w:lang w:val="en-US" w:eastAsia="zh-CN"/>
        </w:rPr>
      </w:pPr>
      <w:r>
        <w:rPr>
          <w:rFonts w:hint="eastAsia" w:ascii="楷体_GB2312" w:hAnsi="楷体_GB2312" w:eastAsia="楷体_GB2312" w:cs="楷体_GB2312"/>
          <w:b/>
          <w:bCs/>
          <w:kern w:val="2"/>
          <w:sz w:val="32"/>
          <w:szCs w:val="32"/>
          <w:highlight w:val="none"/>
          <w:lang w:val="en-US" w:eastAsia="zh-CN"/>
        </w:rPr>
        <w:t>镇人大主席  侯安益</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560" w:lineRule="exact"/>
        <w:ind w:right="0" w:rightChars="0"/>
        <w:jc w:val="both"/>
        <w:textAlignment w:val="auto"/>
        <w:outlineLvl w:val="9"/>
        <w:rPr>
          <w:rFonts w:hint="eastAsia" w:eastAsia="仿宋_GB2312" w:asciiTheme="minorHAnsi" w:hAnsiTheme="minorHAnsi"/>
          <w:color w:val="000000" w:themeColor="text1"/>
          <w:kern w:val="2"/>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0" w:line="560" w:lineRule="atLeast"/>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各位代表：</w:t>
      </w:r>
    </w:p>
    <w:p>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kern w:val="2"/>
          <w:sz w:val="32"/>
          <w:szCs w:val="32"/>
          <w:lang w:eastAsia="zh-CN"/>
        </w:rPr>
        <w:t>受镇</w:t>
      </w:r>
      <w:r>
        <w:rPr>
          <w:rFonts w:hint="eastAsia" w:ascii="仿宋_GB2312" w:hAnsi="仿宋_GB2312" w:eastAsia="仿宋_GB2312" w:cs="仿宋_GB2312"/>
          <w:kern w:val="2"/>
          <w:sz w:val="32"/>
          <w:szCs w:val="32"/>
          <w:lang w:val="en-US" w:eastAsia="zh-CN"/>
        </w:rPr>
        <w:t>人大主席团</w:t>
      </w:r>
      <w:r>
        <w:rPr>
          <w:rFonts w:hint="eastAsia" w:ascii="仿宋_GB2312" w:hAnsi="仿宋_GB2312" w:eastAsia="仿宋_GB2312" w:cs="仿宋_GB2312"/>
          <w:kern w:val="2"/>
          <w:sz w:val="32"/>
          <w:szCs w:val="32"/>
          <w:lang w:eastAsia="zh-CN"/>
        </w:rPr>
        <w:t>的委托，向大会报告工作，请予审议，并请列席代表提出意见。</w:t>
      </w:r>
    </w:p>
    <w:p>
      <w:pPr>
        <w:keepNext w:val="0"/>
        <w:keepLines w:val="0"/>
        <w:pageBreakBefore w:val="0"/>
        <w:widowControl w:val="0"/>
        <w:kinsoku/>
        <w:wordWrap/>
        <w:overflowPunct/>
        <w:topLinePunct w:val="0"/>
        <w:autoSpaceDE/>
        <w:autoSpaceDN/>
        <w:bidi w:val="0"/>
        <w:adjustRightInd w:val="0"/>
        <w:snapToGrid w:val="0"/>
        <w:spacing w:after="0" w:line="560" w:lineRule="atLeast"/>
        <w:jc w:val="center"/>
        <w:textAlignment w:val="auto"/>
        <w:rPr>
          <w:rFonts w:hint="eastAsia" w:ascii="黑体" w:hAnsi="黑体" w:eastAsia="黑体" w:cs="黑体"/>
          <w:b w:val="0"/>
          <w:bCs/>
          <w:kern w:val="2"/>
          <w:sz w:val="32"/>
          <w:szCs w:val="32"/>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60" w:lineRule="atLeast"/>
        <w:ind w:left="0" w:leftChars="0" w:firstLine="0" w:firstLineChars="0"/>
        <w:jc w:val="center"/>
        <w:textAlignment w:val="auto"/>
        <w:rPr>
          <w:rFonts w:hint="eastAsia" w:eastAsia="仿宋_GB2312" w:asciiTheme="minorHAnsi" w:hAnsiTheme="minorHAnsi"/>
          <w:color w:val="000000" w:themeColor="text1"/>
          <w:kern w:val="2"/>
          <w:sz w:val="32"/>
          <w:szCs w:val="32"/>
          <w:lang w:eastAsia="zh-CN"/>
          <w14:textFill>
            <w14:solidFill>
              <w14:schemeClr w14:val="tx1"/>
            </w14:solidFill>
          </w14:textFill>
        </w:rPr>
      </w:pPr>
      <w:r>
        <w:rPr>
          <w:rFonts w:hint="eastAsia" w:ascii="方正大标宋简体" w:hAnsi="方正大标宋简体" w:eastAsia="方正大标宋简体" w:cs="方正大标宋简体"/>
          <w:kern w:val="2"/>
          <w:sz w:val="36"/>
          <w:szCs w:val="36"/>
          <w:lang w:val="en-US" w:eastAsia="zh-CN"/>
        </w:rPr>
        <w:t>2023年工作回顾</w:t>
      </w:r>
    </w:p>
    <w:p>
      <w:pPr>
        <w:keepNext w:val="0"/>
        <w:keepLines w:val="0"/>
        <w:pageBreakBefore w:val="0"/>
        <w:widowControl w:val="0"/>
        <w:kinsoku/>
        <w:wordWrap/>
        <w:overflowPunct/>
        <w:topLinePunct w:val="0"/>
        <w:autoSpaceDE/>
        <w:autoSpaceDN/>
        <w:bidi w:val="0"/>
        <w:adjustRightInd w:val="0"/>
        <w:snapToGrid w:val="0"/>
        <w:spacing w:after="0" w:line="560" w:lineRule="atLeast"/>
        <w:ind w:firstLine="620" w:firstLineChars="200"/>
        <w:jc w:val="both"/>
        <w:textAlignment w:val="auto"/>
        <w:rPr>
          <w:rFonts w:hint="eastAsia" w:ascii="仿宋_GB2312" w:hAnsi="仿宋_GB2312" w:eastAsia="仿宋_GB2312" w:cs="仿宋_GB2312"/>
          <w:kern w:val="2"/>
          <w:sz w:val="32"/>
          <w:szCs w:val="32"/>
          <w:lang w:eastAsia="zh-CN"/>
        </w:rPr>
      </w:pPr>
      <w:r>
        <w:rPr>
          <w:rFonts w:hint="default" w:ascii="仿宋_GB2312" w:hAnsi="Times New Roman" w:eastAsia="仿宋_GB2312" w:cs="仿宋_GB2312"/>
          <w:sz w:val="31"/>
          <w:szCs w:val="31"/>
        </w:rPr>
        <w:t>2023</w:t>
      </w:r>
      <w:r>
        <w:rPr>
          <w:rFonts w:ascii="仿宋_GB2312" w:hAnsi="Times New Roman" w:eastAsia="仿宋_GB2312" w:cs="仿宋_GB2312"/>
          <w:sz w:val="31"/>
          <w:szCs w:val="31"/>
        </w:rPr>
        <w:t>年是</w:t>
      </w:r>
      <w:r>
        <w:rPr>
          <w:rFonts w:hint="eastAsia" w:ascii="仿宋_GB2312" w:hAnsi="宋体" w:eastAsia="仿宋_GB2312" w:cs="仿宋_GB2312"/>
          <w:sz w:val="31"/>
          <w:szCs w:val="31"/>
        </w:rPr>
        <w:t>全面贯彻落实党的二十大精神的开局</w:t>
      </w:r>
      <w:r>
        <w:rPr>
          <w:rFonts w:hint="eastAsia" w:ascii="仿宋_GB2312" w:hAnsi="Times New Roman" w:eastAsia="仿宋_GB2312" w:cs="仿宋_GB2312"/>
          <w:sz w:val="31"/>
          <w:szCs w:val="31"/>
        </w:rPr>
        <w:t>之年</w:t>
      </w:r>
      <w:r>
        <w:rPr>
          <w:rFonts w:hint="eastAsia" w:ascii="仿宋_GB2312" w:hAnsi="宋体" w:eastAsia="仿宋_GB2312" w:cs="仿宋_GB2312"/>
          <w:sz w:val="31"/>
          <w:szCs w:val="31"/>
        </w:rPr>
        <w:t>，也是实施“十四五”规划承上启下的关键之年</w:t>
      </w:r>
      <w:r>
        <w:rPr>
          <w:rFonts w:hint="eastAsia" w:ascii="仿宋_GB2312" w:hAnsi="Times New Roman" w:eastAsia="仿宋_GB2312" w:cs="仿宋_GB2312"/>
          <w:sz w:val="31"/>
          <w:szCs w:val="31"/>
        </w:rPr>
        <w:t>。</w:t>
      </w:r>
      <w:r>
        <w:rPr>
          <w:rFonts w:hint="eastAsia" w:ascii="仿宋_GB2312" w:hAnsi="仿宋_GB2312" w:eastAsia="仿宋_GB2312" w:cs="仿宋_GB2312"/>
          <w:kern w:val="2"/>
          <w:sz w:val="32"/>
          <w:szCs w:val="32"/>
          <w:lang w:val="en-US" w:eastAsia="zh-CN"/>
        </w:rPr>
        <w:t>镇</w:t>
      </w:r>
      <w:r>
        <w:rPr>
          <w:rFonts w:hint="eastAsia" w:ascii="仿宋_GB2312" w:hAnsi="仿宋_GB2312" w:eastAsia="仿宋_GB2312" w:cs="仿宋_GB2312"/>
          <w:kern w:val="2"/>
          <w:sz w:val="32"/>
          <w:szCs w:val="32"/>
          <w:lang w:eastAsia="zh-CN"/>
        </w:rPr>
        <w:t>人大</w:t>
      </w:r>
      <w:r>
        <w:rPr>
          <w:rFonts w:hint="eastAsia" w:ascii="仿宋_GB2312" w:hAnsi="仿宋_GB2312" w:eastAsia="仿宋_GB2312" w:cs="仿宋_GB2312"/>
          <w:kern w:val="2"/>
          <w:sz w:val="32"/>
          <w:szCs w:val="32"/>
          <w:lang w:val="en-US" w:eastAsia="zh-CN"/>
        </w:rPr>
        <w:t>主席团</w:t>
      </w:r>
      <w:r>
        <w:rPr>
          <w:rFonts w:hint="eastAsia" w:ascii="仿宋_GB2312" w:hAnsi="仿宋_GB2312" w:eastAsia="仿宋_GB2312" w:cs="仿宋_GB2312"/>
          <w:kern w:val="2"/>
          <w:sz w:val="32"/>
          <w:szCs w:val="32"/>
          <w:lang w:eastAsia="zh-CN"/>
        </w:rPr>
        <w:t>坚持以习近平新时代中国特色社会主义思想为指导，深入学习贯彻党的</w:t>
      </w:r>
      <w:r>
        <w:rPr>
          <w:rFonts w:hint="eastAsia" w:ascii="仿宋_GB2312" w:hAnsi="仿宋_GB2312" w:eastAsia="仿宋_GB2312" w:cs="仿宋_GB2312"/>
          <w:kern w:val="2"/>
          <w:sz w:val="32"/>
          <w:szCs w:val="32"/>
          <w:lang w:val="en-US" w:eastAsia="zh-CN"/>
        </w:rPr>
        <w:t>二十</w:t>
      </w:r>
      <w:r>
        <w:rPr>
          <w:rFonts w:hint="eastAsia" w:ascii="仿宋_GB2312" w:hAnsi="仿宋_GB2312" w:eastAsia="仿宋_GB2312" w:cs="仿宋_GB2312"/>
          <w:kern w:val="2"/>
          <w:sz w:val="32"/>
          <w:szCs w:val="32"/>
          <w:lang w:eastAsia="zh-CN"/>
        </w:rPr>
        <w:t>大</w:t>
      </w:r>
      <w:r>
        <w:rPr>
          <w:rFonts w:hint="eastAsia" w:ascii="仿宋_GB2312" w:hAnsi="仿宋_GB2312" w:eastAsia="仿宋_GB2312" w:cs="仿宋_GB2312"/>
          <w:kern w:val="2"/>
          <w:sz w:val="32"/>
          <w:szCs w:val="32"/>
          <w:lang w:val="en-US" w:eastAsia="zh-CN"/>
        </w:rPr>
        <w:t>和</w:t>
      </w:r>
      <w:r>
        <w:rPr>
          <w:rFonts w:hint="eastAsia" w:ascii="仿宋_GB2312" w:hAnsi="仿宋_GB2312" w:eastAsia="仿宋_GB2312" w:cs="仿宋_GB2312"/>
          <w:kern w:val="2"/>
          <w:sz w:val="32"/>
          <w:szCs w:val="32"/>
          <w:lang w:eastAsia="zh-CN"/>
        </w:rPr>
        <w:t>历次全会精神以及习近平总书记系列讲话精神，坚持党的领导、人民当家作主、依法治国有机统一，坚定践行全过程人民民主，依法行权履职，锐意改革创新，为加快实现大冶市冲刺千亿县市、奋进全国</w:t>
      </w:r>
      <w:r>
        <w:rPr>
          <w:rFonts w:hint="eastAsia" w:ascii="仿宋_GB2312" w:hAnsi="仿宋_GB2312" w:eastAsia="仿宋_GB2312" w:cs="仿宋_GB2312"/>
          <w:kern w:val="2"/>
          <w:sz w:val="32"/>
          <w:szCs w:val="32"/>
          <w:lang w:val="en-US" w:eastAsia="zh-CN"/>
        </w:rPr>
        <w:t>县域经济</w:t>
      </w:r>
      <w:r>
        <w:rPr>
          <w:rFonts w:hint="eastAsia" w:ascii="仿宋_GB2312" w:hAnsi="仿宋_GB2312" w:eastAsia="仿宋_GB2312" w:cs="仿宋_GB2312"/>
          <w:kern w:val="2"/>
          <w:sz w:val="32"/>
          <w:szCs w:val="32"/>
          <w:lang w:eastAsia="zh-CN"/>
        </w:rPr>
        <w:t>五十强作出了</w:t>
      </w:r>
      <w:r>
        <w:rPr>
          <w:rFonts w:hint="eastAsia" w:ascii="仿宋_GB2312" w:hAnsi="仿宋_GB2312" w:eastAsia="仿宋_GB2312" w:cs="仿宋_GB2312"/>
          <w:kern w:val="2"/>
          <w:sz w:val="32"/>
          <w:szCs w:val="32"/>
          <w:lang w:val="en-US" w:eastAsia="zh-CN"/>
        </w:rPr>
        <w:t>金牛</w:t>
      </w:r>
      <w:r>
        <w:rPr>
          <w:rFonts w:hint="eastAsia" w:ascii="仿宋_GB2312" w:hAnsi="仿宋_GB2312" w:eastAsia="仿宋_GB2312" w:cs="仿宋_GB2312"/>
          <w:kern w:val="2"/>
          <w:sz w:val="32"/>
          <w:szCs w:val="32"/>
          <w:lang w:eastAsia="zh-CN"/>
        </w:rPr>
        <w:t>贡献。</w:t>
      </w:r>
    </w:p>
    <w:p>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黑体" w:hAnsi="黑体" w:eastAsia="黑体" w:cs="黑体"/>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kern w:val="2"/>
          <w:sz w:val="32"/>
          <w:szCs w:val="32"/>
          <w:lang w:eastAsia="zh-CN"/>
        </w:rPr>
        <w:t>一年来，</w:t>
      </w:r>
      <w:r>
        <w:rPr>
          <w:rFonts w:hint="eastAsia" w:ascii="仿宋_GB2312" w:hAnsi="仿宋_GB2312" w:eastAsia="仿宋_GB2312" w:cs="仿宋_GB2312"/>
          <w:kern w:val="2"/>
          <w:sz w:val="32"/>
          <w:szCs w:val="32"/>
          <w:lang w:val="en-US" w:eastAsia="zh-CN"/>
        </w:rPr>
        <w:t>镇</w:t>
      </w:r>
      <w:r>
        <w:rPr>
          <w:rFonts w:hint="eastAsia" w:ascii="仿宋_GB2312" w:hAnsi="仿宋_GB2312" w:eastAsia="仿宋_GB2312" w:cs="仿宋_GB2312"/>
          <w:kern w:val="2"/>
          <w:sz w:val="32"/>
          <w:szCs w:val="32"/>
          <w:lang w:eastAsia="zh-CN"/>
        </w:rPr>
        <w:t>人大</w:t>
      </w:r>
      <w:r>
        <w:rPr>
          <w:rFonts w:hint="eastAsia" w:ascii="仿宋_GB2312" w:hAnsi="仿宋_GB2312" w:eastAsia="仿宋_GB2312" w:cs="仿宋_GB2312"/>
          <w:kern w:val="2"/>
          <w:sz w:val="32"/>
          <w:szCs w:val="32"/>
          <w:lang w:val="en-US" w:eastAsia="zh-CN"/>
        </w:rPr>
        <w:t>主席团</w:t>
      </w:r>
      <w:r>
        <w:rPr>
          <w:rFonts w:hint="eastAsia" w:ascii="仿宋_GB2312" w:hAnsi="仿宋_GB2312" w:eastAsia="仿宋_GB2312" w:cs="仿宋_GB2312"/>
          <w:kern w:val="2"/>
          <w:sz w:val="32"/>
          <w:szCs w:val="32"/>
          <w:lang w:eastAsia="zh-CN"/>
        </w:rPr>
        <w:t>精心组织召开</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次人大会议，召开人大主席团会议</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次，</w:t>
      </w:r>
      <w:r>
        <w:rPr>
          <w:rFonts w:hint="eastAsia" w:ascii="仿宋_GB2312" w:hAnsi="仿宋_GB2312" w:eastAsia="仿宋_GB2312" w:cs="仿宋_GB2312"/>
          <w:kern w:val="2"/>
          <w:sz w:val="32"/>
          <w:szCs w:val="32"/>
          <w:lang w:val="en-US" w:eastAsia="zh-CN"/>
        </w:rPr>
        <w:t>组织代表培训学习5次，完善3个代表之家组织建设，组织代表视察重点工程项目建设2次，在</w:t>
      </w:r>
      <w:r>
        <w:rPr>
          <w:rFonts w:hint="eastAsia" w:ascii="仿宋_GB2312" w:hAnsi="仿宋_GB2312" w:eastAsia="仿宋_GB2312" w:cs="仿宋_GB2312"/>
          <w:kern w:val="2"/>
          <w:sz w:val="32"/>
          <w:szCs w:val="32"/>
          <w:lang w:eastAsia="zh-CN"/>
        </w:rPr>
        <w:t>推动</w:t>
      </w:r>
      <w:r>
        <w:rPr>
          <w:rFonts w:hint="eastAsia" w:ascii="仿宋_GB2312" w:hAnsi="仿宋_GB2312" w:eastAsia="仿宋_GB2312" w:cs="仿宋_GB2312"/>
          <w:kern w:val="2"/>
          <w:sz w:val="32"/>
          <w:szCs w:val="32"/>
          <w:lang w:val="en-US" w:eastAsia="zh-CN"/>
        </w:rPr>
        <w:t>我镇</w:t>
      </w:r>
      <w:r>
        <w:rPr>
          <w:rFonts w:hint="eastAsia" w:ascii="仿宋_GB2312" w:hAnsi="仿宋_GB2312" w:eastAsia="仿宋_GB2312" w:cs="仿宋_GB2312"/>
          <w:kern w:val="2"/>
          <w:sz w:val="32"/>
          <w:szCs w:val="32"/>
          <w:lang w:eastAsia="zh-CN"/>
        </w:rPr>
        <w:t>民主法制建设和经济社会进展</w:t>
      </w:r>
      <w:r>
        <w:rPr>
          <w:rFonts w:hint="eastAsia" w:ascii="仿宋_GB2312" w:hAnsi="仿宋_GB2312" w:eastAsia="仿宋_GB2312" w:cs="仿宋_GB2312"/>
          <w:kern w:val="2"/>
          <w:sz w:val="32"/>
          <w:szCs w:val="32"/>
          <w:lang w:val="en-US" w:eastAsia="zh-CN"/>
        </w:rPr>
        <w:t>过程中</w:t>
      </w:r>
      <w:r>
        <w:rPr>
          <w:rFonts w:hint="eastAsia" w:ascii="仿宋_GB2312" w:hAnsi="仿宋_GB2312" w:eastAsia="仿宋_GB2312" w:cs="仿宋_GB2312"/>
          <w:kern w:val="2"/>
          <w:sz w:val="32"/>
          <w:szCs w:val="32"/>
          <w:lang w:eastAsia="zh-CN"/>
        </w:rPr>
        <w:t>发挥了重要作用。</w:t>
      </w:r>
    </w:p>
    <w:p>
      <w:pPr>
        <w:keepNext w:val="0"/>
        <w:keepLines w:val="0"/>
        <w:pageBreakBefore w:val="0"/>
        <w:widowControl w:val="0"/>
        <w:kinsoku/>
        <w:wordWrap/>
        <w:overflowPunct/>
        <w:topLinePunct w:val="0"/>
        <w:autoSpaceDE/>
        <w:autoSpaceDN/>
        <w:bidi w:val="0"/>
        <w:adjustRightInd w:val="0"/>
        <w:snapToGrid w:val="0"/>
        <w:spacing w:after="0" w:line="560" w:lineRule="atLeast"/>
        <w:ind w:left="0" w:leftChars="0" w:right="0" w:rightChars="0" w:firstLine="640" w:firstLineChars="200"/>
        <w:jc w:val="both"/>
        <w:textAlignment w:val="auto"/>
        <w:outlineLvl w:val="9"/>
        <w:rPr>
          <w:rFonts w:hint="eastAsia" w:ascii="黑体" w:hAnsi="黑体" w:eastAsia="黑体" w:cs="黑体"/>
          <w:color w:val="000000" w:themeColor="text1"/>
          <w:kern w:val="2"/>
          <w:sz w:val="32"/>
          <w:szCs w:val="32"/>
          <w:lang w:val="en-US" w:eastAsia="zh-CN"/>
          <w14:textFill>
            <w14:solidFill>
              <w14:schemeClr w14:val="tx1"/>
            </w14:solidFill>
          </w14:textFill>
        </w:rPr>
      </w:pPr>
      <w:r>
        <w:rPr>
          <w:rFonts w:hint="eastAsia" w:ascii="黑体" w:hAnsi="黑体" w:eastAsia="黑体" w:cs="黑体"/>
          <w:color w:val="000000" w:themeColor="text1"/>
          <w:kern w:val="2"/>
          <w:sz w:val="32"/>
          <w:szCs w:val="32"/>
          <w:lang w:val="en-US" w:eastAsia="zh-CN"/>
          <w14:textFill>
            <w14:solidFill>
              <w14:schemeClr w14:val="tx1"/>
            </w14:solidFill>
          </w14:textFill>
        </w:rPr>
        <w:t>一、始终把坚持党的全面领导作为履职的最高政治原则，确保人大工作保持正确政治方向</w:t>
      </w:r>
    </w:p>
    <w:p>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镇人大主席团始终坚持以习近平新时代中国特色社会主义思想统揽人大工作，以实际行动捍卫“两个确立”、做到“两个维护”。把学习宣传贯彻党的二十大精神作为首要政治任务，采取人大主席团学习、人大代表专题培训等形式，坚持学思用贯通，知信行统一，推动党的二十大精神落地落实、见行见效。深入开展学习贯彻习近平新时代中国特色社会主义思想主题教育，用党的创新理论统一思想、统一意志、统一行动，动员全体代表把主题教育焕发出的热情转化成为民履职的强大动力。严格执行请示报告制度，重大问题、重大事项、重大活动及时向镇党委请示，自觉将党的全面领导贯穿人大工作全过程各方面。</w:t>
      </w:r>
    </w:p>
    <w:p>
      <w:pPr>
        <w:keepNext w:val="0"/>
        <w:keepLines w:val="0"/>
        <w:pageBreakBefore w:val="0"/>
        <w:widowControl w:val="0"/>
        <w:kinsoku/>
        <w:wordWrap/>
        <w:overflowPunct/>
        <w:topLinePunct w:val="0"/>
        <w:autoSpaceDE/>
        <w:autoSpaceDN/>
        <w:bidi w:val="0"/>
        <w:adjustRightInd w:val="0"/>
        <w:snapToGrid w:val="0"/>
        <w:spacing w:after="0" w:line="560" w:lineRule="atLeast"/>
        <w:ind w:left="0" w:leftChars="0" w:right="0" w:rightChars="0" w:firstLine="640" w:firstLineChars="200"/>
        <w:jc w:val="both"/>
        <w:textAlignment w:val="auto"/>
        <w:outlineLvl w:val="9"/>
        <w:rPr>
          <w:rFonts w:hint="eastAsia" w:ascii="黑体" w:hAnsi="黑体" w:eastAsia="黑体" w:cs="黑体"/>
          <w:color w:val="000000" w:themeColor="text1"/>
          <w:kern w:val="2"/>
          <w:sz w:val="32"/>
          <w:szCs w:val="32"/>
          <w:lang w:val="en-US" w:eastAsia="zh-CN"/>
          <w14:textFill>
            <w14:solidFill>
              <w14:schemeClr w14:val="tx1"/>
            </w14:solidFill>
          </w14:textFill>
        </w:rPr>
      </w:pPr>
      <w:r>
        <w:rPr>
          <w:rFonts w:hint="eastAsia" w:ascii="黑体" w:hAnsi="黑体" w:eastAsia="黑体" w:cs="黑体"/>
          <w:color w:val="000000" w:themeColor="text1"/>
          <w:kern w:val="2"/>
          <w:sz w:val="32"/>
          <w:szCs w:val="32"/>
          <w:lang w:val="en-US" w:eastAsia="zh-CN"/>
          <w14:textFill>
            <w14:solidFill>
              <w14:schemeClr w14:val="tx1"/>
            </w14:solidFill>
          </w14:textFill>
        </w:rPr>
        <w:t>二、把思想和行动统一到党的二十大精神上，高质量做好新时代人大工作</w:t>
      </w:r>
    </w:p>
    <w:p>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b w:val="0"/>
          <w:bCs w:val="0"/>
          <w:kern w:val="2"/>
          <w:sz w:val="32"/>
          <w:szCs w:val="32"/>
          <w:lang w:val="en-US" w:eastAsia="zh-CN"/>
        </w:rPr>
        <w:t>（一）抓好中心工作。</w:t>
      </w:r>
      <w:r>
        <w:rPr>
          <w:rFonts w:hint="eastAsia" w:ascii="仿宋_GB2312" w:hAnsi="仿宋_GB2312" w:eastAsia="仿宋_GB2312" w:cs="仿宋_GB2312"/>
          <w:kern w:val="2"/>
          <w:sz w:val="32"/>
          <w:szCs w:val="32"/>
          <w:lang w:val="en-US" w:eastAsia="zh-CN"/>
        </w:rPr>
        <w:t>根据镇实际情况，重点审议我镇2023年谋划开展的生态城镇建设、历史文化传承、全域旅游、智慧农业等一系列重点工作、重大事项、重要项目，通过构建与现代化建设新征程相适应的工作机制，引领人大在实现经济社会高质量发展中更好发挥助力助推作用。</w:t>
      </w:r>
      <w:r>
        <w:rPr>
          <w:rFonts w:hint="eastAsia" w:eastAsia="仿宋_GB2312" w:asciiTheme="minorHAnsi" w:hAnsiTheme="minorHAnsi"/>
          <w:b/>
          <w:bCs/>
          <w:color w:val="000000" w:themeColor="text1"/>
          <w:kern w:val="2"/>
          <w:sz w:val="32"/>
          <w:szCs w:val="32"/>
          <w:lang w:val="en-US" w:eastAsia="zh-CN"/>
          <w14:textFill>
            <w14:solidFill>
              <w14:schemeClr w14:val="tx1"/>
            </w14:solidFill>
          </w14:textFill>
        </w:rPr>
        <w:t>一是</w:t>
      </w:r>
      <w:r>
        <w:rPr>
          <w:rFonts w:hint="eastAsia" w:ascii="仿宋_GB2312" w:hAnsi="仿宋_GB2312" w:eastAsia="仿宋_GB2312" w:cs="仿宋_GB2312"/>
          <w:kern w:val="2"/>
          <w:sz w:val="32"/>
          <w:szCs w:val="32"/>
          <w:lang w:val="en-US" w:eastAsia="zh-CN"/>
        </w:rPr>
        <w:t>定期组织代表对镇重点项目、乡村振兴、共同缔造、民生工程等开展视察调研，倾听代表意见建议，积极建言献策，强化监督保障，有力推动了我镇重点项目的建设。</w:t>
      </w:r>
      <w:r>
        <w:rPr>
          <w:rFonts w:hint="eastAsia" w:eastAsia="仿宋_GB2312" w:asciiTheme="minorHAnsi" w:hAnsiTheme="minorHAnsi"/>
          <w:b/>
          <w:bCs/>
          <w:color w:val="000000" w:themeColor="text1"/>
          <w:kern w:val="2"/>
          <w:sz w:val="32"/>
          <w:szCs w:val="32"/>
          <w:lang w:val="en-US" w:eastAsia="zh-CN"/>
          <w14:textFill>
            <w14:solidFill>
              <w14:schemeClr w14:val="tx1"/>
            </w14:solidFill>
          </w14:textFill>
        </w:rPr>
        <w:t>二是</w:t>
      </w:r>
      <w:r>
        <w:rPr>
          <w:rFonts w:hint="eastAsia" w:ascii="仿宋_GB2312" w:hAnsi="仿宋_GB2312" w:eastAsia="仿宋_GB2312" w:cs="仿宋_GB2312"/>
          <w:kern w:val="2"/>
          <w:sz w:val="32"/>
          <w:szCs w:val="32"/>
          <w:lang w:val="en-US" w:eastAsia="zh-CN"/>
        </w:rPr>
        <w:t>重视经济建设，人大主席团长期深入项目一线，了解项目存在的困难，坚持定期听取各项目工作推进情况，集中分析研究项目推进过程中出现的难题。</w:t>
      </w:r>
      <w:r>
        <w:rPr>
          <w:rFonts w:hint="eastAsia" w:eastAsia="仿宋_GB2312" w:asciiTheme="minorHAnsi" w:hAnsiTheme="minorHAnsi"/>
          <w:b/>
          <w:bCs/>
          <w:color w:val="000000" w:themeColor="text1"/>
          <w:kern w:val="2"/>
          <w:sz w:val="32"/>
          <w:szCs w:val="32"/>
          <w:lang w:val="en-US" w:eastAsia="zh-CN"/>
          <w14:textFill>
            <w14:solidFill>
              <w14:schemeClr w14:val="tx1"/>
            </w14:solidFill>
          </w14:textFill>
        </w:rPr>
        <w:t>三是</w:t>
      </w:r>
      <w:r>
        <w:rPr>
          <w:rFonts w:hint="eastAsia" w:ascii="仿宋_GB2312" w:hAnsi="仿宋_GB2312" w:eastAsia="仿宋_GB2312" w:cs="仿宋_GB2312"/>
          <w:kern w:val="2"/>
          <w:sz w:val="32"/>
          <w:szCs w:val="32"/>
          <w:lang w:val="en-US" w:eastAsia="zh-CN"/>
        </w:rPr>
        <w:t>组织人大代表深入企业，定期开展服务企业“双千”活动，现场收集宝腾水产、良之尚、超丰米业等企业反馈的问题5件，并及时协调相关部门采取必要措施予以解决。</w:t>
      </w:r>
    </w:p>
    <w:p>
      <w:pPr>
        <w:keepNext w:val="0"/>
        <w:keepLines w:val="0"/>
        <w:pageBreakBefore w:val="0"/>
        <w:widowControl w:val="0"/>
        <w:kinsoku/>
        <w:wordWrap/>
        <w:overflowPunct/>
        <w:topLinePunct w:val="0"/>
        <w:autoSpaceDE/>
        <w:autoSpaceDN/>
        <w:bidi w:val="0"/>
        <w:adjustRightInd w:val="0"/>
        <w:snapToGrid w:val="0"/>
        <w:spacing w:after="0" w:line="560" w:lineRule="atLeas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eastAsia="zh-CN"/>
        </w:rPr>
      </w:pPr>
      <w:r>
        <w:rPr>
          <w:rFonts w:hint="eastAsia" w:ascii="楷体_GB2312" w:hAnsi="楷体_GB2312" w:eastAsia="楷体_GB2312" w:cs="楷体_GB2312"/>
          <w:b w:val="0"/>
          <w:bCs w:val="0"/>
          <w:kern w:val="2"/>
          <w:sz w:val="32"/>
          <w:szCs w:val="32"/>
          <w:lang w:val="en-US" w:eastAsia="zh-CN"/>
        </w:rPr>
        <w:t>（二）抓好补选工作。</w:t>
      </w:r>
      <w:r>
        <w:rPr>
          <w:rFonts w:hint="eastAsia" w:ascii="仿宋_GB2312" w:hAnsi="仿宋_GB2312" w:eastAsia="仿宋_GB2312" w:cs="仿宋_GB2312"/>
          <w:kern w:val="2"/>
          <w:sz w:val="32"/>
          <w:szCs w:val="32"/>
          <w:lang w:val="en-US" w:eastAsia="zh-CN"/>
        </w:rPr>
        <w:t>镇人大积极配合市人大做好代表补选、辞职等工作，由于代表调动、离职等原因，我镇今年出缺市人大代表1名，在市人大的指导下结合实际情况制定实施方案、统筹补选工作，明确任务分工，确保补选工作稳步开展。同时依据《选举法》相关规定，以前期选民登记为基础，采取“三增三减”办法，开展选民登记工作，确保选民登记不漏登、不错登。我镇圆满完成人大代表补选工作，补选市级人大代表1名，镇级人大代表6名。</w:t>
      </w:r>
    </w:p>
    <w:p>
      <w:pPr>
        <w:keepNext w:val="0"/>
        <w:keepLines w:val="0"/>
        <w:pageBreakBefore w:val="0"/>
        <w:widowControl w:val="0"/>
        <w:kinsoku/>
        <w:wordWrap/>
        <w:overflowPunct/>
        <w:topLinePunct w:val="0"/>
        <w:autoSpaceDE/>
        <w:autoSpaceDN/>
        <w:bidi w:val="0"/>
        <w:adjustRightInd w:val="0"/>
        <w:snapToGrid w:val="0"/>
        <w:spacing w:after="0" w:line="560" w:lineRule="atLeas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eastAsia="zh-CN"/>
        </w:rPr>
      </w:pPr>
      <w:r>
        <w:rPr>
          <w:rFonts w:hint="eastAsia" w:ascii="楷体_GB2312" w:hAnsi="楷体_GB2312" w:eastAsia="楷体_GB2312" w:cs="楷体_GB2312"/>
          <w:b w:val="0"/>
          <w:bCs w:val="0"/>
          <w:kern w:val="2"/>
          <w:sz w:val="32"/>
          <w:szCs w:val="32"/>
          <w:lang w:val="en-US" w:eastAsia="zh-CN"/>
        </w:rPr>
        <w:t>（三）督办建议落实。</w:t>
      </w:r>
      <w:r>
        <w:rPr>
          <w:rFonts w:hint="eastAsia" w:ascii="仿宋_GB2312" w:hAnsi="仿宋_GB2312" w:eastAsia="仿宋_GB2312" w:cs="仿宋_GB2312"/>
          <w:kern w:val="2"/>
          <w:sz w:val="32"/>
          <w:szCs w:val="32"/>
          <w:lang w:val="en-US" w:eastAsia="zh-CN"/>
        </w:rPr>
        <w:t>2023年，镇人民代表大会共收集代表提出建议、批评和意见56条，向市政府及其部门建议5条，涉及城乡建设、民生保障、农田水利、文化建设、环境卫生等多领域，充分体现了人大代表的履职水平。镇人大主席团对重点建设牵头督办，绝大部分意见建议均在规定时间内做出答复或办结。对确因条件所限一时不能办理的，要求承办部门及时向代表说明情况，代表的满意率95%以上。</w:t>
      </w:r>
    </w:p>
    <w:p>
      <w:pPr>
        <w:keepNext w:val="0"/>
        <w:keepLines w:val="0"/>
        <w:pageBreakBefore w:val="0"/>
        <w:widowControl w:val="0"/>
        <w:kinsoku/>
        <w:wordWrap/>
        <w:overflowPunct/>
        <w:topLinePunct w:val="0"/>
        <w:autoSpaceDE/>
        <w:autoSpaceDN/>
        <w:bidi w:val="0"/>
        <w:adjustRightInd w:val="0"/>
        <w:snapToGrid w:val="0"/>
        <w:spacing w:after="0" w:line="560" w:lineRule="atLeast"/>
        <w:ind w:left="0" w:leftChars="0" w:right="0" w:rightChars="0" w:firstLine="640" w:firstLineChars="200"/>
        <w:jc w:val="both"/>
        <w:textAlignment w:val="auto"/>
        <w:outlineLvl w:val="9"/>
        <w:rPr>
          <w:rFonts w:hint="default" w:eastAsia="仿宋_GB2312" w:asciiTheme="minorHAnsi" w:hAnsiTheme="minorHAnsi"/>
          <w:color w:val="000000" w:themeColor="text1"/>
          <w:kern w:val="2"/>
          <w:sz w:val="32"/>
          <w:szCs w:val="32"/>
          <w:lang w:val="en-US"/>
          <w14:textFill>
            <w14:solidFill>
              <w14:schemeClr w14:val="tx1"/>
            </w14:solidFill>
          </w14:textFill>
        </w:rPr>
      </w:pPr>
      <w:r>
        <w:rPr>
          <w:rFonts w:hint="eastAsia" w:ascii="黑体" w:hAnsi="黑体" w:eastAsia="黑体" w:cs="黑体"/>
          <w:color w:val="000000" w:themeColor="text1"/>
          <w:kern w:val="2"/>
          <w:sz w:val="32"/>
          <w:szCs w:val="32"/>
          <w:lang w:val="en-US" w:eastAsia="zh-CN"/>
          <w14:textFill>
            <w14:solidFill>
              <w14:schemeClr w14:val="tx1"/>
            </w14:solidFill>
          </w14:textFill>
        </w:rPr>
        <w:t>三、充分发挥代表的主体作用，让人大代表在新时代展现更大担当和作为</w:t>
      </w:r>
    </w:p>
    <w:p>
      <w:pPr>
        <w:keepNext w:val="0"/>
        <w:keepLines w:val="0"/>
        <w:pageBreakBefore w:val="0"/>
        <w:widowControl w:val="0"/>
        <w:kinsoku/>
        <w:wordWrap/>
        <w:overflowPunct/>
        <w:topLinePunct w:val="0"/>
        <w:autoSpaceDE/>
        <w:autoSpaceDN/>
        <w:bidi w:val="0"/>
        <w:adjustRightInd w:val="0"/>
        <w:snapToGrid w:val="0"/>
        <w:spacing w:after="0" w:line="560" w:lineRule="atLeas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b w:val="0"/>
          <w:bCs w:val="0"/>
          <w:kern w:val="2"/>
          <w:sz w:val="32"/>
          <w:szCs w:val="32"/>
          <w:lang w:val="en-US" w:eastAsia="zh-CN"/>
        </w:rPr>
        <w:t>（一）</w:t>
      </w:r>
      <w:r>
        <w:rPr>
          <w:rFonts w:hint="eastAsia" w:ascii="楷体" w:hAnsi="楷体" w:eastAsia="楷体" w:cs="楷体"/>
          <w:color w:val="000000" w:themeColor="text1"/>
          <w:kern w:val="2"/>
          <w:sz w:val="32"/>
          <w:szCs w:val="32"/>
          <w:lang w:val="en-US" w:eastAsia="zh-CN"/>
          <w14:textFill>
            <w14:solidFill>
              <w14:schemeClr w14:val="tx1"/>
            </w14:solidFill>
          </w14:textFill>
        </w:rPr>
        <w:t>加强对代表工作的组织指导。</w:t>
      </w:r>
      <w:r>
        <w:rPr>
          <w:rFonts w:hint="eastAsia" w:ascii="仿宋_GB2312" w:hAnsi="仿宋_GB2312" w:eastAsia="仿宋_GB2312" w:cs="仿宋_GB2312"/>
          <w:kern w:val="2"/>
          <w:sz w:val="32"/>
          <w:szCs w:val="32"/>
          <w:lang w:val="en-US" w:eastAsia="zh-CN"/>
        </w:rPr>
        <w:t>始终坚持把代表主体建设放在重要位置，定期研究代表工作，每年定期召开主席团会议对代表工作提出指导性意见，确定代表工作和代表活动的要点、重点和亮点，总结经验，推广典型，激励和引导代表充分发挥作用。我镇人大先后制定了代表小组召集人和组长、工作职责和工作计划等，加强对代表小组活动的指导，确保人大代表在会议和闭会期间有组织、有秩序地依法行使职权。</w:t>
      </w:r>
    </w:p>
    <w:p>
      <w:pPr>
        <w:keepNext w:val="0"/>
        <w:keepLines w:val="0"/>
        <w:pageBreakBefore w:val="0"/>
        <w:widowControl w:val="0"/>
        <w:kinsoku/>
        <w:wordWrap/>
        <w:overflowPunct/>
        <w:topLinePunct w:val="0"/>
        <w:autoSpaceDE/>
        <w:autoSpaceDN/>
        <w:bidi w:val="0"/>
        <w:adjustRightInd w:val="0"/>
        <w:snapToGrid w:val="0"/>
        <w:spacing w:after="0" w:line="560" w:lineRule="atLeas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b w:val="0"/>
          <w:bCs w:val="0"/>
          <w:kern w:val="2"/>
          <w:sz w:val="32"/>
          <w:szCs w:val="32"/>
          <w:lang w:val="en-US" w:eastAsia="zh-CN"/>
        </w:rPr>
        <w:t>（二）建立代表与群众的联系畅通机制。</w:t>
      </w:r>
      <w:r>
        <w:rPr>
          <w:rFonts w:hint="eastAsia" w:ascii="仿宋_GB2312" w:hAnsi="仿宋_GB2312" w:eastAsia="仿宋_GB2312" w:cs="仿宋_GB2312"/>
          <w:kern w:val="2"/>
          <w:sz w:val="32"/>
          <w:szCs w:val="32"/>
          <w:lang w:val="en-US" w:eastAsia="zh-CN"/>
        </w:rPr>
        <w:t>充分发挥“代表之家”平台作用，定期安排人大代表在金牛镇3个“代表之家”开展接待选民、回访选民活动，持续深化人大工作。2023年共计接待群众12次，收集意见建议11件、推动解决问题90%。深入开展镇人大主席团成员与选民、代表与选民、代表与代表之间交流沟通活动，不断增强人大代表为民服务的意识和责任，实现人大代表作风明显改进、服务能力明显增强、群众满意度明显上升。</w:t>
      </w:r>
    </w:p>
    <w:p>
      <w:pPr>
        <w:keepNext w:val="0"/>
        <w:keepLines w:val="0"/>
        <w:pageBreakBefore w:val="0"/>
        <w:widowControl w:val="0"/>
        <w:kinsoku/>
        <w:wordWrap/>
        <w:overflowPunct/>
        <w:topLinePunct w:val="0"/>
        <w:autoSpaceDE/>
        <w:autoSpaceDN/>
        <w:bidi w:val="0"/>
        <w:adjustRightInd w:val="0"/>
        <w:snapToGrid w:val="0"/>
        <w:spacing w:after="0" w:line="560" w:lineRule="atLeas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楷体_GB2312" w:hAnsi="楷体_GB2312" w:eastAsia="楷体_GB2312" w:cs="楷体_GB2312"/>
          <w:b w:val="0"/>
          <w:bCs w:val="0"/>
          <w:kern w:val="2"/>
          <w:sz w:val="32"/>
          <w:szCs w:val="32"/>
          <w:lang w:val="en-US" w:eastAsia="zh-CN"/>
        </w:rPr>
        <w:t>（三）丰富闭会期间代表活动内容。</w:t>
      </w:r>
      <w:r>
        <w:rPr>
          <w:rFonts w:hint="eastAsia" w:ascii="仿宋_GB2312" w:hAnsi="仿宋_GB2312" w:eastAsia="仿宋_GB2312" w:cs="仿宋_GB2312"/>
          <w:kern w:val="2"/>
          <w:sz w:val="32"/>
          <w:szCs w:val="32"/>
          <w:lang w:val="en-US" w:eastAsia="zh-CN"/>
        </w:rPr>
        <w:t>年初制定人大工作计划，围绕政府中心工作确定活动主题，开展以“察民情、聚民智、惠民生”为主题的“八进八问”代表行动。以“代表之家”为平台将我镇各级人大代表分为九个小分队，分别以主席团成员为组长牵头，组织代表走访座谈、视察调研，促进“八大专项行动”落实落地，推动我镇经济社会高质量发展。活动开展以来，共开展活动2次，收集意见建议4件，目前已全部办理完成和答复。</w:t>
      </w:r>
    </w:p>
    <w:p>
      <w:pPr>
        <w:keepNext w:val="0"/>
        <w:keepLines w:val="0"/>
        <w:pageBreakBefore w:val="0"/>
        <w:widowControl w:val="0"/>
        <w:kinsoku/>
        <w:wordWrap/>
        <w:overflowPunct/>
        <w:topLinePunct w:val="0"/>
        <w:autoSpaceDE/>
        <w:autoSpaceDN/>
        <w:bidi w:val="0"/>
        <w:adjustRightInd w:val="0"/>
        <w:snapToGrid w:val="0"/>
        <w:spacing w:after="0" w:line="560" w:lineRule="atLeas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各位代表！回望过去一年，镇人大主席团取得的工作成效源于镇党委的大力支持和正确领导，源于全体人大代表的集体智慧和辛勤付出，源于全镇人民以及社会各界的倾情相助。在此，我代表镇人大主席团，向大家致以崇高的敬意和衷心的感谢！</w:t>
      </w:r>
    </w:p>
    <w:p>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们也清醒看到，对照新时代人大工作新要求，对照人民群众新期盼，人大主席团工作还存在差距和不足，主要是：代表履职能力和自身素养有待提高；监督质效有待加强，法律监督、工作监督力度还不够；联系代表、联系群众和深入基层调查研究需进一步加强；代表履职阵地建设和代表活动需要进一步优化提升。人大主席团高度重视这些问题，我们将虚心听取代表和各方面的意见建议在今后工作中认真加以改进。</w:t>
      </w:r>
    </w:p>
    <w:p>
      <w:pPr>
        <w:pStyle w:val="6"/>
        <w:keepNext w:val="0"/>
        <w:keepLines w:val="0"/>
        <w:pageBreakBefore w:val="0"/>
        <w:widowControl w:val="0"/>
        <w:kinsoku/>
        <w:wordWrap/>
        <w:overflowPunct/>
        <w:topLinePunct w:val="0"/>
        <w:autoSpaceDE/>
        <w:autoSpaceDN/>
        <w:bidi w:val="0"/>
        <w:adjustRightInd w:val="0"/>
        <w:snapToGrid w:val="0"/>
        <w:spacing w:line="560" w:lineRule="atLeast"/>
        <w:ind w:left="0" w:leftChars="0" w:firstLine="0" w:firstLineChars="0"/>
        <w:jc w:val="center"/>
        <w:textAlignment w:val="auto"/>
        <w:rPr>
          <w:rFonts w:hint="eastAsia" w:ascii="方正大标宋简体" w:hAnsi="方正大标宋简体" w:eastAsia="方正大标宋简体" w:cs="方正大标宋简体"/>
          <w:kern w:val="2"/>
          <w:sz w:val="36"/>
          <w:szCs w:val="36"/>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60" w:lineRule="atLeast"/>
        <w:ind w:left="0" w:leftChars="0" w:firstLine="0" w:firstLineChars="0"/>
        <w:jc w:val="center"/>
        <w:textAlignment w:val="auto"/>
        <w:rPr>
          <w:rFonts w:hint="eastAsia" w:ascii="方正大标宋简体" w:hAnsi="方正大标宋简体" w:eastAsia="方正大标宋简体" w:cs="方正大标宋简体"/>
          <w:kern w:val="2"/>
          <w:sz w:val="36"/>
          <w:szCs w:val="36"/>
          <w:lang w:val="en-US" w:eastAsia="zh-CN"/>
        </w:rPr>
      </w:pPr>
      <w:r>
        <w:rPr>
          <w:rFonts w:hint="eastAsia" w:ascii="方正大标宋简体" w:hAnsi="方正大标宋简体" w:eastAsia="方正大标宋简体" w:cs="方正大标宋简体"/>
          <w:kern w:val="2"/>
          <w:sz w:val="36"/>
          <w:szCs w:val="36"/>
          <w:lang w:val="en-US" w:eastAsia="zh-CN"/>
        </w:rPr>
        <w:t>2024年工作安排</w:t>
      </w:r>
    </w:p>
    <w:p>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2024年是新中国成立75周年，是人民代表大会制度建立70周年，也是实施“十四五”规划的关键一年。今年镇人大主席团工作的总体要求是：坚持以习近平新时代中国特色社会主义思想为指导，在镇党委的坚强领导下，深入贯彻落实党的二十大精神和习近平总书记关于坚持和完善人民代表大会制度的重要思想，完整、准确、全面贯彻新发展理念，主动融入和服务新发展格局，认真践行全过程人民民主，自觉履行宪法和法律赋予的使命，团结和依靠全体代表，在推动全镇经济社会高质量发展中履职尽责，为加快建设现代化富强文明新金牛贡献人大力量。</w:t>
      </w:r>
    </w:p>
    <w:p>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一、坚持党的领导，把准政治方向</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的全面领导这一最高政治原则，深刻认识党的二十大取得的重大成果，自觉把思想和行动统一到党的二十大重大部署上来，深刻领悟“两个确立”的决定性意义，增强“四个意识”、坚定“四个自信”、做到“两个维护”，自觉在思想上政治上行动上同以习近平同志为核心的党中央保持高度一致。坚决服从和自觉接受镇党委的领导，不折不扣落实党委决策部署，充分发挥人大职能作用，强化使命担当，汇聚代表力量，同轴共转、同向发力，及时把镇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推动经济社会发展的决策部署转化为全镇人民的共同行动。</w:t>
      </w:r>
    </w:p>
    <w:p>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kern w:val="2"/>
          <w:sz w:val="32"/>
          <w:szCs w:val="32"/>
          <w:lang w:val="en-US" w:eastAsia="zh-CN"/>
        </w:rPr>
        <w:t>二、加强监督工作，提升监督实效</w:t>
      </w:r>
    </w:p>
    <w:p>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坚持服务中心大局，强化人大担当作为，党委政府工作重心在哪里，人大工作就跟进到哪里，力量就汇聚到哪里，作用就发挥到哪里。聚焦镇党委重大决策部署、政府重点难点工作和群众关注的民生热点问题，改进监督方式，加大监督力度，强化追踪问效，切实为全镇发展大局服务。着力加强保障和改善民生监督，聚力乡村振兴、城镇建设、社会保障、民生工程等事关民生福祉和发展大局的重点领域，通过调研视察、工作审议等多种形式持续用力，发挥人大职能作用，增强依法监督实效，助力共同缔造、人居环境整治、全域国土综合治理等中心工作落实落地，切实维护好人民群众的根本利益，让人民群众的获得感、幸福感、安全感更加充实、更可持续、更有保障。</w:t>
      </w:r>
    </w:p>
    <w:p>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三、改进代表工作，发挥代表作用</w:t>
      </w:r>
    </w:p>
    <w:p>
      <w:pPr>
        <w:keepNext w:val="0"/>
        <w:keepLines w:val="0"/>
        <w:pageBreakBefore w:val="0"/>
        <w:widowControl w:val="0"/>
        <w:kinsoku/>
        <w:wordWrap/>
        <w:overflowPunct/>
        <w:topLinePunct w:val="0"/>
        <w:autoSpaceDE/>
        <w:autoSpaceDN/>
        <w:bidi w:val="0"/>
        <w:adjustRightInd w:val="0"/>
        <w:snapToGrid w:val="0"/>
        <w:spacing w:after="0" w:line="560" w:lineRule="atLeast"/>
        <w:ind w:firstLine="0" w:firstLineChars="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积极探索新时代人大工作高质量发展路径，完善工作程序，提高工作效率，坚持激励与约束并重，用新思路、新举措、新机制抓好代表工作，着力拓展和深化“察民情、解民忧、暖民心”行动，有效激发代表履职活力，进一步丰富全过程人民民主中代表工作的实践特色。充分发挥代表的积极性、主动性、创造性，保障代表权利，提高参政议政水平，争做依法履职的表率。以人大代表联络站为依托，倾听民意、汇聚民智、回应民愿，进一步增强代表与选民之间的联络沟通，更好地发挥人大代表密切联系群众的桥梁纽带作用。有计划的组织人大代表，围绕镇党委政府的中心工作，积极开展形式多样、内容丰富的调研视察活动，不断提升代表为民尽职实效。对代表的建议、批评和意见，认真归纳总结，及时向镇党委政府报告，真正把群众的真实愿望，融汇于党委和政府的工作之中。</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atLeas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四、加强自身建设，力求不负人民</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atLeas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落实新时代党的建设总要求，以党的政治建设为统领，加强思想政治建设，强化科学理论武装，切实提高做好人大工作的政治站位和理论水平。持续推进党风廉政建设和反腐败工作，强化正风肃纪，转变工作作风。以“四下基层”为抓手，找准人大工作切入点和着力点，严格落实到人大监督</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代表各项工作中，沉下心、沉下身、沉下力走好新时代党的群众路线，以实实在在的工作成效推动</w:t>
      </w:r>
      <w:r>
        <w:rPr>
          <w:rFonts w:hint="eastAsia" w:ascii="仿宋_GB2312" w:hAnsi="仿宋_GB2312" w:eastAsia="仿宋_GB2312" w:cs="仿宋_GB2312"/>
          <w:sz w:val="32"/>
          <w:szCs w:val="32"/>
          <w:lang w:val="en-US" w:eastAsia="zh-CN"/>
        </w:rPr>
        <w:t>金牛</w:t>
      </w:r>
      <w:r>
        <w:rPr>
          <w:rFonts w:hint="eastAsia" w:ascii="仿宋_GB2312" w:hAnsi="仿宋_GB2312" w:eastAsia="仿宋_GB2312" w:cs="仿宋_GB2312"/>
          <w:sz w:val="32"/>
          <w:szCs w:val="32"/>
        </w:rPr>
        <w:t>人大工作高质量发展，着力打造“清廉、为民、务实”的人大队伍。</w:t>
      </w:r>
    </w:p>
    <w:p>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各位代表，新时代赋予新使命，新征程呼唤新作为。让我们更加紧密地团结在以习近平同志为核心的党中央周围，以时不我待的责任意识、勇于担当的为民情怀、奋发有为的工作激情，围绕全镇经济社会发展大局，同心协力、拼搏攻坚，干在实处、走在前列，为打造富强、民主、文明、和谐、美丽的新金牛而努力奋斗！ </w:t>
      </w:r>
    </w:p>
    <w:p>
      <w:pPr>
        <w:keepNext w:val="0"/>
        <w:keepLines w:val="0"/>
        <w:pageBreakBefore w:val="0"/>
        <w:widowControl w:val="0"/>
        <w:kinsoku/>
        <w:wordWrap/>
        <w:overflowPunct/>
        <w:topLinePunct w:val="0"/>
        <w:autoSpaceDE/>
        <w:autoSpaceDN/>
        <w:bidi w:val="0"/>
        <w:adjustRightInd w:val="0"/>
        <w:snapToGrid w:val="0"/>
        <w:spacing w:after="0" w:line="560" w:lineRule="atLeas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sectPr>
      <w:footerReference r:id="rId5" w:type="default"/>
      <w:pgSz w:w="11906" w:h="16838"/>
      <w:pgMar w:top="1440" w:right="1474" w:bottom="1440" w:left="1587" w:header="708" w:footer="709" w:gutter="0"/>
      <w:pgNumType w:fmt="decimalFullWidt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_GBK">
    <w:altName w:val="宋体"/>
    <w:panose1 w:val="03000509000000000000"/>
    <w:charset w:val="86"/>
    <w:family w:val="script"/>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NmU2NWYwZDgzZjE3NjkzNTk3OGZhM2NkZGZlYzgifQ=="/>
  </w:docVars>
  <w:rsids>
    <w:rsidRoot w:val="00D31D50"/>
    <w:rsid w:val="00323B43"/>
    <w:rsid w:val="003D37D8"/>
    <w:rsid w:val="00426133"/>
    <w:rsid w:val="004358AB"/>
    <w:rsid w:val="0065367D"/>
    <w:rsid w:val="008B7726"/>
    <w:rsid w:val="00902492"/>
    <w:rsid w:val="009A786D"/>
    <w:rsid w:val="00D31D50"/>
    <w:rsid w:val="01FE1722"/>
    <w:rsid w:val="031E7693"/>
    <w:rsid w:val="04386C0E"/>
    <w:rsid w:val="04B65439"/>
    <w:rsid w:val="04C02B1F"/>
    <w:rsid w:val="04D24462"/>
    <w:rsid w:val="04F847F5"/>
    <w:rsid w:val="08F0070A"/>
    <w:rsid w:val="09986070"/>
    <w:rsid w:val="0BA967B2"/>
    <w:rsid w:val="0C84569B"/>
    <w:rsid w:val="0D9D5E78"/>
    <w:rsid w:val="0DEA7466"/>
    <w:rsid w:val="0E953998"/>
    <w:rsid w:val="0F585833"/>
    <w:rsid w:val="108227E7"/>
    <w:rsid w:val="11F0715A"/>
    <w:rsid w:val="11F64006"/>
    <w:rsid w:val="14910052"/>
    <w:rsid w:val="17445789"/>
    <w:rsid w:val="19AE61A3"/>
    <w:rsid w:val="1A417B53"/>
    <w:rsid w:val="1ADA5D29"/>
    <w:rsid w:val="1ADB7D06"/>
    <w:rsid w:val="1BE23777"/>
    <w:rsid w:val="1C527EFC"/>
    <w:rsid w:val="1D90796E"/>
    <w:rsid w:val="1E1A7BDA"/>
    <w:rsid w:val="1EA83054"/>
    <w:rsid w:val="1F924137"/>
    <w:rsid w:val="2257073E"/>
    <w:rsid w:val="259C6BD0"/>
    <w:rsid w:val="26931DAA"/>
    <w:rsid w:val="27EE7AA8"/>
    <w:rsid w:val="2A974ECF"/>
    <w:rsid w:val="2C661664"/>
    <w:rsid w:val="2CDE1E34"/>
    <w:rsid w:val="2FC2226A"/>
    <w:rsid w:val="2FF377FE"/>
    <w:rsid w:val="31700892"/>
    <w:rsid w:val="35EB79DF"/>
    <w:rsid w:val="36C83EEE"/>
    <w:rsid w:val="37AE2B3A"/>
    <w:rsid w:val="38437261"/>
    <w:rsid w:val="386C6812"/>
    <w:rsid w:val="39823D42"/>
    <w:rsid w:val="39847491"/>
    <w:rsid w:val="39A7078B"/>
    <w:rsid w:val="3AAD2BD0"/>
    <w:rsid w:val="3B92366E"/>
    <w:rsid w:val="3BFD1555"/>
    <w:rsid w:val="3F041DF5"/>
    <w:rsid w:val="3FE7487D"/>
    <w:rsid w:val="4272245D"/>
    <w:rsid w:val="434D6E2F"/>
    <w:rsid w:val="439B2A45"/>
    <w:rsid w:val="43B24586"/>
    <w:rsid w:val="4A2038B1"/>
    <w:rsid w:val="4C724D35"/>
    <w:rsid w:val="4DA82CA8"/>
    <w:rsid w:val="4FE8196E"/>
    <w:rsid w:val="4FE9167D"/>
    <w:rsid w:val="509E3B74"/>
    <w:rsid w:val="50C241A2"/>
    <w:rsid w:val="520E72C4"/>
    <w:rsid w:val="536865C8"/>
    <w:rsid w:val="5541047E"/>
    <w:rsid w:val="55B856D8"/>
    <w:rsid w:val="57236937"/>
    <w:rsid w:val="57A61A30"/>
    <w:rsid w:val="58917818"/>
    <w:rsid w:val="5A503B58"/>
    <w:rsid w:val="5AD85544"/>
    <w:rsid w:val="5AF32D0E"/>
    <w:rsid w:val="5C614C5A"/>
    <w:rsid w:val="5C7D23B2"/>
    <w:rsid w:val="5D9E2133"/>
    <w:rsid w:val="5EBA769B"/>
    <w:rsid w:val="5ECB6998"/>
    <w:rsid w:val="60503CDC"/>
    <w:rsid w:val="61CE4468"/>
    <w:rsid w:val="671D4B40"/>
    <w:rsid w:val="6851145A"/>
    <w:rsid w:val="688B40BB"/>
    <w:rsid w:val="68C877E1"/>
    <w:rsid w:val="691220D9"/>
    <w:rsid w:val="6AFB3C45"/>
    <w:rsid w:val="6B337145"/>
    <w:rsid w:val="6CB866FE"/>
    <w:rsid w:val="6CE97E51"/>
    <w:rsid w:val="70EA5E47"/>
    <w:rsid w:val="71D37E56"/>
    <w:rsid w:val="726522EC"/>
    <w:rsid w:val="73753841"/>
    <w:rsid w:val="73E81DE9"/>
    <w:rsid w:val="75815E96"/>
    <w:rsid w:val="75CC6EA3"/>
    <w:rsid w:val="7851125F"/>
    <w:rsid w:val="7ACC115A"/>
    <w:rsid w:val="7B96014C"/>
    <w:rsid w:val="7D926141"/>
    <w:rsid w:val="7DBB1E16"/>
    <w:rsid w:val="7E2B2A60"/>
    <w:rsid w:val="7F9F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autoRedefine/>
    <w:qFormat/>
    <w:uiPriority w:val="0"/>
    <w:pPr>
      <w:spacing w:after="120"/>
      <w:ind w:left="420" w:leftChars="200"/>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Body Text First Indent 2"/>
    <w:basedOn w:val="2"/>
    <w:next w:val="1"/>
    <w:autoRedefine/>
    <w:qFormat/>
    <w:uiPriority w:val="0"/>
    <w:pPr>
      <w:ind w:firstLine="420" w:firstLineChars="200"/>
    </w:pPr>
  </w:style>
  <w:style w:type="paragraph" w:customStyle="1" w:styleId="9">
    <w:name w:val="_Style 3"/>
    <w:autoRedefine/>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3858</Words>
  <Characters>3887</Characters>
  <Lines>1</Lines>
  <Paragraphs>1</Paragraphs>
  <TotalTime>994</TotalTime>
  <ScaleCrop>false</ScaleCrop>
  <LinksUpToDate>false</LinksUpToDate>
  <CharactersWithSpaces>4241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微信用户</cp:lastModifiedBy>
  <cp:lastPrinted>2024-04-19T02:56:00Z</cp:lastPrinted>
  <dcterms:modified xsi:type="dcterms:W3CDTF">2024-04-28T02:37:07Z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6D0FE6E4944E47F19F9146B5E76C2C42</vt:lpwstr>
  </property>
  <property fmtid="{D5CDD505-2E9C-101B-9397-08002B2CF9AE}" pid="4" name="commondata">
    <vt:lpwstr>eyJoZGlkIjoiMmE0MThiMjMwODliMzQ5YTA1NDFlMWFiZmIzNmY5MTEifQ==</vt:lpwstr>
  </property>
</Properties>
</file>