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大冶市金牛文化分馆2023年部门预算公开情况说明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附件：大冶市金牛文化分馆2023年部门预算公开表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主要职责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提供书报借阅、广播影视、宣传教育、科普培训、体育健身和青少年校外活动</w:t>
      </w:r>
      <w:r>
        <w:rPr>
          <w:rFonts w:hint="eastAsia" w:ascii="仿宋_GB2312" w:hAnsi="仿宋_GB2312" w:eastAsia="仿宋_GB2312" w:cs="仿宋_GB2312"/>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开展基层精神文明建设，积极开展广大农村、城镇人民文化活动，丰富广大群众的精神生活</w:t>
      </w:r>
      <w:r>
        <w:rPr>
          <w:rFonts w:hint="eastAsia" w:ascii="仿宋_GB2312" w:hAnsi="仿宋_GB2312" w:eastAsia="仿宋_GB2312" w:cs="仿宋_GB2312"/>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利用各种文艺形式将党的路线、方针、政策的精神宣传于大众；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黑体" w:eastAsia="黑体" w:cs="宋体"/>
          <w:kern w:val="2"/>
          <w:sz w:val="32"/>
          <w:szCs w:val="20"/>
          <w:lang w:val="en-US" w:eastAsia="zh-CN" w:bidi="ar-SA"/>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承担市委、市政府和上级主管部门交办的其它事项。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金牛文化分馆</w:t>
      </w:r>
      <w:r>
        <w:rPr>
          <w:rFonts w:hint="default" w:ascii="仿宋_GB2312" w:eastAsia="仿宋_GB2312" w:cs="宋体"/>
          <w:kern w:val="2"/>
          <w:sz w:val="32"/>
          <w:szCs w:val="20"/>
          <w:lang w:val="en-US" w:eastAsia="zh-CN" w:bidi="ar-SA"/>
        </w:rPr>
        <w:t>由机关</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金牛文化分馆</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64.36</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100.56</w:t>
      </w:r>
      <w:r>
        <w:rPr>
          <w:rFonts w:hint="default" w:ascii="仿宋_GB2312" w:eastAsia="仿宋_GB2312" w:cs="宋体"/>
          <w:kern w:val="2"/>
          <w:sz w:val="32"/>
          <w:szCs w:val="20"/>
          <w:lang w:val="en-US" w:eastAsia="zh-CN" w:bidi="ar-SA"/>
        </w:rPr>
        <w:t>%。其中：当年财政拨款(补助)收入</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金牛文化分馆</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w:t>
      </w:r>
      <w:r>
        <w:rPr>
          <w:rFonts w:hint="eastAsia" w:ascii="仿宋_GB2312" w:eastAsia="仿宋_GB2312" w:cs="宋体"/>
          <w:kern w:val="2"/>
          <w:sz w:val="32"/>
          <w:szCs w:val="20"/>
          <w:lang w:val="en-US" w:eastAsia="zh-CN" w:bidi="ar-SA"/>
        </w:rPr>
        <w:t>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64.36</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100.56</w:t>
      </w:r>
      <w:r>
        <w:rPr>
          <w:rFonts w:hint="default" w:ascii="仿宋_GB2312" w:eastAsia="仿宋_GB2312" w:cs="宋体"/>
          <w:kern w:val="2"/>
          <w:sz w:val="32"/>
          <w:szCs w:val="20"/>
          <w:lang w:val="en-US" w:eastAsia="zh-CN" w:bidi="ar-SA"/>
        </w:rPr>
        <w:t>%。其中：基本支出</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%；项目支出0万元，占总支出的0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%。按支出功能分类，</w:t>
      </w:r>
      <w:r>
        <w:rPr>
          <w:rFonts w:hint="eastAsia" w:ascii="仿宋_GB2312" w:eastAsia="仿宋_GB2312" w:cs="宋体"/>
          <w:kern w:val="2"/>
          <w:sz w:val="32"/>
          <w:szCs w:val="20"/>
          <w:lang w:val="en-US" w:eastAsia="zh-CN" w:bidi="ar-SA"/>
        </w:rPr>
        <w:t>事业</w:t>
      </w:r>
      <w:r>
        <w:rPr>
          <w:rFonts w:hint="default" w:ascii="仿宋_GB2312" w:eastAsia="仿宋_GB2312" w:cs="宋体"/>
          <w:kern w:val="2"/>
          <w:sz w:val="32"/>
          <w:szCs w:val="20"/>
          <w:lang w:val="en-US" w:eastAsia="zh-CN" w:bidi="ar-SA"/>
        </w:rPr>
        <w:t>运行支出</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64.36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100.56</w:t>
      </w:r>
      <w:r>
        <w:rPr>
          <w:rFonts w:hint="default" w:ascii="仿宋_GB2312" w:eastAsia="仿宋_GB2312" w:cs="宋体"/>
          <w:kern w:val="2"/>
          <w:sz w:val="32"/>
          <w:szCs w:val="20"/>
          <w:lang w:val="en-US" w:eastAsia="zh-CN" w:bidi="ar-SA"/>
        </w:rPr>
        <w:t>%。其中：基本支出预算</w:t>
      </w:r>
      <w:r>
        <w:rPr>
          <w:rFonts w:hint="eastAsia" w:ascii="仿宋_GB2312" w:eastAsia="仿宋_GB2312" w:cs="宋体"/>
          <w:kern w:val="2"/>
          <w:sz w:val="32"/>
          <w:szCs w:val="20"/>
          <w:lang w:val="en-US" w:eastAsia="zh-CN" w:bidi="ar-SA"/>
        </w:rPr>
        <w:t>128.36</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增加64.36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100.56</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增加（减少）0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1、工资福利支出</w:t>
      </w:r>
      <w:r>
        <w:rPr>
          <w:rFonts w:hint="eastAsia" w:ascii="仿宋_GB2312" w:eastAsia="仿宋_GB2312" w:cs="宋体"/>
          <w:kern w:val="2"/>
          <w:sz w:val="32"/>
          <w:szCs w:val="20"/>
          <w:lang w:val="en-US" w:eastAsia="zh-CN" w:bidi="ar-SA"/>
        </w:rPr>
        <w:t>108.62</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增加54.6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101.07</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该项支出比上年增加的主要原因是基础绩效和年终考核奖纳入预算。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2、商品和服务支出</w:t>
      </w:r>
      <w:r>
        <w:rPr>
          <w:rFonts w:hint="eastAsia" w:ascii="仿宋_GB2312" w:eastAsia="仿宋_GB2312" w:cs="宋体"/>
          <w:kern w:val="2"/>
          <w:sz w:val="32"/>
          <w:szCs w:val="20"/>
          <w:lang w:val="en-US" w:eastAsia="zh-CN" w:bidi="ar-SA"/>
        </w:rPr>
        <w:t>7.69</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30.56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人员增加和工会经费基数增加。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3、对个人和家庭的补助</w:t>
      </w:r>
      <w:r>
        <w:rPr>
          <w:rFonts w:hint="eastAsia" w:ascii="仿宋_GB2312" w:eastAsia="仿宋_GB2312" w:cs="宋体"/>
          <w:kern w:val="2"/>
          <w:sz w:val="32"/>
          <w:szCs w:val="20"/>
          <w:lang w:val="en-US" w:eastAsia="zh-CN" w:bidi="ar-SA"/>
        </w:rPr>
        <w:t>12.05</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增加7.96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194.62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退休职工绩效工资纳入预算。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项目支出预算0万元，较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年增加（减少）0万元，主要原因是</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年机关运行经费0万元</w:t>
      </w:r>
      <w:r>
        <w:rPr>
          <w:rFonts w:hint="default" w:ascii="仿宋_GB2312" w:eastAsia="仿宋_GB2312" w:cs="宋体" w:hAnsiTheme="minorHAnsi"/>
          <w:kern w:val="2"/>
          <w:sz w:val="32"/>
          <w:szCs w:val="20"/>
          <w:lang w:val="en-US" w:eastAsia="zh-CN" w:bidi="ar-SA"/>
        </w:rPr>
        <w:t>（0个下属二级事业单位与机关统一核算）</w:t>
      </w:r>
      <w:r>
        <w:rPr>
          <w:rFonts w:hint="default" w:ascii="仿宋_GB2312" w:eastAsia="仿宋_GB2312" w:cs="宋体"/>
          <w:kern w:val="2"/>
          <w:sz w:val="32"/>
          <w:szCs w:val="20"/>
          <w:lang w:val="en-US" w:eastAsia="zh-CN" w:bidi="ar-SA"/>
        </w:rPr>
        <w:t>，比上年增加（减少）0万元，增长（下降）0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2023年“三公”经费财政拨款预算支出0万元，较上年减少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其中：公务用车运行维护费0万元，较上年预算减少0万元，主要用于公务用车的燃料费、维修费、保险费、通行费等支出；公务用车购置费0万元，本单位2023年无公务用车购置计划。2023年公务用车保有数0辆。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万元，比上年增加（减少）</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2023年实行绩效目标管理的项目有0个，项目预算0万元。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金牛文化分馆</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lang w:val="en-US" w:eastAsia="zh-CN"/>
        </w:rPr>
      </w:pPr>
      <w:r>
        <w:rPr>
          <w:rFonts w:hint="eastAsia" w:ascii="仿宋_GB2312" w:eastAsia="仿宋_GB2312" w:cs="宋体"/>
          <w:kern w:val="2"/>
          <w:sz w:val="32"/>
          <w:szCs w:val="20"/>
          <w:lang w:val="en-US" w:eastAsia="zh-CN" w:bidi="ar-SA"/>
        </w:rPr>
        <w:t>见网页下方附件。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92889D41"/>
    <w:multiLevelType w:val="singleLevel"/>
    <w:tmpl w:val="92889D41"/>
    <w:lvl w:ilvl="0" w:tentative="0">
      <w:start w:val="1"/>
      <w:numFmt w:val="chineseCounting"/>
      <w:suff w:val="nothing"/>
      <w:lvlText w:val="%1、"/>
      <w:lvlJc w:val="left"/>
      <w:rPr>
        <w:rFonts w:hint="eastAsia"/>
      </w:rPr>
    </w:lvl>
  </w:abstractNum>
  <w:abstractNum w:abstractNumId="2">
    <w:nsid w:val="E2568610"/>
    <w:multiLevelType w:val="singleLevel"/>
    <w:tmpl w:val="E2568610"/>
    <w:lvl w:ilvl="0" w:tentative="0">
      <w:start w:val="5"/>
      <w:numFmt w:val="chineseCounting"/>
      <w:suff w:val="nothing"/>
      <w:lvlText w:val="%1、"/>
      <w:lvlJc w:val="left"/>
      <w:rPr>
        <w:rFonts w:hint="eastAsia"/>
      </w:rPr>
    </w:lvl>
  </w:abstractNum>
  <w:abstractNum w:abstractNumId="3">
    <w:nsid w:val="2A716D5E"/>
    <w:multiLevelType w:val="singleLevel"/>
    <w:tmpl w:val="2A716D5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TNiNTk4Yzg3YThlMzc2ZTAzNmYwYzZmOTc2YTMifQ=="/>
    <w:docVar w:name="KSO_WPS_MARK_KEY" w:val="a7659690-9e4d-4c3e-af08-67ee41d606ac"/>
  </w:docVars>
  <w:rsids>
    <w:rsidRoot w:val="00172A27"/>
    <w:rsid w:val="0B503035"/>
    <w:rsid w:val="0C0374EE"/>
    <w:rsid w:val="0C8B1C8C"/>
    <w:rsid w:val="104A62F1"/>
    <w:rsid w:val="14F2292B"/>
    <w:rsid w:val="1CB26647"/>
    <w:rsid w:val="222C4798"/>
    <w:rsid w:val="22871F0B"/>
    <w:rsid w:val="28855DF1"/>
    <w:rsid w:val="2D0926D4"/>
    <w:rsid w:val="2D280215"/>
    <w:rsid w:val="2D68268E"/>
    <w:rsid w:val="37BD5B66"/>
    <w:rsid w:val="3A0A75C1"/>
    <w:rsid w:val="3CB94BA1"/>
    <w:rsid w:val="44B27EEE"/>
    <w:rsid w:val="47907D04"/>
    <w:rsid w:val="4A2046B5"/>
    <w:rsid w:val="4CC957CD"/>
    <w:rsid w:val="530007F6"/>
    <w:rsid w:val="5CFD78E3"/>
    <w:rsid w:val="5D1F7497"/>
    <w:rsid w:val="71D9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2783</Words>
  <Characters>3062</Characters>
  <Lines>0</Lines>
  <Paragraphs>0</Paragraphs>
  <TotalTime>0</TotalTime>
  <ScaleCrop>false</ScaleCrop>
  <LinksUpToDate>false</LinksUpToDate>
  <CharactersWithSpaces>3065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李翔</cp:lastModifiedBy>
  <cp:lastPrinted>2022-03-23T09:34:00Z</cp:lastPrinted>
  <dcterms:modified xsi:type="dcterms:W3CDTF">2023-02-10T01:28:17Z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924A37FC8A014C46BD95028FFA2238D3</vt:lpwstr>
  </property>
</Properties>
</file>