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Cs w:val="32"/>
          <w:lang w:val="en-US" w:eastAsia="zh-CN"/>
        </w:rPr>
        <w:t>4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32"/>
        </w:rPr>
      </w:pP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32"/>
        </w:rPr>
        <w:t>采矿权登记（非油气类）申请资料清单</w:t>
      </w:r>
    </w:p>
    <w:bookmarkEnd w:id="0"/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一、采矿权新立登记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1.采矿权新立申请登记书；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Cs w:val="32"/>
        </w:rPr>
        <w:t>矿产资源储量评审备案文件；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szCs w:val="32"/>
          <w:lang w:eastAsia="zh-CN"/>
        </w:rPr>
        <w:t>《矿产资源开发利用及生态复绿方案》</w:t>
      </w: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szCs w:val="32"/>
          <w:lang w:eastAsia="zh-CN"/>
        </w:rPr>
        <w:t>《矿产资源开发利用及生态复绿方案》</w:t>
      </w: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专家审查意见、公示无异议的结果告知书；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4.有偿处置材料；包括：（1）出让合同及缴款票据复印件；（2）进行过评估的，提交评估报告摘要或评估报告复印件；（3）对已批准将矿业权“价款”转增为国家基金或国家资本金的，应提供具有批准权限的财政部门、自然资源部门的批复文件；对于批准将矿业权“价款”用于职工安置的，应提供具有批准权限的财政部门、自然资源部门的批复文件；（4）如没有相应材料，应由负责征收的部门出具书面意见，说明矿业权“价款”或出让收益缴纳的具体情况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5.探矿权转采矿权的，提交申请范围、资源储量估算范围与探矿权范围（已取得划矿批复的为划定矿区范围）的坐标及三者叠合图；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6.“净矿”出让相关材料（招拍挂出让的无需提交）；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7.以协议方式取得的，提交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Cs w:val="32"/>
        </w:rPr>
        <w:t>协议出让制度规定的有关部门文件等资料；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8.涉及油气与非油气之间重叠的，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Cs w:val="32"/>
        </w:rPr>
        <w:t>提交不影响已设矿业权人权益的承诺，或双方签订的互不影响和权益保护协议；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20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9.申请人为外商的，提交外商投资企业批准证书复印件。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二、采矿权延续登记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1.采矿权延续申请登记书；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2.资源储量材料；当年或上一年度矿山储量年报（含《矿山资源储量年度变化表》），其中属于采矿期间累计查明矿产资源量发生重大变化（变化量超过30%或达到中型规模以上的）情形的，应当提交矿产资源储量评审备案文件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szCs w:val="32"/>
          <w:lang w:eastAsia="zh-CN"/>
        </w:rPr>
        <w:t>《矿产资源开发利用及生态复绿方案》</w:t>
      </w: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专家审查意见、公示无异议的结果告知书；</w:t>
      </w:r>
      <w:r>
        <w:rPr>
          <w:rFonts w:hint="eastAsia" w:ascii="Times New Roman" w:hAnsi="Times New Roman" w:eastAsia="仿宋_GB2312" w:cs="Times New Roman"/>
          <w:b w:val="0"/>
          <w:bCs w:val="0"/>
          <w:szCs w:val="32"/>
          <w:lang w:eastAsia="zh-CN"/>
        </w:rPr>
        <w:t>《矿产资源开发利用及生态复绿方案》</w:t>
      </w: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相较于之前已提交过的进行了修订或重新编制的，还需提交</w:t>
      </w:r>
      <w:r>
        <w:rPr>
          <w:rFonts w:hint="eastAsia" w:ascii="Times New Roman" w:hAnsi="Times New Roman" w:eastAsia="仿宋_GB2312" w:cs="Times New Roman"/>
          <w:b w:val="0"/>
          <w:bCs w:val="0"/>
          <w:szCs w:val="32"/>
          <w:lang w:eastAsia="zh-CN"/>
        </w:rPr>
        <w:t>《矿产资源开发利用及生态复绿方案》</w:t>
      </w: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4.有偿处置材料；包括：（1）出让合同及缴款票据复印件；（2）进行过评估的，提交评估报告摘要或评估报告复印件；（3）对已批准将矿业权“价款”转增为国家基金或国家资本金的，应提供具有批准权限的财政部门、自然资源部门的批复文件；对于批准将矿业权“价款”用于职工安置的，应提供具有批准权限的财政部门、自然资源部门的批复文件；（4）如没有相应材料，应由负责征收的部门出具书面意见，说明矿业权“价款”或出让收益缴纳的具体情况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5.</w:t>
      </w:r>
      <w:r>
        <w:rPr>
          <w:rFonts w:hint="eastAsia" w:ascii="Times New Roman" w:hAnsi="Times New Roman" w:eastAsia="仿宋_GB2312" w:cs="Times New Roman"/>
          <w:b w:val="0"/>
          <w:bCs w:val="0"/>
          <w:szCs w:val="32"/>
          <w:lang w:eastAsia="zh-CN"/>
        </w:rPr>
        <w:t>因国家政策调整、重大自然灾害等不可抗力原因，采矿权出让合同届满时矿区范围内参与评估的资源储量尚未采完的，经采矿权人提出申请，经矿山所在地县级人民政府审查认定，可予续期；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因不可抗力或其他非申请人自身原因，未在许可证有效期内提出申请的，需提交能够说明原因的相关证明材料；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申请人为外商的，提交外商投资企业批准证书复印件；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.纸质报件需提交采矿许可证正副本原件。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三、采矿权变更登记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Cs w:val="32"/>
        </w:rPr>
        <w:t>（一）变更矿区范围登记（含扩大矿区范围和缩小矿区范围）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1.采矿权变更申请登记书；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2.按照变更的矿区范围编制的</w:t>
      </w:r>
      <w:r>
        <w:rPr>
          <w:rFonts w:hint="eastAsia" w:ascii="Times New Roman" w:hAnsi="Times New Roman" w:eastAsia="仿宋_GB2312" w:cs="Times New Roman"/>
          <w:b w:val="0"/>
          <w:bCs w:val="0"/>
          <w:szCs w:val="32"/>
          <w:lang w:eastAsia="zh-CN"/>
        </w:rPr>
        <w:t>《矿产资源开发利用及生态复绿方案》</w:t>
      </w: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szCs w:val="32"/>
          <w:lang w:eastAsia="zh-CN"/>
        </w:rPr>
        <w:t>《矿产资源开发利用及生态复绿方案》</w:t>
      </w: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专家审查意见、公示无异议的结果告知书；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3.原矿区范围、申请变更的矿区范围与资源储量估算范围的坐标及三者叠合图；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4.涉及到资源储量变化的，提交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Cs w:val="32"/>
        </w:rPr>
        <w:t>矿产资源储量评审备案文件；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5.已取得划定矿区范围批复的提交批复文件；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6.有偿处置材料；包括：（1）出让合同及缴款票据复印件；（2）进行过评估的，提交评估报告摘要或评估报告复印件；（3）对已批准将矿业权“价款”转增为国家基金或国家资本金的，应提供具有批准权限的财政部门、自然资源部门的批复文件；对于批准将矿业权“价款”用于职工安置的，应提供具有批准权限的财政部门、自然资源部门的批复文件；（4）如没有相应材料，应由负责征收的部门出具书面意见，说明矿业权“价款”或出让收益缴纳的具体情况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7.扩大矿区范围的，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Cs w:val="32"/>
        </w:rPr>
        <w:t>扩大部分以协议出让方式出让的，</w:t>
      </w: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需提交协议出让的批准文件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Cs w:val="32"/>
        </w:rPr>
        <w:t>；以招拍挂方式出让的，提交有偿处置材料；变更井巷工程的，提交初步设计或安全设施设计及批准文件；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8.申请人为外商的，提交外商投资企业批准证书复印件；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9.纸质报件需提交采矿许可证正副本原件。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Cs w:val="32"/>
        </w:rPr>
        <w:t>（二）采矿权开采主矿种、开采方式变更登记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1.采矿权变更申请登记书；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szCs w:val="32"/>
          <w:lang w:eastAsia="zh-CN"/>
        </w:rPr>
        <w:t>《矿产资源开发利用及生态复绿方案》</w:t>
      </w: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szCs w:val="32"/>
          <w:lang w:eastAsia="zh-CN"/>
        </w:rPr>
        <w:t>《矿产资源开发利用及生态复绿方案》</w:t>
      </w: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专家审查意见、公示无异议的结果告知书；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3.变更开采主矿种的，提交变更后的矿产资源储量评审备案文件；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4.有偿处置材料；包括：（1）出让合同及缴款票据复印件；（2）进行过评估的，提交评估报告摘要或评估报告复印件；（3）对已批准将矿业权“价款”转增为国家基金或国家资本金的，应提供具有批准权限的财政部门、自然资源部门的批复文件；对于批准将矿业权“价款”用于职工安置的，应提供具有批准权限的财政部门、自然资源部门的批复文件；（4）如没有相应材料，应由负责征收的部门出具书面意见，说明矿业权“价款”或出让收益缴纳的具体情况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5.申请人为外商的，提交外商投资企业批准证书复印件；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6.纸质报件需提交采矿许可证正副本原件。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Cs w:val="32"/>
        </w:rPr>
        <w:t>（三）采矿权人名称变更登记（仅适用于非转让情形）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1.采矿权变更申请登记书；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2.市场监督管理部门出具的变更批准文件或工商变更事项查询单；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3.申请人为外商的，提交外商投资企业批准证书复印件；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4.纸质报件需提交采矿许可证正副本原件。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Cs w:val="32"/>
        </w:rPr>
        <w:t>（四）转让变更登记（以受让人名称在“湖北政务服务网”提交）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1.采矿权转让申请登记书（转让人填写）、采矿权变更申请登记书（受让人</w:t>
      </w:r>
      <w:r>
        <w:rPr>
          <w:rFonts w:hint="eastAsia" w:ascii="Times New Roman" w:hAnsi="Times New Roman" w:eastAsia="仿宋_GB2312" w:cs="Times New Roman"/>
          <w:b w:val="0"/>
          <w:bCs w:val="0"/>
          <w:szCs w:val="32"/>
          <w:lang w:eastAsia="zh-CN"/>
        </w:rPr>
        <w:t>填写</w:t>
      </w: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）；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2.采矿权转让合同（转让合同需明确受让人承继履行矿山地质环境恢复治理等义务）；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3.矿山投产满1年的证明材料；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4.国有矿山企业转让变更的，需提交上级主管部门或单位同意转让的意见；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5.受让人为外商的，提交外商投资企业批准证书复印件；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6.有偿处置材料；包括：（1）出让合同及缴款票据复印件；（2）进行过评估的，提交评估报告摘要或评估报告复印件；（3）对已批准将矿业权“价款”转增为国家基金或国家资本金的，应提供具有批准权限的财政部门、自然资源部门的批复文件；对于批准将矿业权“价款”用于职工安置的，应提供具有批准权限的财政部门、自然资源部门的批复文件；（4）如没有相应材料，应由负责征收的部门出具书面意见，说明矿业权“价款”或出让收益缴纳的具体情况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7.纸质报件需提交采矿许可证正副本原件。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五、采矿权注销登记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1.采矿权注销申请登记书；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2.关闭矿山报告或完成报告、终止报告；（关闭矿山报告中应包含矿区范围图、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Cs w:val="32"/>
        </w:rPr>
        <w:t>矿山开采现状及实测图件、</w:t>
      </w: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储量动用及剩余情况、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Cs w:val="32"/>
        </w:rPr>
        <w:t>矿山地质</w:t>
      </w: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环境恢复治理情况和土地复垦验收情况、法定义务履行情况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Cs w:val="32"/>
        </w:rPr>
        <w:t>、采矿权使用费的缴纳情况及相关票据等内容</w:t>
      </w: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）；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3.有偿处置材料；包括：（1）出让合同及缴款票据复印件；（2）进行过评估的，提交评估报告摘要或评估报告复印件；（3）对已批准将矿业权“价款”转增为国家基金或国家资本金的，应提供具有批准权限的财政部门、自然资源部门的批复文件；对于批准将矿业权“价款”用于职工安置的，应提供具有批准权限的财政部门、自然资源部门的批复文件；（4）如没有相应材料，应由负责征收的部门出具书面意见，说明矿业权“价款”或出让收益缴纳的具体情况；</w:t>
      </w:r>
    </w:p>
    <w:p>
      <w:pPr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4.纸质报件需提交采矿许可证正副本原件。</w:t>
      </w: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1B7703-01B5-4014-B95D-5DBCF13AE1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C566D24-763C-4522-9A13-F6169098B0B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5AFBD05-0BE4-4EAB-BFB5-69DD25984F43}"/>
  </w:font>
  <w:font w:name="方正小标宋简体">
    <w:panose1 w:val="02000000000000000000"/>
    <w:charset w:val="7A"/>
    <w:family w:val="script"/>
    <w:pitch w:val="default"/>
    <w:sig w:usb0="00000001" w:usb1="08000000" w:usb2="00000000" w:usb3="00000000" w:csb0="00040000" w:csb1="00000000"/>
    <w:embedRegular r:id="rId4" w:fontKey="{B9F3DFD2-2560-4CF5-AFF6-FB1A07D8FB40}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5" w:fontKey="{E96E5CE5-B941-4BC0-AA28-006F4C42B3C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NTdkYzE5YjkwZjU3MjMxNjBkOTU3YmQ4ZmQ1YjYifQ=="/>
  </w:docVars>
  <w:rsids>
    <w:rsidRoot w:val="28091DDB"/>
    <w:rsid w:val="2809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2024-05-22T02:02:00Z</dcterms:created>
  <dc:creator>郝庆锋</dc:creator>
  <cp:lastModifiedBy>郝庆锋</cp:lastModifiedBy>
  <dcterms:modified xsi:type="dcterms:W3CDTF">2024-05-22T02:02:50Z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B91DB48D459B49C9A2EFEEBAE28CFBA8</vt:lpwstr>
  </property>
</Properties>
</file>