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27F241">
      <w:pPr>
        <w:spacing w:line="576" w:lineRule="exact"/>
        <w:rPr>
          <w:rFonts w:hint="eastAsia" w:eastAsia="黑体"/>
          <w:bCs/>
          <w:kern w:val="0"/>
          <w:sz w:val="32"/>
          <w:szCs w:val="32"/>
        </w:rPr>
      </w:pPr>
      <w:r>
        <w:rPr>
          <w:rFonts w:hint="eastAsia" w:eastAsia="黑体"/>
          <w:bCs/>
          <w:kern w:val="0"/>
          <w:sz w:val="32"/>
          <w:szCs w:val="32"/>
        </w:rPr>
        <w:t>附件</w:t>
      </w:r>
      <w:r>
        <w:rPr>
          <w:rFonts w:eastAsia="黑体"/>
          <w:bCs/>
          <w:kern w:val="0"/>
          <w:sz w:val="32"/>
          <w:szCs w:val="32"/>
        </w:rPr>
        <w:t>2</w:t>
      </w:r>
    </w:p>
    <w:p w14:paraId="77E9F1BC">
      <w:pPr>
        <w:spacing w:line="560" w:lineRule="exact"/>
        <w:jc w:val="center"/>
        <w:textAlignment w:val="top"/>
        <w:rPr>
          <w:rFonts w:hint="eastAsia" w:ascii="宋体" w:hAnsi="宋体"/>
          <w:b/>
          <w:kern w:val="0"/>
          <w:sz w:val="52"/>
          <w:szCs w:val="52"/>
        </w:rPr>
      </w:pPr>
    </w:p>
    <w:p w14:paraId="57ABF9BD">
      <w:pPr>
        <w:keepNext w:val="0"/>
        <w:keepLines w:val="0"/>
        <w:pageBreakBefore w:val="0"/>
        <w:widowControl w:val="0"/>
        <w:kinsoku/>
        <w:wordWrap/>
        <w:overflowPunct/>
        <w:autoSpaceDE/>
        <w:autoSpaceDN/>
        <w:bidi w:val="0"/>
        <w:adjustRightInd/>
        <w:snapToGrid/>
        <w:spacing w:line="600" w:lineRule="exact"/>
        <w:jc w:val="center"/>
        <w:textAlignment w:val="top"/>
        <w:rPr>
          <w:rFonts w:hint="eastAsia" w:ascii="方正小标宋简体" w:hAnsi="方正小标宋简体" w:eastAsia="方正小标宋简体" w:cs="方正小标宋简体"/>
          <w:b w:val="0"/>
          <w:bCs/>
          <w:kern w:val="0"/>
          <w:sz w:val="44"/>
          <w:szCs w:val="44"/>
        </w:rPr>
      </w:pPr>
      <w:r>
        <w:rPr>
          <w:rFonts w:hint="eastAsia" w:ascii="方正小标宋简体" w:hAnsi="方正小标宋简体" w:eastAsia="方正小标宋简体" w:cs="方正小标宋简体"/>
          <w:b w:val="0"/>
          <w:bCs/>
          <w:kern w:val="0"/>
          <w:sz w:val="44"/>
          <w:szCs w:val="44"/>
        </w:rPr>
        <w:t>承 诺 函</w:t>
      </w:r>
    </w:p>
    <w:p w14:paraId="2FD70658">
      <w:pPr>
        <w:keepNext w:val="0"/>
        <w:keepLines w:val="0"/>
        <w:pageBreakBefore w:val="0"/>
        <w:widowControl w:val="0"/>
        <w:kinsoku/>
        <w:wordWrap/>
        <w:overflowPunct/>
        <w:autoSpaceDE/>
        <w:autoSpaceDN/>
        <w:bidi w:val="0"/>
        <w:adjustRightInd/>
        <w:snapToGrid/>
        <w:spacing w:line="600" w:lineRule="exact"/>
        <w:jc w:val="center"/>
        <w:textAlignment w:val="top"/>
        <w:rPr>
          <w:rFonts w:ascii="宋体" w:hAnsi="宋体"/>
          <w:b/>
          <w:kern w:val="0"/>
          <w:sz w:val="52"/>
          <w:szCs w:val="52"/>
        </w:rPr>
      </w:pPr>
    </w:p>
    <w:p w14:paraId="0AA786D5">
      <w:pPr>
        <w:keepNext w:val="0"/>
        <w:keepLines w:val="0"/>
        <w:pageBreakBefore w:val="0"/>
        <w:widowControl w:val="0"/>
        <w:kinsoku/>
        <w:wordWrap/>
        <w:overflowPunct/>
        <w:topLinePunct/>
        <w:autoSpaceDE/>
        <w:autoSpaceDN/>
        <w:bidi w:val="0"/>
        <w:adjustRightInd/>
        <w:snapToGrid/>
        <w:spacing w:line="600" w:lineRule="exac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大冶市住房和城乡建设局</w:t>
      </w:r>
      <w:r>
        <w:rPr>
          <w:rFonts w:hint="eastAsia" w:ascii="仿宋_GB2312" w:hAnsi="仿宋_GB2312" w:eastAsia="仿宋_GB2312" w:cs="仿宋_GB2312"/>
          <w:color w:val="000000"/>
          <w:sz w:val="32"/>
          <w:szCs w:val="32"/>
        </w:rPr>
        <w:t>：</w:t>
      </w:r>
    </w:p>
    <w:p w14:paraId="7EB627D8">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我单位全面研究了</w:t>
      </w:r>
      <w:r>
        <w:rPr>
          <w:rFonts w:hint="eastAsia" w:ascii="仿宋_GB2312" w:hAnsi="仿宋_GB2312" w:eastAsia="仿宋_GB2312" w:cs="仿宋_GB2312"/>
          <w:color w:val="000000"/>
          <w:sz w:val="32"/>
          <w:szCs w:val="32"/>
          <w:lang w:eastAsia="zh-CN"/>
        </w:rPr>
        <w:t>贵方</w:t>
      </w:r>
      <w:r>
        <w:rPr>
          <w:rFonts w:hint="eastAsia" w:ascii="仿宋_GB2312" w:hAnsi="仿宋_GB2312" w:eastAsia="仿宋_GB2312" w:cs="仿宋_GB2312"/>
          <w:color w:val="000000"/>
          <w:sz w:val="32"/>
          <w:szCs w:val="32"/>
          <w:lang w:val="en-US" w:eastAsia="zh-CN"/>
        </w:rPr>
        <w:t>大冶市住房和城乡建设局文书档案数字化整理项目询价公告</w:t>
      </w:r>
      <w:r>
        <w:rPr>
          <w:rFonts w:hint="eastAsia" w:ascii="仿宋_GB2312" w:hAnsi="仿宋_GB2312" w:eastAsia="仿宋_GB2312" w:cs="仿宋_GB2312"/>
          <w:color w:val="000000"/>
          <w:sz w:val="32"/>
          <w:szCs w:val="32"/>
        </w:rPr>
        <w:t>，决定参加贵</w:t>
      </w:r>
      <w:r>
        <w:rPr>
          <w:rFonts w:hint="eastAsia" w:ascii="仿宋_GB2312" w:hAnsi="仿宋_GB2312" w:eastAsia="仿宋_GB2312" w:cs="仿宋_GB2312"/>
          <w:color w:val="000000"/>
          <w:sz w:val="32"/>
          <w:szCs w:val="32"/>
          <w:lang w:eastAsia="zh-CN"/>
        </w:rPr>
        <w:t>方</w:t>
      </w:r>
      <w:r>
        <w:rPr>
          <w:rFonts w:hint="eastAsia" w:ascii="仿宋_GB2312" w:hAnsi="仿宋_GB2312" w:eastAsia="仿宋_GB2312" w:cs="仿宋_GB2312"/>
          <w:color w:val="000000"/>
          <w:sz w:val="32"/>
          <w:szCs w:val="32"/>
        </w:rPr>
        <w:t>组织的采购活动。按照询价公告要求，我单位现郑重承诺如下：</w:t>
      </w:r>
    </w:p>
    <w:p w14:paraId="0BE27A3C">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1.我单位完全具备《中华人民共和国采购法》第二十二条第一款和本项目规定的条件；</w:t>
      </w:r>
    </w:p>
    <w:p w14:paraId="397096A7">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2.我单位完全接受和满足本项目询价公告中规定的实质性要求。</w:t>
      </w:r>
    </w:p>
    <w:p w14:paraId="0D747CBF">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3.参加本次询价活动，不存在与单位负责人为同一人或者存在直接控股、管理关系的其他供应商参与同一合同项下的采购活动的行为。</w:t>
      </w:r>
    </w:p>
    <w:p w14:paraId="1F89BD59">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4.参加本次询价活动，不存在和其他供应商在同一合同项下的采购项目中，同时委托同一个自然人、同一家庭的人员、同一单位的人员作为代理人的行为。</w:t>
      </w:r>
    </w:p>
    <w:p w14:paraId="03FFC718">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5. 一旦我方成交，我方将严格履行采购合同规定的责任和义务。</w:t>
      </w:r>
    </w:p>
    <w:p w14:paraId="597B8385">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6.我方同意依据《</w:t>
      </w:r>
      <w:r>
        <w:rPr>
          <w:rFonts w:hint="eastAsia" w:ascii="仿宋_GB2312" w:hAnsi="仿宋_GB2312" w:eastAsia="仿宋_GB2312" w:cs="仿宋_GB2312"/>
          <w:color w:val="000000"/>
          <w:sz w:val="32"/>
          <w:szCs w:val="32"/>
          <w:lang w:val="en-US" w:eastAsia="zh-CN"/>
        </w:rPr>
        <w:t>湖北</w:t>
      </w:r>
      <w:r>
        <w:rPr>
          <w:rFonts w:hint="eastAsia" w:ascii="仿宋_GB2312" w:hAnsi="仿宋_GB2312" w:eastAsia="仿宋_GB2312" w:cs="仿宋_GB2312"/>
          <w:color w:val="000000"/>
          <w:sz w:val="32"/>
          <w:szCs w:val="32"/>
        </w:rPr>
        <w:t>省</w:t>
      </w:r>
      <w:r>
        <w:rPr>
          <w:rFonts w:hint="eastAsia" w:ascii="仿宋_GB2312" w:hAnsi="仿宋_GB2312" w:eastAsia="仿宋_GB2312" w:cs="仿宋_GB2312"/>
          <w:color w:val="000000"/>
          <w:sz w:val="32"/>
          <w:szCs w:val="32"/>
          <w:lang w:val="en-US" w:eastAsia="zh-CN"/>
        </w:rPr>
        <w:t>政府</w:t>
      </w:r>
      <w:r>
        <w:rPr>
          <w:rFonts w:hint="eastAsia" w:ascii="仿宋_GB2312" w:hAnsi="仿宋_GB2312" w:eastAsia="仿宋_GB2312" w:cs="仿宋_GB2312"/>
          <w:color w:val="000000"/>
          <w:sz w:val="32"/>
          <w:szCs w:val="32"/>
        </w:rPr>
        <w:t>采购</w:t>
      </w:r>
      <w:r>
        <w:rPr>
          <w:rFonts w:hint="eastAsia" w:ascii="仿宋_GB2312" w:hAnsi="仿宋_GB2312" w:eastAsia="仿宋_GB2312" w:cs="仿宋_GB2312"/>
          <w:color w:val="000000"/>
          <w:sz w:val="32"/>
          <w:szCs w:val="32"/>
          <w:lang w:val="en-US" w:eastAsia="zh-CN"/>
        </w:rPr>
        <w:t>管理暂行</w:t>
      </w:r>
      <w:r>
        <w:rPr>
          <w:rFonts w:hint="eastAsia" w:ascii="仿宋_GB2312" w:hAnsi="仿宋_GB2312" w:eastAsia="仿宋_GB2312" w:cs="仿宋_GB2312"/>
          <w:color w:val="000000"/>
          <w:sz w:val="32"/>
          <w:szCs w:val="32"/>
        </w:rPr>
        <w:t>办法》对我方可能存在的失信行为进行的惩戒。如果我方存在失信行为，将在提交的文件中全面如实反映。</w:t>
      </w:r>
    </w:p>
    <w:p w14:paraId="4054E5EC">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8.我方在询价活动中提供的一切文件、证明和资料均是真实、准确、有效的。若有违法违规行为，我方将自动放弃参加本次采购活动的权利，并自觉接受有关处罚。</w:t>
      </w:r>
    </w:p>
    <w:p w14:paraId="3D9A5689">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9.我方郑重承诺，在参加本次采购活动前，未被纳入法院、工商行政管理部门、税务部门、银行认定的失信名单且在有效期内，亦未有在前</w:t>
      </w:r>
      <w:r>
        <w:rPr>
          <w:rFonts w:hint="eastAsia" w:ascii="仿宋_GB2312" w:hAnsi="仿宋_GB2312" w:eastAsia="仿宋_GB2312" w:cs="仿宋_GB2312"/>
          <w:color w:val="000000"/>
          <w:sz w:val="32"/>
          <w:szCs w:val="32"/>
          <w:lang w:val="en-US" w:eastAsia="zh-CN"/>
        </w:rPr>
        <w:t>1</w:t>
      </w:r>
      <w:r>
        <w:rPr>
          <w:rFonts w:hint="eastAsia" w:ascii="仿宋_GB2312" w:hAnsi="仿宋_GB2312" w:eastAsia="仿宋_GB2312" w:cs="仿宋_GB2312"/>
          <w:color w:val="000000"/>
          <w:sz w:val="32"/>
          <w:szCs w:val="32"/>
        </w:rPr>
        <w:t>年采购合同履约过程中及其他经营活动履约过程中未依法履约被有关行政部门处罚（处理）的情形。若有以上情形，我方将自动放弃参加本次采购活动的权利。</w:t>
      </w:r>
    </w:p>
    <w:p w14:paraId="6D463FB1">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10.我方郑重承诺，本单位及现任法定代表人、主要负责人无行贿犯罪记录，参加本次采购活动前</w:t>
      </w:r>
      <w:r>
        <w:rPr>
          <w:rFonts w:hint="eastAsia" w:ascii="仿宋_GB2312" w:hAnsi="仿宋_GB2312" w:eastAsia="仿宋_GB2312" w:cs="仿宋_GB2312"/>
          <w:color w:val="000000"/>
          <w:sz w:val="32"/>
          <w:szCs w:val="32"/>
          <w:lang w:val="en-US" w:eastAsia="zh-CN"/>
        </w:rPr>
        <w:t>1</w:t>
      </w:r>
      <w:r>
        <w:rPr>
          <w:rFonts w:hint="eastAsia" w:ascii="仿宋_GB2312" w:hAnsi="仿宋_GB2312" w:eastAsia="仿宋_GB2312" w:cs="仿宋_GB2312"/>
          <w:color w:val="000000"/>
          <w:sz w:val="32"/>
          <w:szCs w:val="32"/>
        </w:rPr>
        <w:t>年内，具有良好的商业信誉，在经营活动中没有重大违法违规记录。</w:t>
      </w:r>
    </w:p>
    <w:p w14:paraId="3F024248">
      <w:pPr>
        <w:keepNext w:val="0"/>
        <w:keepLines w:val="0"/>
        <w:pageBreakBefore w:val="0"/>
        <w:widowControl w:val="0"/>
        <w:kinsoku/>
        <w:wordWrap/>
        <w:overflowPunct/>
        <w:topLinePunct/>
        <w:autoSpaceDE/>
        <w:autoSpaceDN/>
        <w:bidi w:val="0"/>
        <w:adjustRightInd/>
        <w:snapToGrid/>
        <w:spacing w:line="600" w:lineRule="exact"/>
        <w:ind w:firstLine="640" w:firstLineChars="2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11.若成交，本承诺函将成为合同不可分割的一部分。</w:t>
      </w:r>
    </w:p>
    <w:p w14:paraId="14C8857D">
      <w:pPr>
        <w:keepNext w:val="0"/>
        <w:keepLines w:val="0"/>
        <w:pageBreakBefore w:val="0"/>
        <w:widowControl w:val="0"/>
        <w:kinsoku/>
        <w:wordWrap/>
        <w:overflowPunct/>
        <w:topLinePunct/>
        <w:autoSpaceDE/>
        <w:autoSpaceDN/>
        <w:bidi w:val="0"/>
        <w:adjustRightInd/>
        <w:snapToGrid/>
        <w:spacing w:line="600" w:lineRule="exact"/>
        <w:ind w:firstLine="4160" w:firstLineChars="1300"/>
        <w:rPr>
          <w:rFonts w:hint="eastAsia" w:ascii="仿宋_GB2312" w:hAnsi="仿宋_GB2312" w:eastAsia="仿宋_GB2312" w:cs="仿宋_GB2312"/>
          <w:color w:val="000000"/>
          <w:sz w:val="32"/>
          <w:szCs w:val="32"/>
        </w:rPr>
      </w:pPr>
    </w:p>
    <w:p w14:paraId="3532DABD">
      <w:pPr>
        <w:keepNext w:val="0"/>
        <w:keepLines w:val="0"/>
        <w:pageBreakBefore w:val="0"/>
        <w:widowControl w:val="0"/>
        <w:kinsoku/>
        <w:wordWrap/>
        <w:overflowPunct/>
        <w:topLinePunct/>
        <w:autoSpaceDE/>
        <w:autoSpaceDN/>
        <w:bidi w:val="0"/>
        <w:adjustRightInd/>
        <w:snapToGrid/>
        <w:spacing w:line="600" w:lineRule="exact"/>
        <w:ind w:firstLine="4160" w:firstLineChars="1300"/>
        <w:rPr>
          <w:rFonts w:hint="eastAsia" w:ascii="仿宋_GB2312" w:hAnsi="仿宋_GB2312" w:eastAsia="仿宋_GB2312" w:cs="仿宋_GB2312"/>
          <w:color w:val="000000"/>
          <w:sz w:val="32"/>
          <w:szCs w:val="32"/>
        </w:rPr>
      </w:pPr>
    </w:p>
    <w:p w14:paraId="421954AE">
      <w:pPr>
        <w:keepNext w:val="0"/>
        <w:keepLines w:val="0"/>
        <w:pageBreakBefore w:val="0"/>
        <w:widowControl w:val="0"/>
        <w:kinsoku/>
        <w:wordWrap/>
        <w:overflowPunct/>
        <w:topLinePunct/>
        <w:autoSpaceDE/>
        <w:autoSpaceDN/>
        <w:bidi w:val="0"/>
        <w:adjustRightInd/>
        <w:snapToGrid/>
        <w:spacing w:line="600" w:lineRule="exact"/>
        <w:ind w:firstLine="1600" w:firstLineChars="5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供应商：</w:t>
      </w:r>
      <w:r>
        <w:rPr>
          <w:rFonts w:hint="eastAsia" w:ascii="仿宋_GB2312" w:hAnsi="仿宋_GB2312" w:eastAsia="仿宋_GB2312" w:cs="仿宋_GB2312"/>
          <w:color w:val="000000"/>
          <w:sz w:val="32"/>
          <w:szCs w:val="32"/>
          <w:u w:val="single"/>
        </w:rPr>
        <w:t>（名称和加盖公章）</w:t>
      </w:r>
    </w:p>
    <w:p w14:paraId="084E6561">
      <w:pPr>
        <w:keepNext w:val="0"/>
        <w:keepLines w:val="0"/>
        <w:pageBreakBefore w:val="0"/>
        <w:widowControl w:val="0"/>
        <w:kinsoku/>
        <w:wordWrap/>
        <w:overflowPunct/>
        <w:topLinePunct/>
        <w:autoSpaceDE/>
        <w:autoSpaceDN/>
        <w:bidi w:val="0"/>
        <w:adjustRightInd/>
        <w:snapToGrid/>
        <w:spacing w:line="600" w:lineRule="exact"/>
        <w:ind w:firstLine="1600" w:firstLineChars="500"/>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法定代表人或授权代表：</w:t>
      </w:r>
      <w:r>
        <w:rPr>
          <w:rFonts w:hint="eastAsia" w:ascii="仿宋_GB2312" w:hAnsi="仿宋_GB2312" w:eastAsia="仿宋_GB2312" w:cs="仿宋_GB2312"/>
          <w:color w:val="000000"/>
          <w:sz w:val="32"/>
          <w:szCs w:val="32"/>
          <w:u w:val="single"/>
        </w:rPr>
        <w:t>（签字）</w:t>
      </w:r>
    </w:p>
    <w:p w14:paraId="41E31C8A">
      <w:pPr>
        <w:keepNext w:val="0"/>
        <w:keepLines w:val="0"/>
        <w:pageBreakBefore w:val="0"/>
        <w:widowControl w:val="0"/>
        <w:kinsoku/>
        <w:wordWrap/>
        <w:overflowPunct/>
        <w:topLinePunct/>
        <w:autoSpaceDE/>
        <w:autoSpaceDN/>
        <w:bidi w:val="0"/>
        <w:adjustRightInd/>
        <w:snapToGrid/>
        <w:spacing w:line="600" w:lineRule="exact"/>
        <w:ind w:firstLine="4800" w:firstLineChars="1500"/>
        <w:rPr>
          <w:rFonts w:hint="eastAsia" w:ascii="仿宋_GB2312" w:hAnsi="仿宋_GB2312" w:eastAsia="仿宋_GB2312" w:cs="仿宋_GB2312"/>
          <w:color w:val="000000"/>
          <w:sz w:val="32"/>
          <w:szCs w:val="32"/>
          <w:u w:val="single"/>
        </w:rPr>
      </w:pPr>
    </w:p>
    <w:p w14:paraId="2156759C">
      <w:pPr>
        <w:keepNext w:val="0"/>
        <w:keepLines w:val="0"/>
        <w:pageBreakBefore w:val="0"/>
        <w:widowControl w:val="0"/>
        <w:kinsoku/>
        <w:wordWrap/>
        <w:overflowPunct/>
        <w:topLinePunct/>
        <w:autoSpaceDE/>
        <w:autoSpaceDN/>
        <w:bidi w:val="0"/>
        <w:adjustRightInd/>
        <w:snapToGrid/>
        <w:spacing w:line="600" w:lineRule="exact"/>
        <w:jc w:val="righ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年</w:t>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32"/>
          <w:szCs w:val="32"/>
        </w:rPr>
        <w:t>月</w:t>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32"/>
          <w:szCs w:val="32"/>
        </w:rPr>
        <w:t>日</w:t>
      </w:r>
    </w:p>
    <w:p w14:paraId="6271EC8F">
      <w:pPr>
        <w:keepNext w:val="0"/>
        <w:keepLines w:val="0"/>
        <w:pageBreakBefore w:val="0"/>
        <w:widowControl w:val="0"/>
        <w:kinsoku/>
        <w:wordWrap/>
        <w:overflowPunct/>
        <w:topLinePunct/>
        <w:autoSpaceDE/>
        <w:autoSpaceDN/>
        <w:bidi w:val="0"/>
        <w:adjustRightInd/>
        <w:snapToGrid/>
        <w:spacing w:line="600" w:lineRule="exact"/>
        <w:jc w:val="both"/>
        <w:rPr>
          <w:rFonts w:hint="eastAsia" w:ascii="仿宋_GB2312" w:hAnsi="仿宋_GB2312" w:eastAsia="仿宋_GB2312" w:cs="仿宋_GB2312"/>
          <w:color w:val="000000"/>
          <w:sz w:val="32"/>
          <w:szCs w:val="32"/>
        </w:rPr>
      </w:pPr>
    </w:p>
    <w:p w14:paraId="6F40B2A3">
      <w:pPr>
        <w:keepNext w:val="0"/>
        <w:keepLines w:val="0"/>
        <w:pageBreakBefore w:val="0"/>
        <w:widowControl w:val="0"/>
        <w:kinsoku/>
        <w:wordWrap/>
        <w:overflowPunct/>
        <w:topLinePunct/>
        <w:autoSpaceDE/>
        <w:autoSpaceDN/>
        <w:bidi w:val="0"/>
        <w:adjustRightInd/>
        <w:snapToGrid/>
        <w:spacing w:line="600" w:lineRule="exact"/>
        <w:jc w:val="both"/>
        <w:rPr>
          <w:rFonts w:hint="eastAsia" w:ascii="仿宋_GB2312" w:hAnsi="仿宋_GB2312" w:eastAsia="仿宋_GB2312" w:cs="仿宋_GB2312"/>
          <w:color w:val="000000"/>
          <w:sz w:val="32"/>
          <w:szCs w:val="32"/>
        </w:rPr>
      </w:pPr>
    </w:p>
    <w:p w14:paraId="18AE82B1">
      <w:pPr>
        <w:keepNext w:val="0"/>
        <w:keepLines w:val="0"/>
        <w:pageBreakBefore w:val="0"/>
        <w:widowControl w:val="0"/>
        <w:kinsoku/>
        <w:wordWrap/>
        <w:overflowPunct/>
        <w:topLinePunct/>
        <w:autoSpaceDE/>
        <w:autoSpaceDN/>
        <w:bidi w:val="0"/>
        <w:adjustRightInd/>
        <w:snapToGrid/>
        <w:spacing w:line="600" w:lineRule="exact"/>
        <w:jc w:val="both"/>
        <w:rPr>
          <w:rFonts w:hint="eastAsia" w:ascii="仿宋_GB2312" w:hAnsi="仿宋_GB2312" w:eastAsia="仿宋_GB2312" w:cs="仿宋_GB2312"/>
          <w:color w:val="000000"/>
          <w:sz w:val="32"/>
          <w:szCs w:val="32"/>
        </w:rPr>
      </w:pPr>
    </w:p>
    <w:p w14:paraId="53A53180">
      <w:pPr>
        <w:keepNext w:val="0"/>
        <w:keepLines w:val="0"/>
        <w:pageBreakBefore w:val="0"/>
        <w:widowControl w:val="0"/>
        <w:kinsoku/>
        <w:wordWrap/>
        <w:overflowPunct/>
        <w:topLinePunct/>
        <w:autoSpaceDE/>
        <w:autoSpaceDN/>
        <w:bidi w:val="0"/>
        <w:adjustRightInd/>
        <w:snapToGrid/>
        <w:spacing w:line="600" w:lineRule="exact"/>
        <w:jc w:val="both"/>
        <w:rPr>
          <w:rFonts w:hint="eastAsia" w:ascii="仿宋_GB2312" w:hAnsi="仿宋_GB2312" w:eastAsia="仿宋_GB2312" w:cs="仿宋_GB2312"/>
          <w:color w:val="000000"/>
          <w:sz w:val="32"/>
          <w:szCs w:val="32"/>
        </w:rPr>
      </w:pPr>
    </w:p>
    <w:p w14:paraId="4159C4F2">
      <w:pPr>
        <w:keepNext w:val="0"/>
        <w:keepLines w:val="0"/>
        <w:pageBreakBefore w:val="0"/>
        <w:widowControl w:val="0"/>
        <w:numPr>
          <w:ilvl w:val="0"/>
          <w:numId w:val="0"/>
        </w:numPr>
        <w:kinsoku/>
        <w:wordWrap/>
        <w:overflowPunct/>
        <w:topLinePunct w:val="0"/>
        <w:autoSpaceDE/>
        <w:autoSpaceDN/>
        <w:bidi w:val="0"/>
        <w:adjustRightInd/>
        <w:snapToGrid/>
        <w:spacing w:line="600" w:lineRule="exact"/>
        <w:textAlignment w:val="auto"/>
        <w:rPr>
          <w:rFonts w:hint="default" w:ascii="仿宋_GB2312" w:hAnsi="仿宋_GB2312" w:eastAsia="仿宋_GB2312" w:cs="仿宋_GB2312"/>
          <w:color w:val="auto"/>
          <w:sz w:val="32"/>
          <w:szCs w:val="32"/>
          <w:lang w:val="en-US" w:eastAsia="zh-CN"/>
        </w:rPr>
      </w:pPr>
      <w:bookmarkStart w:id="0" w:name="_GoBack"/>
      <w:bookmarkEnd w:id="0"/>
    </w:p>
    <w:sectPr>
      <w:pgSz w:w="11906" w:h="16838"/>
      <w:pgMar w:top="1440" w:right="1701" w:bottom="1440" w:left="1701"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2EBC36FD-DC14-034B-264C-B168F78A3131}"/>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2" w:fontKey="{C8F638C8-3ED8-0F25-264C-B168253F12BC}"/>
  </w:font>
  <w:font w:name="DejaVu Sans">
    <w:panose1 w:val="020B0603030804020204"/>
    <w:charset w:val="00"/>
    <w:family w:val="auto"/>
    <w:pitch w:val="default"/>
    <w:sig w:usb0="E7006EFF" w:usb1="D200FDFF" w:usb2="0A246029" w:usb3="0400200C" w:csb0="600001FF" w:csb1="DFFF0000"/>
    <w:embedRegular r:id="rId3" w:fontKey="{890D961F-7D63-B743-264C-B168275F4DDE}"/>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4" w:fontKey="{547AA9F1-3496-6817-264C-B168CE917458}"/>
  </w:font>
  <w:font w:name="方正小标宋简体">
    <w:panose1 w:val="02000000000000000000"/>
    <w:charset w:val="86"/>
    <w:family w:val="auto"/>
    <w:pitch w:val="default"/>
    <w:sig w:usb0="A00002BF" w:usb1="184F6CFA" w:usb2="00000012" w:usb3="00000000" w:csb0="00040001" w:csb1="00000000"/>
    <w:embedRegular r:id="rId5" w:fontKey="{52B5703E-6E7C-AAAE-264C-B168B74D8BB0}"/>
  </w:font>
  <w:font w:name="仿宋_GB2312">
    <w:panose1 w:val="02010609030101010101"/>
    <w:charset w:val="86"/>
    <w:family w:val="auto"/>
    <w:pitch w:val="default"/>
    <w:sig w:usb0="00000001" w:usb1="080E0000" w:usb2="00000000" w:usb3="00000000" w:csb0="00040000" w:csb1="00000000"/>
    <w:embedRegular r:id="rId6" w:fontKey="{054C548B-52BE-F4E4-264C-B168A0F6A819}"/>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3EA6FA1"/>
    <w:rsid w:val="00761ABE"/>
    <w:rsid w:val="00BC27CA"/>
    <w:rsid w:val="05791C2B"/>
    <w:rsid w:val="06B22F43"/>
    <w:rsid w:val="0C673C16"/>
    <w:rsid w:val="10630658"/>
    <w:rsid w:val="11A32948"/>
    <w:rsid w:val="16555125"/>
    <w:rsid w:val="17652B25"/>
    <w:rsid w:val="18631AFF"/>
    <w:rsid w:val="2BED7506"/>
    <w:rsid w:val="2C702233"/>
    <w:rsid w:val="31DF1C54"/>
    <w:rsid w:val="33AF45D2"/>
    <w:rsid w:val="33EA6FA1"/>
    <w:rsid w:val="38CA7D80"/>
    <w:rsid w:val="38DD3F57"/>
    <w:rsid w:val="3A014967"/>
    <w:rsid w:val="3B3573C0"/>
    <w:rsid w:val="3B6118D8"/>
    <w:rsid w:val="406A1245"/>
    <w:rsid w:val="428B42F1"/>
    <w:rsid w:val="444058F0"/>
    <w:rsid w:val="448A4681"/>
    <w:rsid w:val="473E5EF4"/>
    <w:rsid w:val="482C4BDE"/>
    <w:rsid w:val="490F5C58"/>
    <w:rsid w:val="4B14440A"/>
    <w:rsid w:val="4B752BCD"/>
    <w:rsid w:val="4C7622A1"/>
    <w:rsid w:val="4C8D6025"/>
    <w:rsid w:val="4C991AEB"/>
    <w:rsid w:val="4D023B34"/>
    <w:rsid w:val="51755008"/>
    <w:rsid w:val="51861FD1"/>
    <w:rsid w:val="534479A8"/>
    <w:rsid w:val="54E044C0"/>
    <w:rsid w:val="54FF617B"/>
    <w:rsid w:val="55AA4D69"/>
    <w:rsid w:val="55BD2819"/>
    <w:rsid w:val="59152B0D"/>
    <w:rsid w:val="5AE14D89"/>
    <w:rsid w:val="5B2A0894"/>
    <w:rsid w:val="5B776D52"/>
    <w:rsid w:val="5B930D64"/>
    <w:rsid w:val="5FBE0BBE"/>
    <w:rsid w:val="600F2C88"/>
    <w:rsid w:val="606016C0"/>
    <w:rsid w:val="60A4468B"/>
    <w:rsid w:val="634258E5"/>
    <w:rsid w:val="644840CB"/>
    <w:rsid w:val="650227C9"/>
    <w:rsid w:val="6A9C7D94"/>
    <w:rsid w:val="6C084551"/>
    <w:rsid w:val="6E0420C4"/>
    <w:rsid w:val="6F35524C"/>
    <w:rsid w:val="7127279C"/>
    <w:rsid w:val="72B17D1A"/>
    <w:rsid w:val="76AE0046"/>
    <w:rsid w:val="7FEF8C25"/>
    <w:rsid w:val="BFC51FE0"/>
    <w:rsid w:val="DFED230F"/>
    <w:rsid w:val="E9EECDC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1163</Words>
  <Characters>1276</Characters>
  <Lines>0</Lines>
  <Paragraphs>0</Paragraphs>
  <TotalTime>27</TotalTime>
  <ScaleCrop>false</ScaleCrop>
  <LinksUpToDate>false</LinksUpToDate>
  <CharactersWithSpaces>1342</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2023-03-10T22:33:00Z</dcterms:created>
  <dc:creator>Administrator</dc:creator>
  <cp:lastModifiedBy>HG1</cp:lastModifiedBy>
  <cp:lastPrinted>2023-03-10T23:34:00Z</cp:lastPrinted>
  <dcterms:modified xsi:type="dcterms:W3CDTF">2025-08-29T14:43:50Z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KSOTemplateDocerSaveRecord">
    <vt:lpwstr>eyJoZGlkIjoiOWJmNjRkNDU4Mjg5ZDY1ZGUzMDhjZjMwYTMyZTg4NjUiLCJ1c2VySWQiOiIzODc4NzIxNDEifQ==</vt:lpwstr>
  </property>
  <property fmtid="{D5CDD505-2E9C-101B-9397-08002B2CF9AE}" pid="4" name="ICV">
    <vt:lpwstr>DA2CDAD663338DAAD34BB168A7927AEB_43</vt:lpwstr>
  </property>
</Properties>
</file>