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FF2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大冶</w:t>
      </w:r>
      <w:r>
        <w:rPr>
          <w:rFonts w:hint="eastAsia" w:ascii="方正小标宋简体" w:hAnsi="方正小标宋简体" w:eastAsia="方正小标宋简体" w:cs="方正小标宋简体"/>
          <w:sz w:val="44"/>
          <w:szCs w:val="44"/>
        </w:rPr>
        <w:t>市特色</w:t>
      </w:r>
      <w:r>
        <w:rPr>
          <w:rFonts w:hint="eastAsia" w:ascii="方正小标宋简体" w:hAnsi="方正小标宋简体" w:eastAsia="方正小标宋简体" w:cs="方正小标宋简体"/>
          <w:sz w:val="44"/>
          <w:szCs w:val="44"/>
          <w:lang w:val="en-US" w:eastAsia="zh-CN"/>
        </w:rPr>
        <w:t>农业</w:t>
      </w:r>
      <w:r>
        <w:rPr>
          <w:rFonts w:hint="eastAsia" w:ascii="方正小标宋简体" w:hAnsi="方正小标宋简体" w:eastAsia="方正小标宋简体" w:cs="方正小标宋简体"/>
          <w:sz w:val="44"/>
          <w:szCs w:val="44"/>
        </w:rPr>
        <w:t>保险实施细则</w:t>
      </w:r>
    </w:p>
    <w:p w14:paraId="2762C3F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w:t>
      </w:r>
      <w:bookmarkStart w:id="0" w:name="_GoBack"/>
      <w:bookmarkEnd w:id="0"/>
      <w:r>
        <w:rPr>
          <w:rFonts w:hint="eastAsia" w:ascii="楷体_GB2312" w:hAnsi="楷体_GB2312" w:eastAsia="楷体_GB2312" w:cs="楷体_GB2312"/>
          <w:sz w:val="32"/>
          <w:szCs w:val="32"/>
          <w:lang w:val="en-US" w:eastAsia="zh-CN"/>
        </w:rPr>
        <w:t>稿</w:t>
      </w:r>
      <w:r>
        <w:rPr>
          <w:rFonts w:hint="eastAsia" w:ascii="楷体_GB2312" w:hAnsi="楷体_GB2312" w:eastAsia="楷体_GB2312" w:cs="楷体_GB2312"/>
          <w:sz w:val="32"/>
          <w:szCs w:val="32"/>
          <w:lang w:eastAsia="zh-CN"/>
        </w:rPr>
        <w:t>）</w:t>
      </w:r>
    </w:p>
    <w:p w14:paraId="7D43A46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32"/>
          <w:lang w:val="en-US" w:eastAsia="zh-CN"/>
        </w:rPr>
      </w:pPr>
    </w:p>
    <w:p w14:paraId="08AFB44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第一条 总则</w:t>
      </w:r>
    </w:p>
    <w:p w14:paraId="37322F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为推动我市</w:t>
      </w:r>
      <w:r>
        <w:rPr>
          <w:rFonts w:hint="eastAsia" w:ascii="仿宋_GB2312" w:hAnsi="仿宋_GB2312" w:eastAsia="仿宋_GB2312" w:cs="仿宋_GB2312"/>
          <w:sz w:val="32"/>
          <w:szCs w:val="32"/>
          <w:lang w:eastAsia="zh-CN"/>
        </w:rPr>
        <w:t>特</w:t>
      </w:r>
      <w:r>
        <w:rPr>
          <w:rFonts w:hint="eastAsia" w:ascii="仿宋_GB2312" w:hAnsi="仿宋_GB2312" w:eastAsia="仿宋_GB2312" w:cs="仿宋_GB2312"/>
          <w:sz w:val="32"/>
          <w:szCs w:val="32"/>
          <w:highlight w:val="none"/>
          <w:lang w:eastAsia="zh-CN"/>
        </w:rPr>
        <w:t>色</w:t>
      </w:r>
      <w:r>
        <w:rPr>
          <w:rFonts w:hint="eastAsia" w:ascii="仿宋_GB2312" w:hAnsi="仿宋_GB2312" w:eastAsia="仿宋_GB2312" w:cs="仿宋_GB2312"/>
          <w:sz w:val="32"/>
          <w:szCs w:val="32"/>
          <w:highlight w:val="none"/>
        </w:rPr>
        <w:t>农业保险更好地服务现代农业发展，促进乡村产业振兴，</w:t>
      </w:r>
      <w:r>
        <w:rPr>
          <w:rFonts w:hint="eastAsia" w:ascii="仿宋_GB2312" w:hAnsi="仿宋_GB2312" w:eastAsia="仿宋_GB2312" w:cs="仿宋_GB2312"/>
          <w:sz w:val="32"/>
          <w:szCs w:val="32"/>
          <w:highlight w:val="none"/>
          <w:lang w:val="en-US" w:eastAsia="zh-CN"/>
        </w:rPr>
        <w:t>根据《</w:t>
      </w:r>
      <w:r>
        <w:rPr>
          <w:rFonts w:hint="eastAsia" w:ascii="仿宋_GB2312" w:hAnsi="仿宋_GB2312" w:eastAsia="仿宋_GB2312" w:cs="仿宋_GB2312"/>
          <w:b w:val="0"/>
          <w:bCs w:val="0"/>
          <w:spacing w:val="12"/>
          <w:w w:val="100"/>
          <w:sz w:val="32"/>
          <w:szCs w:val="32"/>
          <w:highlight w:val="none"/>
        </w:rPr>
        <w:t>省财政厅</w:t>
      </w:r>
      <w:r>
        <w:rPr>
          <w:rFonts w:hint="eastAsia" w:ascii="仿宋_GB2312" w:hAnsi="仿宋_GB2312" w:eastAsia="仿宋_GB2312" w:cs="仿宋_GB2312"/>
          <w:b w:val="0"/>
          <w:bCs w:val="0"/>
          <w:spacing w:val="12"/>
          <w:w w:val="100"/>
          <w:sz w:val="32"/>
          <w:szCs w:val="32"/>
          <w:highlight w:val="none"/>
          <w:lang w:val="en-US" w:eastAsia="zh-CN"/>
        </w:rPr>
        <w:t xml:space="preserve"> </w:t>
      </w:r>
      <w:r>
        <w:rPr>
          <w:rFonts w:hint="eastAsia" w:ascii="仿宋_GB2312" w:hAnsi="仿宋_GB2312" w:eastAsia="仿宋_GB2312" w:cs="仿宋_GB2312"/>
          <w:b w:val="0"/>
          <w:bCs w:val="0"/>
          <w:spacing w:val="12"/>
          <w:w w:val="100"/>
          <w:sz w:val="32"/>
          <w:szCs w:val="32"/>
          <w:highlight w:val="none"/>
        </w:rPr>
        <w:t xml:space="preserve">省农业农村厅 </w:t>
      </w:r>
      <w:r>
        <w:rPr>
          <w:rFonts w:hint="eastAsia" w:ascii="仿宋_GB2312" w:hAnsi="仿宋_GB2312" w:eastAsia="仿宋_GB2312" w:cs="仿宋_GB2312"/>
          <w:b w:val="0"/>
          <w:bCs w:val="0"/>
          <w:spacing w:val="12"/>
          <w:w w:val="100"/>
          <w:sz w:val="32"/>
          <w:szCs w:val="32"/>
          <w:highlight w:val="none"/>
          <w:lang w:val="en-US" w:eastAsia="zh-CN"/>
        </w:rPr>
        <w:t>省林业局 中国银保监会湖北监管局关于</w:t>
      </w:r>
      <w:r>
        <w:rPr>
          <w:rFonts w:hint="eastAsia" w:ascii="仿宋_GB2312" w:hAnsi="仿宋_GB2312" w:eastAsia="仿宋_GB2312" w:cs="仿宋_GB2312"/>
          <w:b w:val="0"/>
          <w:bCs w:val="0"/>
          <w:spacing w:val="12"/>
          <w:w w:val="100"/>
          <w:sz w:val="32"/>
          <w:szCs w:val="32"/>
          <w:highlight w:val="none"/>
        </w:rPr>
        <w:t>印发</w:t>
      </w:r>
      <w:r>
        <w:rPr>
          <w:rFonts w:hint="eastAsia" w:ascii="仿宋_GB2312" w:hAnsi="仿宋_GB2312" w:eastAsia="仿宋_GB2312" w:cs="仿宋_GB2312"/>
          <w:b w:val="0"/>
          <w:bCs w:val="0"/>
          <w:spacing w:val="12"/>
          <w:w w:val="100"/>
          <w:sz w:val="32"/>
          <w:szCs w:val="32"/>
          <w:highlight w:val="none"/>
          <w:lang w:val="en-US" w:eastAsia="zh-CN"/>
        </w:rPr>
        <w:t>&lt;湖北省</w:t>
      </w:r>
      <w:r>
        <w:rPr>
          <w:rFonts w:hint="eastAsia" w:ascii="仿宋_GB2312" w:hAnsi="仿宋_GB2312" w:eastAsia="仿宋_GB2312" w:cs="仿宋_GB2312"/>
          <w:b w:val="0"/>
          <w:bCs w:val="0"/>
          <w:spacing w:val="12"/>
          <w:w w:val="100"/>
          <w:sz w:val="32"/>
          <w:szCs w:val="32"/>
          <w:highlight w:val="none"/>
        </w:rPr>
        <w:t>农</w:t>
      </w:r>
      <w:r>
        <w:rPr>
          <w:rFonts w:hint="eastAsia" w:ascii="仿宋_GB2312" w:hAnsi="仿宋_GB2312" w:eastAsia="仿宋_GB2312" w:cs="仿宋_GB2312"/>
          <w:b w:val="0"/>
          <w:bCs w:val="0"/>
          <w:spacing w:val="12"/>
          <w:w w:val="100"/>
          <w:sz w:val="32"/>
          <w:szCs w:val="32"/>
          <w:highlight w:val="none"/>
          <w:lang w:val="en-US" w:eastAsia="zh-CN"/>
        </w:rPr>
        <w:t>业</w:t>
      </w:r>
      <w:r>
        <w:rPr>
          <w:rFonts w:hint="eastAsia" w:ascii="仿宋_GB2312" w:hAnsi="仿宋_GB2312" w:eastAsia="仿宋_GB2312" w:cs="仿宋_GB2312"/>
          <w:b w:val="0"/>
          <w:bCs w:val="0"/>
          <w:spacing w:val="12"/>
          <w:w w:val="100"/>
          <w:sz w:val="32"/>
          <w:szCs w:val="32"/>
          <w:highlight w:val="none"/>
        </w:rPr>
        <w:t>保险</w:t>
      </w:r>
      <w:r>
        <w:rPr>
          <w:rFonts w:hint="eastAsia" w:ascii="仿宋_GB2312" w:hAnsi="仿宋_GB2312" w:eastAsia="仿宋_GB2312" w:cs="仿宋_GB2312"/>
          <w:b w:val="0"/>
          <w:bCs w:val="0"/>
          <w:spacing w:val="12"/>
          <w:w w:val="100"/>
          <w:sz w:val="32"/>
          <w:szCs w:val="32"/>
          <w:highlight w:val="none"/>
          <w:lang w:val="en-US" w:eastAsia="zh-CN"/>
        </w:rPr>
        <w:t>保费补贴管理实施办法&gt;的</w:t>
      </w:r>
      <w:r>
        <w:rPr>
          <w:rFonts w:hint="eastAsia" w:ascii="仿宋_GB2312" w:hAnsi="仿宋_GB2312" w:eastAsia="仿宋_GB2312" w:cs="仿宋_GB2312"/>
          <w:b w:val="0"/>
          <w:bCs w:val="0"/>
          <w:spacing w:val="12"/>
          <w:w w:val="100"/>
          <w:sz w:val="32"/>
          <w:szCs w:val="32"/>
          <w:highlight w:val="none"/>
        </w:rPr>
        <w:t>通知》(鄂财金</w:t>
      </w:r>
      <w:r>
        <w:rPr>
          <w:rFonts w:hint="eastAsia" w:ascii="仿宋_GB2312" w:hAnsi="仿宋_GB2312" w:eastAsia="仿宋_GB2312" w:cs="仿宋_GB2312"/>
          <w:b w:val="0"/>
          <w:bCs w:val="0"/>
          <w:spacing w:val="12"/>
          <w:w w:val="100"/>
          <w:sz w:val="32"/>
          <w:szCs w:val="32"/>
          <w:highlight w:val="none"/>
          <w:lang w:val="en-US" w:eastAsia="zh-CN"/>
        </w:rPr>
        <w:t>规</w:t>
      </w:r>
      <w:r>
        <w:rPr>
          <w:rFonts w:hint="eastAsia" w:ascii="仿宋_GB2312" w:hAnsi="仿宋_GB2312" w:eastAsia="仿宋_GB2312" w:cs="仿宋_GB2312"/>
          <w:b w:val="0"/>
          <w:bCs w:val="0"/>
          <w:spacing w:val="12"/>
          <w:w w:val="100"/>
          <w:sz w:val="32"/>
          <w:szCs w:val="32"/>
          <w:highlight w:val="none"/>
        </w:rPr>
        <w:t>〔202</w:t>
      </w:r>
      <w:r>
        <w:rPr>
          <w:rFonts w:hint="eastAsia" w:ascii="仿宋_GB2312" w:hAnsi="仿宋_GB2312" w:eastAsia="仿宋_GB2312" w:cs="仿宋_GB2312"/>
          <w:b w:val="0"/>
          <w:bCs w:val="0"/>
          <w:spacing w:val="12"/>
          <w:w w:val="100"/>
          <w:sz w:val="32"/>
          <w:szCs w:val="32"/>
          <w:highlight w:val="none"/>
          <w:lang w:val="en-US" w:eastAsia="zh-CN"/>
        </w:rPr>
        <w:t>3</w:t>
      </w:r>
      <w:r>
        <w:rPr>
          <w:rFonts w:hint="eastAsia" w:ascii="仿宋_GB2312" w:hAnsi="仿宋_GB2312" w:eastAsia="仿宋_GB2312" w:cs="仿宋_GB2312"/>
          <w:b w:val="0"/>
          <w:bCs w:val="0"/>
          <w:spacing w:val="12"/>
          <w:w w:val="100"/>
          <w:sz w:val="32"/>
          <w:szCs w:val="32"/>
          <w:highlight w:val="none"/>
        </w:rPr>
        <w:t>〕</w:t>
      </w:r>
      <w:r>
        <w:rPr>
          <w:rFonts w:hint="eastAsia" w:ascii="仿宋_GB2312" w:hAnsi="仿宋_GB2312" w:eastAsia="仿宋_GB2312" w:cs="仿宋_GB2312"/>
          <w:b w:val="0"/>
          <w:bCs w:val="0"/>
          <w:spacing w:val="12"/>
          <w:w w:val="100"/>
          <w:sz w:val="32"/>
          <w:szCs w:val="32"/>
          <w:highlight w:val="none"/>
          <w:lang w:val="en-US" w:eastAsia="zh-CN"/>
        </w:rPr>
        <w:t>1</w:t>
      </w:r>
      <w:r>
        <w:rPr>
          <w:rFonts w:hint="eastAsia" w:ascii="仿宋_GB2312" w:hAnsi="仿宋_GB2312" w:eastAsia="仿宋_GB2312" w:cs="仿宋_GB2312"/>
          <w:b w:val="0"/>
          <w:bCs w:val="0"/>
          <w:spacing w:val="12"/>
          <w:w w:val="100"/>
          <w:sz w:val="32"/>
          <w:szCs w:val="32"/>
          <w:highlight w:val="none"/>
        </w:rPr>
        <w:t>号)</w:t>
      </w:r>
      <w:r>
        <w:rPr>
          <w:rFonts w:hint="eastAsia" w:ascii="仿宋_GB2312" w:hAnsi="仿宋_GB2312" w:eastAsia="仿宋_GB2312" w:cs="仿宋_GB2312"/>
          <w:b w:val="0"/>
          <w:bCs w:val="0"/>
          <w:spacing w:val="12"/>
          <w:w w:val="100"/>
          <w:sz w:val="32"/>
          <w:szCs w:val="32"/>
          <w:highlight w:val="none"/>
          <w:lang w:eastAsia="zh-CN"/>
        </w:rPr>
        <w:t>、《</w:t>
      </w:r>
      <w:r>
        <w:rPr>
          <w:rFonts w:hint="eastAsia" w:ascii="仿宋_GB2312" w:hAnsi="仿宋_GB2312" w:eastAsia="仿宋_GB2312" w:cs="仿宋_GB2312"/>
          <w:b w:val="0"/>
          <w:bCs w:val="0"/>
          <w:spacing w:val="12"/>
          <w:w w:val="100"/>
          <w:sz w:val="32"/>
          <w:szCs w:val="32"/>
          <w:highlight w:val="none"/>
        </w:rPr>
        <w:t>省财政厅</w:t>
      </w:r>
      <w:r>
        <w:rPr>
          <w:rFonts w:hint="eastAsia" w:ascii="仿宋_GB2312" w:hAnsi="仿宋_GB2312" w:eastAsia="仿宋_GB2312" w:cs="仿宋_GB2312"/>
          <w:b w:val="0"/>
          <w:bCs w:val="0"/>
          <w:spacing w:val="12"/>
          <w:w w:val="100"/>
          <w:sz w:val="32"/>
          <w:szCs w:val="32"/>
          <w:highlight w:val="none"/>
          <w:lang w:val="en-US" w:eastAsia="zh-CN"/>
        </w:rPr>
        <w:t xml:space="preserve"> </w:t>
      </w:r>
      <w:r>
        <w:rPr>
          <w:rFonts w:hint="eastAsia" w:ascii="仿宋_GB2312" w:hAnsi="仿宋_GB2312" w:eastAsia="仿宋_GB2312" w:cs="仿宋_GB2312"/>
          <w:b w:val="0"/>
          <w:bCs w:val="0"/>
          <w:spacing w:val="12"/>
          <w:w w:val="100"/>
          <w:sz w:val="32"/>
          <w:szCs w:val="32"/>
          <w:highlight w:val="none"/>
        </w:rPr>
        <w:t>省农业农村厅 国家金融监督管理总局湖北监管局印发关于加强地方优势特色农产品保险奖补管理的通知》(鄂财金发〔2024〕17号)</w:t>
      </w:r>
      <w:r>
        <w:rPr>
          <w:rFonts w:hint="eastAsia" w:ascii="仿宋_GB2312" w:hAnsi="仿宋_GB2312" w:eastAsia="仿宋_GB2312" w:cs="仿宋_GB2312"/>
          <w:b w:val="0"/>
          <w:bCs w:val="0"/>
          <w:spacing w:val="12"/>
          <w:w w:val="100"/>
          <w:sz w:val="32"/>
          <w:szCs w:val="32"/>
          <w:highlight w:val="none"/>
          <w:lang w:eastAsia="zh-CN"/>
        </w:rPr>
        <w:t>、《</w:t>
      </w:r>
      <w:r>
        <w:rPr>
          <w:rFonts w:hint="eastAsia" w:ascii="仿宋_GB2312" w:hAnsi="仿宋_GB2312" w:eastAsia="仿宋_GB2312" w:cs="仿宋_GB2312"/>
          <w:b w:val="0"/>
          <w:bCs w:val="0"/>
          <w:spacing w:val="12"/>
          <w:w w:val="100"/>
          <w:sz w:val="32"/>
          <w:szCs w:val="32"/>
          <w:highlight w:val="none"/>
        </w:rPr>
        <w:t>省财政厅</w:t>
      </w:r>
      <w:r>
        <w:rPr>
          <w:rFonts w:hint="eastAsia" w:ascii="仿宋_GB2312" w:hAnsi="仿宋_GB2312" w:eastAsia="仿宋_GB2312" w:cs="仿宋_GB2312"/>
          <w:b w:val="0"/>
          <w:bCs w:val="0"/>
          <w:spacing w:val="12"/>
          <w:w w:val="100"/>
          <w:sz w:val="32"/>
          <w:szCs w:val="32"/>
          <w:highlight w:val="none"/>
          <w:lang w:val="en-US" w:eastAsia="zh-CN"/>
        </w:rPr>
        <w:t xml:space="preserve"> </w:t>
      </w:r>
      <w:r>
        <w:rPr>
          <w:rFonts w:hint="eastAsia" w:ascii="仿宋_GB2312" w:hAnsi="仿宋_GB2312" w:eastAsia="仿宋_GB2312" w:cs="仿宋_GB2312"/>
          <w:b w:val="0"/>
          <w:bCs w:val="0"/>
          <w:spacing w:val="12"/>
          <w:w w:val="100"/>
          <w:sz w:val="32"/>
          <w:szCs w:val="32"/>
          <w:highlight w:val="none"/>
        </w:rPr>
        <w:t xml:space="preserve">省农业农村厅 </w:t>
      </w:r>
      <w:r>
        <w:rPr>
          <w:rFonts w:hint="eastAsia" w:ascii="仿宋_GB2312" w:hAnsi="仿宋_GB2312" w:eastAsia="仿宋_GB2312" w:cs="仿宋_GB2312"/>
          <w:b w:val="0"/>
          <w:bCs w:val="0"/>
          <w:spacing w:val="12"/>
          <w:w w:val="100"/>
          <w:sz w:val="32"/>
          <w:szCs w:val="32"/>
          <w:highlight w:val="none"/>
          <w:lang w:val="en-US" w:eastAsia="zh-CN"/>
        </w:rPr>
        <w:t>省林业局 湖北金融监管局关于&lt;湖北省</w:t>
      </w:r>
      <w:r>
        <w:rPr>
          <w:rFonts w:hint="eastAsia" w:ascii="仿宋_GB2312" w:hAnsi="仿宋_GB2312" w:eastAsia="仿宋_GB2312" w:cs="仿宋_GB2312"/>
          <w:b w:val="0"/>
          <w:bCs w:val="0"/>
          <w:spacing w:val="12"/>
          <w:w w:val="100"/>
          <w:sz w:val="32"/>
          <w:szCs w:val="32"/>
          <w:highlight w:val="none"/>
        </w:rPr>
        <w:t>农</w:t>
      </w:r>
      <w:r>
        <w:rPr>
          <w:rFonts w:hint="eastAsia" w:ascii="仿宋_GB2312" w:hAnsi="仿宋_GB2312" w:eastAsia="仿宋_GB2312" w:cs="仿宋_GB2312"/>
          <w:b w:val="0"/>
          <w:bCs w:val="0"/>
          <w:spacing w:val="12"/>
          <w:w w:val="100"/>
          <w:sz w:val="32"/>
          <w:szCs w:val="32"/>
          <w:highlight w:val="none"/>
          <w:lang w:val="en-US" w:eastAsia="zh-CN"/>
        </w:rPr>
        <w:t>业</w:t>
      </w:r>
      <w:r>
        <w:rPr>
          <w:rFonts w:hint="eastAsia" w:ascii="仿宋_GB2312" w:hAnsi="仿宋_GB2312" w:eastAsia="仿宋_GB2312" w:cs="仿宋_GB2312"/>
          <w:b w:val="0"/>
          <w:bCs w:val="0"/>
          <w:spacing w:val="12"/>
          <w:w w:val="100"/>
          <w:sz w:val="32"/>
          <w:szCs w:val="32"/>
          <w:highlight w:val="none"/>
        </w:rPr>
        <w:t>保险</w:t>
      </w:r>
      <w:r>
        <w:rPr>
          <w:rFonts w:hint="eastAsia" w:ascii="仿宋_GB2312" w:hAnsi="仿宋_GB2312" w:eastAsia="仿宋_GB2312" w:cs="仿宋_GB2312"/>
          <w:b w:val="0"/>
          <w:bCs w:val="0"/>
          <w:spacing w:val="12"/>
          <w:w w:val="100"/>
          <w:sz w:val="32"/>
          <w:szCs w:val="32"/>
          <w:highlight w:val="none"/>
          <w:lang w:val="en-US" w:eastAsia="zh-CN"/>
        </w:rPr>
        <w:t>保费补贴管理实施办法&gt;的补充通知</w:t>
      </w:r>
      <w:r>
        <w:rPr>
          <w:rFonts w:hint="eastAsia" w:ascii="仿宋_GB2312" w:hAnsi="仿宋_GB2312" w:eastAsia="仿宋_GB2312" w:cs="仿宋_GB2312"/>
          <w:b w:val="0"/>
          <w:bCs w:val="0"/>
          <w:spacing w:val="12"/>
          <w:w w:val="100"/>
          <w:sz w:val="32"/>
          <w:szCs w:val="32"/>
          <w:highlight w:val="none"/>
        </w:rPr>
        <w:t>》(鄂财金</w:t>
      </w:r>
      <w:r>
        <w:rPr>
          <w:rFonts w:hint="eastAsia" w:ascii="仿宋_GB2312" w:hAnsi="仿宋_GB2312" w:eastAsia="仿宋_GB2312" w:cs="仿宋_GB2312"/>
          <w:b w:val="0"/>
          <w:bCs w:val="0"/>
          <w:spacing w:val="12"/>
          <w:w w:val="100"/>
          <w:sz w:val="32"/>
          <w:szCs w:val="32"/>
          <w:highlight w:val="none"/>
          <w:lang w:val="en-US" w:eastAsia="zh-CN"/>
        </w:rPr>
        <w:t>规</w:t>
      </w:r>
      <w:r>
        <w:rPr>
          <w:rFonts w:hint="eastAsia" w:ascii="仿宋_GB2312" w:hAnsi="仿宋_GB2312" w:eastAsia="仿宋_GB2312" w:cs="仿宋_GB2312"/>
          <w:b w:val="0"/>
          <w:bCs w:val="0"/>
          <w:spacing w:val="12"/>
          <w:w w:val="100"/>
          <w:sz w:val="32"/>
          <w:szCs w:val="32"/>
          <w:highlight w:val="none"/>
        </w:rPr>
        <w:t>〔202</w:t>
      </w:r>
      <w:r>
        <w:rPr>
          <w:rFonts w:hint="eastAsia" w:ascii="仿宋_GB2312" w:hAnsi="仿宋_GB2312" w:eastAsia="仿宋_GB2312" w:cs="仿宋_GB2312"/>
          <w:b w:val="0"/>
          <w:bCs w:val="0"/>
          <w:spacing w:val="12"/>
          <w:w w:val="100"/>
          <w:sz w:val="32"/>
          <w:szCs w:val="32"/>
          <w:highlight w:val="none"/>
          <w:lang w:val="en-US" w:eastAsia="zh-CN"/>
        </w:rPr>
        <w:t>5</w:t>
      </w:r>
      <w:r>
        <w:rPr>
          <w:rFonts w:hint="eastAsia" w:ascii="仿宋_GB2312" w:hAnsi="仿宋_GB2312" w:eastAsia="仿宋_GB2312" w:cs="仿宋_GB2312"/>
          <w:b w:val="0"/>
          <w:bCs w:val="0"/>
          <w:spacing w:val="12"/>
          <w:w w:val="100"/>
          <w:sz w:val="32"/>
          <w:szCs w:val="32"/>
          <w:highlight w:val="none"/>
        </w:rPr>
        <w:t>〕</w:t>
      </w:r>
      <w:r>
        <w:rPr>
          <w:rFonts w:hint="eastAsia" w:ascii="仿宋_GB2312" w:hAnsi="仿宋_GB2312" w:eastAsia="仿宋_GB2312" w:cs="仿宋_GB2312"/>
          <w:b w:val="0"/>
          <w:bCs w:val="0"/>
          <w:spacing w:val="12"/>
          <w:w w:val="100"/>
          <w:sz w:val="32"/>
          <w:szCs w:val="32"/>
          <w:highlight w:val="none"/>
          <w:lang w:val="en-US" w:eastAsia="zh-CN"/>
        </w:rPr>
        <w:t>4</w:t>
      </w:r>
      <w:r>
        <w:rPr>
          <w:rFonts w:hint="eastAsia" w:ascii="仿宋_GB2312" w:hAnsi="仿宋_GB2312" w:eastAsia="仿宋_GB2312" w:cs="仿宋_GB2312"/>
          <w:b w:val="0"/>
          <w:bCs w:val="0"/>
          <w:spacing w:val="12"/>
          <w:w w:val="100"/>
          <w:sz w:val="32"/>
          <w:szCs w:val="32"/>
          <w:highlight w:val="none"/>
        </w:rPr>
        <w:t>号)</w:t>
      </w:r>
      <w:r>
        <w:rPr>
          <w:rFonts w:hint="eastAsia" w:ascii="仿宋_GB2312" w:hAnsi="仿宋_GB2312" w:eastAsia="仿宋_GB2312" w:cs="仿宋_GB2312"/>
          <w:b w:val="0"/>
          <w:bCs w:val="0"/>
          <w:spacing w:val="12"/>
          <w:w w:val="100"/>
          <w:sz w:val="32"/>
          <w:szCs w:val="32"/>
          <w:highlight w:val="none"/>
          <w:lang w:val="en-US" w:eastAsia="zh-CN"/>
        </w:rPr>
        <w:t>等</w:t>
      </w:r>
      <w:r>
        <w:rPr>
          <w:rFonts w:hint="eastAsia" w:ascii="仿宋_GB2312" w:hAnsi="仿宋_GB2312" w:eastAsia="仿宋_GB2312" w:cs="仿宋_GB2312"/>
          <w:sz w:val="32"/>
          <w:szCs w:val="32"/>
          <w:highlight w:val="none"/>
        </w:rPr>
        <w:t>文件精神，结合</w:t>
      </w:r>
      <w:r>
        <w:rPr>
          <w:rFonts w:hint="eastAsia" w:ascii="仿宋_GB2312" w:hAnsi="仿宋_GB2312" w:eastAsia="仿宋_GB2312" w:cs="仿宋_GB2312"/>
          <w:sz w:val="32"/>
          <w:szCs w:val="32"/>
          <w:highlight w:val="none"/>
          <w:lang w:val="en-US" w:eastAsia="zh-CN"/>
        </w:rPr>
        <w:t>我市</w:t>
      </w:r>
      <w:r>
        <w:rPr>
          <w:rFonts w:hint="eastAsia" w:ascii="仿宋_GB2312" w:hAnsi="仿宋_GB2312" w:eastAsia="仿宋_GB2312" w:cs="仿宋_GB2312"/>
          <w:sz w:val="32"/>
          <w:szCs w:val="32"/>
          <w:highlight w:val="none"/>
        </w:rPr>
        <w:t>实际，制定</w:t>
      </w:r>
      <w:r>
        <w:rPr>
          <w:rFonts w:hint="eastAsia" w:ascii="仿宋_GB2312" w:hAnsi="仿宋_GB2312" w:eastAsia="仿宋_GB2312" w:cs="仿宋_GB2312"/>
          <w:sz w:val="32"/>
          <w:szCs w:val="32"/>
          <w:highlight w:val="none"/>
          <w:lang w:val="en-US" w:eastAsia="zh-CN"/>
        </w:rPr>
        <w:t>本</w:t>
      </w:r>
      <w:r>
        <w:rPr>
          <w:rFonts w:hint="eastAsia" w:ascii="仿宋_GB2312" w:hAnsi="仿宋_GB2312" w:eastAsia="仿宋_GB2312" w:cs="仿宋_GB2312"/>
          <w:sz w:val="32"/>
          <w:szCs w:val="32"/>
          <w:highlight w:val="none"/>
        </w:rPr>
        <w:t>实施细则。</w:t>
      </w:r>
    </w:p>
    <w:p w14:paraId="7515B57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第二条 承保对象及险种</w:t>
      </w:r>
    </w:p>
    <w:p w14:paraId="7EFDCB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pacing w:val="-9"/>
          <w:w w:val="100"/>
          <w:sz w:val="32"/>
          <w:szCs w:val="32"/>
          <w:highlight w:val="none"/>
        </w:rPr>
      </w:pPr>
      <w:r>
        <w:rPr>
          <w:rFonts w:hint="eastAsia" w:ascii="仿宋_GB2312" w:hAnsi="仿宋_GB2312" w:eastAsia="仿宋_GB2312" w:cs="仿宋_GB2312"/>
          <w:b/>
          <w:bCs/>
          <w:w w:val="100"/>
          <w:sz w:val="32"/>
          <w:szCs w:val="32"/>
          <w:highlight w:val="none"/>
        </w:rPr>
        <w:t>（一）承保对象。</w:t>
      </w:r>
      <w:r>
        <w:rPr>
          <w:rFonts w:hint="eastAsia" w:ascii="仿宋_GB2312" w:hAnsi="仿宋_GB2312" w:eastAsia="仿宋_GB2312" w:cs="仿宋_GB2312"/>
          <w:b w:val="0"/>
          <w:bCs w:val="0"/>
          <w:spacing w:val="12"/>
          <w:w w:val="100"/>
          <w:sz w:val="32"/>
          <w:szCs w:val="32"/>
          <w:highlight w:val="none"/>
          <w:lang w:val="en-US" w:eastAsia="zh-CN"/>
        </w:rPr>
        <w:t>本市</w:t>
      </w:r>
      <w:r>
        <w:rPr>
          <w:rFonts w:hint="eastAsia" w:ascii="仿宋_GB2312" w:hAnsi="仿宋_GB2312" w:eastAsia="仿宋_GB2312" w:cs="仿宋_GB2312"/>
          <w:b w:val="0"/>
          <w:bCs w:val="0"/>
          <w:spacing w:val="12"/>
          <w:w w:val="100"/>
          <w:sz w:val="32"/>
          <w:szCs w:val="32"/>
          <w:highlight w:val="none"/>
        </w:rPr>
        <w:t>区域内从事特色农业生产的</w:t>
      </w:r>
      <w:r>
        <w:rPr>
          <w:rFonts w:hint="eastAsia" w:ascii="仿宋_GB2312" w:hAnsi="仿宋_GB2312" w:eastAsia="仿宋_GB2312" w:cs="仿宋_GB2312"/>
          <w:b w:val="0"/>
          <w:bCs w:val="0"/>
          <w:w w:val="100"/>
          <w:sz w:val="32"/>
          <w:szCs w:val="32"/>
          <w:highlight w:val="none"/>
        </w:rPr>
        <w:t>农业龙头企业、种养殖大户和各类农业专业合作社、家庭农场</w:t>
      </w:r>
      <w:r>
        <w:rPr>
          <w:rFonts w:hint="eastAsia" w:ascii="仿宋_GB2312" w:hAnsi="仿宋_GB2312" w:eastAsia="仿宋_GB2312" w:cs="仿宋_GB2312"/>
          <w:b w:val="0"/>
          <w:bCs w:val="0"/>
          <w:spacing w:val="12"/>
          <w:w w:val="100"/>
          <w:sz w:val="32"/>
          <w:szCs w:val="32"/>
          <w:highlight w:val="none"/>
        </w:rPr>
        <w:t>等均可投保。</w:t>
      </w:r>
      <w:r>
        <w:rPr>
          <w:rFonts w:hint="eastAsia" w:ascii="仿宋_GB2312" w:hAnsi="仿宋_GB2312" w:eastAsia="仿宋_GB2312" w:cs="仿宋_GB2312"/>
          <w:b w:val="0"/>
          <w:bCs w:val="0"/>
          <w:w w:val="100"/>
          <w:sz w:val="32"/>
          <w:szCs w:val="32"/>
          <w:highlight w:val="none"/>
        </w:rPr>
        <w:t>鼓励农业龙头企业与建</w:t>
      </w:r>
      <w:r>
        <w:rPr>
          <w:rFonts w:hint="eastAsia" w:ascii="仿宋_GB2312" w:hAnsi="仿宋_GB2312" w:eastAsia="仿宋_GB2312" w:cs="仿宋_GB2312"/>
          <w:b w:val="0"/>
          <w:bCs w:val="0"/>
          <w:spacing w:val="-1"/>
          <w:w w:val="100"/>
          <w:sz w:val="32"/>
          <w:szCs w:val="32"/>
          <w:highlight w:val="none"/>
        </w:rPr>
        <w:t>立订单生产关系的农户统一投保，各类农业专业合作组织为</w:t>
      </w:r>
      <w:r>
        <w:rPr>
          <w:rFonts w:hint="eastAsia" w:ascii="仿宋_GB2312" w:hAnsi="仿宋_GB2312" w:eastAsia="仿宋_GB2312" w:cs="仿宋_GB2312"/>
          <w:b w:val="0"/>
          <w:bCs w:val="0"/>
          <w:spacing w:val="-2"/>
          <w:w w:val="100"/>
          <w:sz w:val="32"/>
          <w:szCs w:val="32"/>
          <w:highlight w:val="none"/>
        </w:rPr>
        <w:t>其成</w:t>
      </w:r>
      <w:r>
        <w:rPr>
          <w:rFonts w:hint="eastAsia" w:ascii="仿宋_GB2312" w:hAnsi="仿宋_GB2312" w:eastAsia="仿宋_GB2312" w:cs="仿宋_GB2312"/>
          <w:b w:val="0"/>
          <w:bCs w:val="0"/>
          <w:spacing w:val="-9"/>
          <w:w w:val="100"/>
          <w:sz w:val="32"/>
          <w:szCs w:val="32"/>
          <w:highlight w:val="none"/>
        </w:rPr>
        <w:t>员统一投保，</w:t>
      </w:r>
      <w:r>
        <w:rPr>
          <w:rFonts w:hint="eastAsia" w:ascii="仿宋_GB2312" w:hAnsi="仿宋_GB2312" w:eastAsia="仿宋_GB2312" w:cs="仿宋_GB2312"/>
          <w:b w:val="0"/>
          <w:bCs w:val="0"/>
          <w:spacing w:val="-9"/>
          <w:w w:val="100"/>
          <w:sz w:val="32"/>
          <w:szCs w:val="32"/>
          <w:highlight w:val="none"/>
          <w:lang w:val="en-US" w:eastAsia="zh-CN"/>
        </w:rPr>
        <w:t>支持</w:t>
      </w:r>
      <w:r>
        <w:rPr>
          <w:rFonts w:hint="eastAsia" w:ascii="仿宋_GB2312" w:hAnsi="仿宋_GB2312" w:eastAsia="仿宋_GB2312" w:cs="仿宋_GB2312"/>
          <w:b w:val="0"/>
          <w:bCs w:val="0"/>
          <w:spacing w:val="-9"/>
          <w:w w:val="100"/>
          <w:sz w:val="32"/>
          <w:szCs w:val="32"/>
          <w:highlight w:val="none"/>
        </w:rPr>
        <w:t>以村为单位</w:t>
      </w:r>
      <w:r>
        <w:rPr>
          <w:rFonts w:hint="eastAsia" w:ascii="仿宋_GB2312" w:hAnsi="仿宋_GB2312" w:eastAsia="仿宋_GB2312" w:cs="仿宋_GB2312"/>
          <w:b w:val="0"/>
          <w:bCs w:val="0"/>
          <w:spacing w:val="-9"/>
          <w:w w:val="100"/>
          <w:sz w:val="32"/>
          <w:szCs w:val="32"/>
          <w:highlight w:val="none"/>
          <w:lang w:val="en-US" w:eastAsia="zh-CN"/>
        </w:rPr>
        <w:t>组织农户</w:t>
      </w:r>
      <w:r>
        <w:rPr>
          <w:rFonts w:hint="eastAsia" w:ascii="仿宋_GB2312" w:hAnsi="仿宋_GB2312" w:eastAsia="仿宋_GB2312" w:cs="仿宋_GB2312"/>
          <w:b w:val="0"/>
          <w:bCs w:val="0"/>
          <w:spacing w:val="-9"/>
          <w:w w:val="100"/>
          <w:sz w:val="32"/>
          <w:szCs w:val="32"/>
          <w:highlight w:val="none"/>
        </w:rPr>
        <w:t>联户投保。</w:t>
      </w:r>
    </w:p>
    <w:p w14:paraId="240D54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w w:val="100"/>
          <w:sz w:val="32"/>
          <w:szCs w:val="32"/>
          <w:highlight w:val="none"/>
          <w:lang w:val="en-US" w:eastAsia="zh-CN"/>
        </w:rPr>
      </w:pPr>
      <w:r>
        <w:rPr>
          <w:rFonts w:hint="eastAsia" w:ascii="仿宋_GB2312" w:hAnsi="仿宋_GB2312" w:eastAsia="仿宋_GB2312" w:cs="仿宋_GB2312"/>
          <w:b/>
          <w:bCs/>
          <w:w w:val="100"/>
          <w:sz w:val="32"/>
          <w:szCs w:val="32"/>
          <w:highlight w:val="none"/>
        </w:rPr>
        <w:t>（二）保险品种。</w:t>
      </w:r>
      <w:r>
        <w:rPr>
          <w:rFonts w:hint="eastAsia" w:ascii="仿宋_GB2312" w:hAnsi="仿宋_GB2312" w:eastAsia="仿宋_GB2312" w:cs="仿宋_GB2312"/>
          <w:b w:val="0"/>
          <w:bCs w:val="0"/>
          <w:w w:val="100"/>
          <w:sz w:val="32"/>
          <w:szCs w:val="32"/>
          <w:highlight w:val="none"/>
          <w:lang w:val="en-US" w:eastAsia="zh-CN"/>
        </w:rPr>
        <w:t>包括</w:t>
      </w:r>
      <w:r>
        <w:rPr>
          <w:rFonts w:hint="eastAsia" w:ascii="仿宋_GB2312" w:hAnsi="仿宋_GB2312" w:eastAsia="仿宋_GB2312" w:cs="仿宋_GB2312"/>
          <w:b w:val="0"/>
          <w:bCs w:val="0"/>
          <w:w w:val="100"/>
          <w:sz w:val="32"/>
          <w:szCs w:val="32"/>
          <w:highlight w:val="none"/>
        </w:rPr>
        <w:t>茶叶、小龙虾、甲鱼、特色水果、中药材、农业种植大棚设施及棚内作物共6个特色农业险种。</w:t>
      </w:r>
      <w:r>
        <w:rPr>
          <w:rFonts w:hint="eastAsia" w:ascii="仿宋_GB2312" w:hAnsi="仿宋_GB2312" w:eastAsia="仿宋_GB2312" w:cs="仿宋_GB2312"/>
          <w:b w:val="0"/>
          <w:bCs w:val="0"/>
          <w:w w:val="100"/>
          <w:sz w:val="32"/>
          <w:szCs w:val="32"/>
          <w:highlight w:val="none"/>
          <w:lang w:val="en-US" w:eastAsia="zh-CN"/>
        </w:rPr>
        <w:t>保险品种目录将结合我市特色农业发展实际情况动态调整。</w:t>
      </w:r>
    </w:p>
    <w:p w14:paraId="55792A1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第三条 保险保费</w:t>
      </w:r>
    </w:p>
    <w:p w14:paraId="20FAD60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（一）茶叶种植保险。</w:t>
      </w:r>
      <w:r>
        <w:rPr>
          <w:rFonts w:hint="eastAsia" w:ascii="仿宋_GB2312" w:hAnsi="仿宋_GB2312" w:eastAsia="仿宋_GB2312" w:cs="仿宋_GB2312"/>
          <w:sz w:val="32"/>
          <w:szCs w:val="32"/>
          <w:highlight w:val="none"/>
          <w:lang w:val="en-US" w:eastAsia="zh-CN"/>
        </w:rPr>
        <w:t>保险费率5%，单位保费75元/亩。市级财政承担70%，主体承担30%。</w:t>
      </w:r>
    </w:p>
    <w:p w14:paraId="1DC04B8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（二）小龙虾养殖保险。</w:t>
      </w:r>
      <w:r>
        <w:rPr>
          <w:rFonts w:hint="eastAsia" w:ascii="仿宋_GB2312" w:hAnsi="仿宋_GB2312" w:eastAsia="仿宋_GB2312" w:cs="仿宋_GB2312"/>
          <w:sz w:val="32"/>
          <w:szCs w:val="32"/>
          <w:highlight w:val="none"/>
          <w:lang w:val="en-US" w:eastAsia="zh-CN"/>
        </w:rPr>
        <w:t>保险费率4%，单位保费40元/亩。市级财政承担70%，主体承担30%。</w:t>
      </w:r>
    </w:p>
    <w:p w14:paraId="4734BDC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（三）甲鱼养殖保险。</w:t>
      </w:r>
      <w:r>
        <w:rPr>
          <w:rFonts w:hint="eastAsia" w:ascii="仿宋_GB2312" w:hAnsi="仿宋_GB2312" w:eastAsia="仿宋_GB2312" w:cs="仿宋_GB2312"/>
          <w:sz w:val="32"/>
          <w:szCs w:val="32"/>
          <w:highlight w:val="none"/>
          <w:lang w:val="en-US" w:eastAsia="zh-CN"/>
        </w:rPr>
        <w:t>保险费率7%，单位保费1120、1260、1400元/亩（自选）。市级财政承担75%，主体承担25%。</w:t>
      </w:r>
    </w:p>
    <w:p w14:paraId="67AEFF2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（四）特色水果种植保险。</w:t>
      </w:r>
      <w:r>
        <w:rPr>
          <w:rFonts w:hint="eastAsia" w:ascii="仿宋_GB2312" w:hAnsi="仿宋_GB2312" w:eastAsia="仿宋_GB2312" w:cs="仿宋_GB2312"/>
          <w:sz w:val="32"/>
          <w:szCs w:val="32"/>
          <w:highlight w:val="none"/>
          <w:lang w:val="en-US" w:eastAsia="zh-CN"/>
        </w:rPr>
        <w:t>保险费率7%，果实单位保费105元/亩，果树单位保费70元/亩。市级财政承担70%，主体承担30%。</w:t>
      </w:r>
    </w:p>
    <w:p w14:paraId="3C8DA23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（五）中药材种植保险。</w:t>
      </w:r>
      <w:r>
        <w:rPr>
          <w:rFonts w:hint="eastAsia" w:ascii="仿宋_GB2312" w:hAnsi="仿宋_GB2312" w:eastAsia="仿宋_GB2312" w:cs="仿宋_GB2312"/>
          <w:sz w:val="32"/>
          <w:szCs w:val="32"/>
          <w:highlight w:val="none"/>
          <w:lang w:val="en-US" w:eastAsia="zh-CN"/>
        </w:rPr>
        <w:t>保险费率7%，栀子黄、射干单位保费140元/亩，黄精、白芨、淫羊藿单位保费350元/亩，铁皮石斛单位保费1400元/亩。市级财政承担70%，主体承担30%。</w:t>
      </w:r>
    </w:p>
    <w:p w14:paraId="32E16FC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highlight w:val="none"/>
          <w:lang w:val="en-US" w:eastAsia="zh-CN"/>
        </w:rPr>
        <w:t>（六）大棚设施及大棚内作物保险。</w:t>
      </w:r>
      <w:r>
        <w:rPr>
          <w:rFonts w:hint="eastAsia" w:ascii="仿宋_GB2312" w:hAnsi="仿宋_GB2312" w:eastAsia="仿宋_GB2312" w:cs="仿宋_GB2312"/>
          <w:sz w:val="32"/>
          <w:szCs w:val="32"/>
          <w:highlight w:val="none"/>
          <w:lang w:val="en-US" w:eastAsia="zh-CN"/>
        </w:rPr>
        <w:t>1.大棚设施：</w:t>
      </w:r>
      <w:r>
        <w:rPr>
          <w:rFonts w:hint="eastAsia" w:ascii="仿宋_GB2312" w:hAnsi="仿宋_GB2312" w:eastAsia="仿宋_GB2312" w:cs="仿宋_GB2312"/>
          <w:b w:val="0"/>
          <w:bCs w:val="0"/>
          <w:spacing w:val="-3"/>
          <w:sz w:val="32"/>
          <w:szCs w:val="32"/>
          <w:highlight w:val="none"/>
        </w:rPr>
        <w:t>保险大棚棚体的费率为</w:t>
      </w:r>
      <w:r>
        <w:rPr>
          <w:rFonts w:hint="eastAsia" w:ascii="仿宋_GB2312" w:hAnsi="仿宋_GB2312" w:eastAsia="仿宋_GB2312" w:cs="仿宋_GB2312"/>
          <w:b w:val="0"/>
          <w:bCs w:val="0"/>
          <w:spacing w:val="-3"/>
          <w:sz w:val="32"/>
          <w:szCs w:val="32"/>
          <w:highlight w:val="none"/>
          <w:lang w:val="en-US" w:eastAsia="zh-CN"/>
        </w:rPr>
        <w:t>5</w:t>
      </w:r>
      <w:r>
        <w:rPr>
          <w:rFonts w:hint="eastAsia" w:ascii="仿宋_GB2312" w:hAnsi="仿宋_GB2312" w:eastAsia="仿宋_GB2312" w:cs="仿宋_GB2312"/>
          <w:b w:val="0"/>
          <w:bCs w:val="0"/>
          <w:spacing w:val="-3"/>
          <w:sz w:val="32"/>
          <w:szCs w:val="32"/>
          <w:highlight w:val="none"/>
        </w:rPr>
        <w:t>%,按照棚体类型单位保费分别为</w:t>
      </w:r>
      <w:r>
        <w:rPr>
          <w:rFonts w:hint="eastAsia" w:ascii="仿宋_GB2312" w:hAnsi="仿宋_GB2312" w:eastAsia="仿宋_GB2312" w:cs="仿宋_GB2312"/>
          <w:b w:val="0"/>
          <w:bCs w:val="0"/>
          <w:spacing w:val="-8"/>
          <w:sz w:val="32"/>
          <w:szCs w:val="32"/>
          <w:highlight w:val="none"/>
          <w:lang w:val="en-US" w:eastAsia="zh-CN"/>
        </w:rPr>
        <w:t>150</w:t>
      </w:r>
      <w:r>
        <w:rPr>
          <w:rFonts w:hint="eastAsia" w:ascii="仿宋_GB2312" w:hAnsi="仿宋_GB2312" w:eastAsia="仿宋_GB2312" w:cs="仿宋_GB2312"/>
          <w:b w:val="0"/>
          <w:bCs w:val="0"/>
          <w:spacing w:val="-8"/>
          <w:sz w:val="32"/>
          <w:szCs w:val="32"/>
          <w:highlight w:val="none"/>
        </w:rPr>
        <w:t>元</w:t>
      </w:r>
      <w:r>
        <w:rPr>
          <w:rFonts w:hint="eastAsia" w:ascii="仿宋_GB2312" w:hAnsi="仿宋_GB2312" w:eastAsia="仿宋_GB2312" w:cs="仿宋_GB2312"/>
          <w:b w:val="0"/>
          <w:bCs w:val="0"/>
          <w:spacing w:val="-8"/>
          <w:sz w:val="32"/>
          <w:szCs w:val="32"/>
          <w:highlight w:val="none"/>
          <w:lang w:val="en-US" w:eastAsia="zh-CN"/>
        </w:rPr>
        <w:t>-250元</w:t>
      </w:r>
      <w:r>
        <w:rPr>
          <w:rFonts w:hint="eastAsia" w:ascii="仿宋_GB2312" w:hAnsi="仿宋_GB2312" w:eastAsia="仿宋_GB2312" w:cs="仿宋_GB2312"/>
          <w:b w:val="0"/>
          <w:bCs w:val="0"/>
          <w:spacing w:val="-8"/>
          <w:sz w:val="32"/>
          <w:szCs w:val="32"/>
          <w:highlight w:val="none"/>
        </w:rPr>
        <w:t>/亩、</w:t>
      </w:r>
      <w:r>
        <w:rPr>
          <w:rFonts w:hint="eastAsia" w:ascii="仿宋_GB2312" w:hAnsi="仿宋_GB2312" w:eastAsia="仿宋_GB2312" w:cs="仿宋_GB2312"/>
          <w:b w:val="0"/>
          <w:bCs w:val="0"/>
          <w:spacing w:val="-8"/>
          <w:sz w:val="32"/>
          <w:szCs w:val="32"/>
          <w:highlight w:val="none"/>
          <w:lang w:val="en-US" w:eastAsia="zh-CN"/>
        </w:rPr>
        <w:t>300</w:t>
      </w:r>
      <w:r>
        <w:rPr>
          <w:rFonts w:hint="eastAsia" w:ascii="仿宋_GB2312" w:hAnsi="仿宋_GB2312" w:eastAsia="仿宋_GB2312" w:cs="仿宋_GB2312"/>
          <w:b w:val="0"/>
          <w:bCs w:val="0"/>
          <w:spacing w:val="-8"/>
          <w:sz w:val="32"/>
          <w:szCs w:val="32"/>
          <w:highlight w:val="none"/>
        </w:rPr>
        <w:t>元</w:t>
      </w:r>
      <w:r>
        <w:rPr>
          <w:rFonts w:hint="eastAsia" w:ascii="仿宋_GB2312" w:hAnsi="仿宋_GB2312" w:eastAsia="仿宋_GB2312" w:cs="仿宋_GB2312"/>
          <w:b w:val="0"/>
          <w:bCs w:val="0"/>
          <w:spacing w:val="-8"/>
          <w:sz w:val="32"/>
          <w:szCs w:val="32"/>
          <w:highlight w:val="none"/>
          <w:lang w:val="en-US" w:eastAsia="zh-CN"/>
        </w:rPr>
        <w:t>-750元</w:t>
      </w:r>
      <w:r>
        <w:rPr>
          <w:rFonts w:hint="eastAsia" w:ascii="仿宋_GB2312" w:hAnsi="仿宋_GB2312" w:eastAsia="仿宋_GB2312" w:cs="仿宋_GB2312"/>
          <w:b w:val="0"/>
          <w:bCs w:val="0"/>
          <w:spacing w:val="-8"/>
          <w:sz w:val="32"/>
          <w:szCs w:val="32"/>
          <w:highlight w:val="none"/>
        </w:rPr>
        <w:t>/亩、</w:t>
      </w:r>
      <w:r>
        <w:rPr>
          <w:rFonts w:hint="eastAsia" w:ascii="仿宋_GB2312" w:hAnsi="仿宋_GB2312" w:eastAsia="仿宋_GB2312" w:cs="仿宋_GB2312"/>
          <w:b w:val="0"/>
          <w:bCs w:val="0"/>
          <w:spacing w:val="-8"/>
          <w:sz w:val="32"/>
          <w:szCs w:val="32"/>
          <w:highlight w:val="none"/>
          <w:lang w:val="en-US" w:eastAsia="zh-CN"/>
        </w:rPr>
        <w:t>2500-5000</w:t>
      </w:r>
      <w:r>
        <w:rPr>
          <w:rFonts w:hint="eastAsia" w:ascii="仿宋_GB2312" w:hAnsi="仿宋_GB2312" w:eastAsia="仿宋_GB2312" w:cs="仿宋_GB2312"/>
          <w:b w:val="0"/>
          <w:bCs w:val="0"/>
          <w:spacing w:val="-8"/>
          <w:sz w:val="32"/>
          <w:szCs w:val="32"/>
          <w:highlight w:val="none"/>
        </w:rPr>
        <w:t>元/亩，棚膜</w:t>
      </w:r>
      <w:r>
        <w:rPr>
          <w:rFonts w:hint="eastAsia" w:ascii="仿宋_GB2312" w:hAnsi="仿宋_GB2312" w:eastAsia="仿宋_GB2312" w:cs="仿宋_GB2312"/>
          <w:b w:val="0"/>
          <w:bCs w:val="0"/>
          <w:spacing w:val="-8"/>
          <w:sz w:val="32"/>
          <w:szCs w:val="32"/>
          <w:highlight w:val="none"/>
          <w:lang w:val="en-US" w:eastAsia="zh-CN"/>
        </w:rPr>
        <w:t>和玻璃</w:t>
      </w:r>
      <w:r>
        <w:rPr>
          <w:rFonts w:hint="eastAsia" w:ascii="仿宋_GB2312" w:hAnsi="仿宋_GB2312" w:eastAsia="仿宋_GB2312" w:cs="仿宋_GB2312"/>
          <w:b w:val="0"/>
          <w:bCs w:val="0"/>
          <w:spacing w:val="-8"/>
          <w:sz w:val="32"/>
          <w:szCs w:val="32"/>
          <w:highlight w:val="none"/>
        </w:rPr>
        <w:t>的费率为10%,</w:t>
      </w:r>
      <w:r>
        <w:rPr>
          <w:rFonts w:hint="eastAsia" w:ascii="仿宋_GB2312" w:hAnsi="仿宋_GB2312" w:eastAsia="仿宋_GB2312" w:cs="仿宋_GB2312"/>
          <w:b w:val="0"/>
          <w:bCs w:val="0"/>
          <w:spacing w:val="-8"/>
          <w:sz w:val="32"/>
          <w:szCs w:val="32"/>
          <w:highlight w:val="none"/>
          <w:lang w:val="en-US" w:eastAsia="zh-CN"/>
        </w:rPr>
        <w:t>棚膜</w:t>
      </w:r>
      <w:r>
        <w:rPr>
          <w:rFonts w:hint="eastAsia" w:ascii="仿宋_GB2312" w:hAnsi="仿宋_GB2312" w:eastAsia="仿宋_GB2312" w:cs="仿宋_GB2312"/>
          <w:b w:val="0"/>
          <w:bCs w:val="0"/>
          <w:spacing w:val="-8"/>
          <w:sz w:val="32"/>
          <w:szCs w:val="32"/>
          <w:highlight w:val="none"/>
        </w:rPr>
        <w:t>单位保费60</w:t>
      </w:r>
      <w:r>
        <w:rPr>
          <w:rFonts w:hint="eastAsia" w:ascii="仿宋_GB2312" w:hAnsi="仿宋_GB2312" w:eastAsia="仿宋_GB2312" w:cs="仿宋_GB2312"/>
          <w:b w:val="0"/>
          <w:bCs w:val="0"/>
          <w:spacing w:val="-5"/>
          <w:sz w:val="32"/>
          <w:szCs w:val="32"/>
          <w:highlight w:val="none"/>
        </w:rPr>
        <w:t>元</w:t>
      </w:r>
      <w:r>
        <w:rPr>
          <w:rFonts w:hint="eastAsia" w:ascii="仿宋_GB2312" w:hAnsi="仿宋_GB2312" w:eastAsia="仿宋_GB2312" w:cs="仿宋_GB2312"/>
          <w:b w:val="0"/>
          <w:bCs w:val="0"/>
          <w:spacing w:val="-5"/>
          <w:sz w:val="32"/>
          <w:szCs w:val="32"/>
          <w:highlight w:val="none"/>
          <w:lang w:val="en-US" w:eastAsia="zh-CN"/>
        </w:rPr>
        <w:t>-100元</w:t>
      </w:r>
      <w:r>
        <w:rPr>
          <w:rFonts w:hint="eastAsia" w:ascii="仿宋_GB2312" w:hAnsi="仿宋_GB2312" w:eastAsia="仿宋_GB2312" w:cs="仿宋_GB2312"/>
          <w:b w:val="0"/>
          <w:bCs w:val="0"/>
          <w:spacing w:val="-5"/>
          <w:sz w:val="32"/>
          <w:szCs w:val="32"/>
          <w:highlight w:val="none"/>
        </w:rPr>
        <w:t>/亩</w:t>
      </w:r>
      <w:r>
        <w:rPr>
          <w:rFonts w:hint="eastAsia" w:ascii="仿宋_GB2312" w:hAnsi="仿宋_GB2312" w:eastAsia="仿宋_GB2312" w:cs="仿宋_GB2312"/>
          <w:b w:val="0"/>
          <w:bCs w:val="0"/>
          <w:spacing w:val="-5"/>
          <w:sz w:val="32"/>
          <w:szCs w:val="32"/>
          <w:highlight w:val="none"/>
          <w:lang w:eastAsia="zh-CN"/>
        </w:rPr>
        <w:t>，</w:t>
      </w:r>
      <w:r>
        <w:rPr>
          <w:rFonts w:hint="eastAsia" w:ascii="仿宋_GB2312" w:hAnsi="仿宋_GB2312" w:eastAsia="仿宋_GB2312" w:cs="仿宋_GB2312"/>
          <w:b w:val="0"/>
          <w:bCs w:val="0"/>
          <w:spacing w:val="-12"/>
          <w:sz w:val="32"/>
          <w:szCs w:val="32"/>
          <w:highlight w:val="none"/>
          <w:lang w:val="en-US" w:eastAsia="zh-CN"/>
        </w:rPr>
        <w:t>日光大棚玻璃</w:t>
      </w:r>
      <w:r>
        <w:rPr>
          <w:rFonts w:hint="eastAsia" w:ascii="仿宋_GB2312" w:hAnsi="仿宋_GB2312" w:eastAsia="仿宋_GB2312" w:cs="仿宋_GB2312"/>
          <w:b w:val="0"/>
          <w:bCs w:val="0"/>
          <w:spacing w:val="-8"/>
          <w:sz w:val="32"/>
          <w:szCs w:val="32"/>
          <w:highlight w:val="none"/>
        </w:rPr>
        <w:t>单位保费</w:t>
      </w:r>
      <w:r>
        <w:rPr>
          <w:rFonts w:hint="eastAsia" w:ascii="仿宋_GB2312" w:hAnsi="仿宋_GB2312" w:eastAsia="仿宋_GB2312" w:cs="仿宋_GB2312"/>
          <w:b w:val="0"/>
          <w:bCs w:val="0"/>
          <w:spacing w:val="-8"/>
          <w:sz w:val="32"/>
          <w:szCs w:val="32"/>
          <w:highlight w:val="none"/>
          <w:lang w:val="en-US" w:eastAsia="zh-CN"/>
        </w:rPr>
        <w:t>1000</w:t>
      </w:r>
      <w:r>
        <w:rPr>
          <w:rFonts w:hint="eastAsia" w:ascii="仿宋_GB2312" w:hAnsi="仿宋_GB2312" w:eastAsia="仿宋_GB2312" w:cs="仿宋_GB2312"/>
          <w:b w:val="0"/>
          <w:bCs w:val="0"/>
          <w:spacing w:val="-5"/>
          <w:sz w:val="32"/>
          <w:szCs w:val="32"/>
          <w:highlight w:val="none"/>
        </w:rPr>
        <w:t>元/亩。</w:t>
      </w:r>
      <w:r>
        <w:rPr>
          <w:rFonts w:hint="eastAsia" w:ascii="仿宋_GB2312" w:hAnsi="仿宋_GB2312" w:eastAsia="仿宋_GB2312" w:cs="仿宋_GB2312"/>
          <w:b w:val="0"/>
          <w:bCs w:val="0"/>
          <w:spacing w:val="-5"/>
          <w:sz w:val="32"/>
          <w:szCs w:val="32"/>
          <w:highlight w:val="none"/>
          <w:lang w:val="en-US" w:eastAsia="zh-CN"/>
        </w:rPr>
        <w:t>2.</w:t>
      </w:r>
      <w:r>
        <w:rPr>
          <w:rFonts w:hint="eastAsia" w:ascii="仿宋_GB2312" w:hAnsi="仿宋_GB2312" w:eastAsia="仿宋_GB2312" w:cs="仿宋_GB2312"/>
          <w:sz w:val="32"/>
          <w:szCs w:val="32"/>
          <w:highlight w:val="none"/>
          <w:lang w:val="en-US" w:eastAsia="zh-CN"/>
        </w:rPr>
        <w:t>大棚内作物：</w:t>
      </w:r>
      <w:r>
        <w:rPr>
          <w:rFonts w:hint="eastAsia" w:ascii="仿宋_GB2312" w:hAnsi="仿宋_GB2312" w:eastAsia="仿宋_GB2312" w:cs="仿宋_GB2312"/>
          <w:b w:val="0"/>
          <w:bCs w:val="0"/>
          <w:spacing w:val="-5"/>
          <w:sz w:val="32"/>
          <w:szCs w:val="32"/>
          <w:highlight w:val="none"/>
          <w:lang w:val="en-US" w:eastAsia="zh-CN"/>
        </w:rPr>
        <w:t>棚内</w:t>
      </w:r>
      <w:r>
        <w:rPr>
          <w:rFonts w:hint="eastAsia" w:ascii="仿宋_GB2312" w:hAnsi="仿宋_GB2312" w:eastAsia="仿宋_GB2312" w:cs="仿宋_GB2312"/>
          <w:b w:val="0"/>
          <w:bCs w:val="0"/>
          <w:spacing w:val="-11"/>
          <w:sz w:val="32"/>
          <w:szCs w:val="32"/>
          <w:highlight w:val="none"/>
        </w:rPr>
        <w:t>蔬菜</w:t>
      </w:r>
      <w:r>
        <w:rPr>
          <w:rFonts w:hint="eastAsia" w:ascii="仿宋_GB2312" w:hAnsi="仿宋_GB2312" w:eastAsia="仿宋_GB2312" w:cs="仿宋_GB2312"/>
          <w:b w:val="0"/>
          <w:bCs w:val="0"/>
          <w:spacing w:val="-11"/>
          <w:sz w:val="32"/>
          <w:szCs w:val="32"/>
          <w:highlight w:val="none"/>
          <w:lang w:eastAsia="zh-CN"/>
        </w:rPr>
        <w:t>、</w:t>
      </w:r>
      <w:r>
        <w:rPr>
          <w:rFonts w:hint="eastAsia" w:ascii="仿宋_GB2312" w:hAnsi="仿宋_GB2312" w:eastAsia="仿宋_GB2312" w:cs="仿宋_GB2312"/>
          <w:b w:val="0"/>
          <w:bCs w:val="0"/>
          <w:spacing w:val="-11"/>
          <w:sz w:val="32"/>
          <w:szCs w:val="32"/>
          <w:highlight w:val="none"/>
        </w:rPr>
        <w:t>水果</w:t>
      </w:r>
      <w:r>
        <w:rPr>
          <w:rFonts w:hint="eastAsia" w:ascii="仿宋_GB2312" w:hAnsi="仿宋_GB2312" w:eastAsia="仿宋_GB2312" w:cs="仿宋_GB2312"/>
          <w:b w:val="0"/>
          <w:bCs w:val="0"/>
          <w:spacing w:val="-11"/>
          <w:sz w:val="32"/>
          <w:szCs w:val="32"/>
          <w:highlight w:val="none"/>
          <w:lang w:val="en-US" w:eastAsia="zh-CN"/>
        </w:rPr>
        <w:t>、食用菌和羊肚菌</w:t>
      </w:r>
      <w:r>
        <w:rPr>
          <w:rFonts w:hint="eastAsia" w:ascii="仿宋_GB2312" w:hAnsi="仿宋_GB2312" w:eastAsia="仿宋_GB2312" w:cs="仿宋_GB2312"/>
          <w:b w:val="0"/>
          <w:bCs w:val="0"/>
          <w:spacing w:val="-5"/>
          <w:sz w:val="32"/>
          <w:szCs w:val="32"/>
          <w:highlight w:val="none"/>
        </w:rPr>
        <w:t>的费率为5%,</w:t>
      </w:r>
      <w:r>
        <w:rPr>
          <w:rFonts w:hint="eastAsia" w:ascii="仿宋_GB2312" w:hAnsi="仿宋_GB2312" w:eastAsia="仿宋_GB2312" w:cs="仿宋_GB2312"/>
          <w:b w:val="0"/>
          <w:bCs w:val="0"/>
          <w:spacing w:val="-5"/>
          <w:sz w:val="32"/>
          <w:szCs w:val="32"/>
          <w:highlight w:val="none"/>
          <w:lang w:val="en-US" w:eastAsia="zh-CN"/>
        </w:rPr>
        <w:t>棚内花卉和中药材费率7%，</w:t>
      </w:r>
      <w:r>
        <w:rPr>
          <w:rFonts w:hint="eastAsia" w:ascii="仿宋_GB2312" w:hAnsi="仿宋_GB2312" w:eastAsia="仿宋_GB2312" w:cs="仿宋_GB2312"/>
          <w:b w:val="0"/>
          <w:bCs w:val="0"/>
          <w:spacing w:val="-5"/>
          <w:sz w:val="32"/>
          <w:szCs w:val="32"/>
          <w:highlight w:val="none"/>
        </w:rPr>
        <w:t>蔬菜</w:t>
      </w:r>
      <w:r>
        <w:rPr>
          <w:rFonts w:hint="eastAsia" w:ascii="仿宋_GB2312" w:hAnsi="仿宋_GB2312" w:eastAsia="仿宋_GB2312" w:cs="仿宋_GB2312"/>
          <w:b w:val="0"/>
          <w:bCs w:val="0"/>
          <w:spacing w:val="-5"/>
          <w:sz w:val="32"/>
          <w:szCs w:val="32"/>
          <w:highlight w:val="none"/>
          <w:lang w:eastAsia="zh-CN"/>
        </w:rPr>
        <w:t>（</w:t>
      </w:r>
      <w:r>
        <w:rPr>
          <w:rFonts w:hint="eastAsia" w:ascii="仿宋_GB2312" w:hAnsi="仿宋_GB2312" w:eastAsia="仿宋_GB2312" w:cs="仿宋_GB2312"/>
          <w:b w:val="0"/>
          <w:bCs w:val="0"/>
          <w:spacing w:val="-5"/>
          <w:sz w:val="32"/>
          <w:szCs w:val="32"/>
          <w:highlight w:val="none"/>
          <w:lang w:val="en-US" w:eastAsia="zh-CN"/>
        </w:rPr>
        <w:t>叶菜类</w:t>
      </w:r>
      <w:r>
        <w:rPr>
          <w:rFonts w:hint="eastAsia" w:ascii="仿宋_GB2312" w:hAnsi="仿宋_GB2312" w:eastAsia="仿宋_GB2312" w:cs="仿宋_GB2312"/>
          <w:b w:val="0"/>
          <w:bCs w:val="0"/>
          <w:spacing w:val="-5"/>
          <w:sz w:val="32"/>
          <w:szCs w:val="32"/>
          <w:highlight w:val="none"/>
          <w:lang w:eastAsia="zh-CN"/>
        </w:rPr>
        <w:t>）</w:t>
      </w:r>
      <w:r>
        <w:rPr>
          <w:rFonts w:hint="eastAsia" w:ascii="仿宋_GB2312" w:hAnsi="仿宋_GB2312" w:eastAsia="仿宋_GB2312" w:cs="仿宋_GB2312"/>
          <w:b w:val="0"/>
          <w:bCs w:val="0"/>
          <w:spacing w:val="-5"/>
          <w:sz w:val="32"/>
          <w:szCs w:val="32"/>
          <w:highlight w:val="none"/>
        </w:rPr>
        <w:t>单位保费</w:t>
      </w:r>
      <w:r>
        <w:rPr>
          <w:rFonts w:hint="eastAsia" w:ascii="仿宋_GB2312" w:hAnsi="仿宋_GB2312" w:eastAsia="仿宋_GB2312" w:cs="仿宋_GB2312"/>
          <w:b w:val="0"/>
          <w:bCs w:val="0"/>
          <w:spacing w:val="-5"/>
          <w:sz w:val="32"/>
          <w:szCs w:val="32"/>
          <w:highlight w:val="none"/>
          <w:lang w:val="en-US" w:eastAsia="zh-CN"/>
        </w:rPr>
        <w:t>10</w:t>
      </w:r>
      <w:r>
        <w:rPr>
          <w:rFonts w:hint="eastAsia" w:ascii="仿宋_GB2312" w:hAnsi="仿宋_GB2312" w:eastAsia="仿宋_GB2312" w:cs="仿宋_GB2312"/>
          <w:b w:val="0"/>
          <w:bCs w:val="0"/>
          <w:spacing w:val="-5"/>
          <w:sz w:val="32"/>
          <w:szCs w:val="32"/>
          <w:highlight w:val="none"/>
        </w:rPr>
        <w:t>0元/亩</w:t>
      </w:r>
      <w:r>
        <w:rPr>
          <w:rFonts w:hint="eastAsia" w:ascii="仿宋_GB2312" w:hAnsi="仿宋_GB2312" w:eastAsia="仿宋_GB2312" w:cs="仿宋_GB2312"/>
          <w:b w:val="0"/>
          <w:bCs w:val="0"/>
          <w:spacing w:val="-5"/>
          <w:sz w:val="32"/>
          <w:szCs w:val="32"/>
          <w:highlight w:val="none"/>
          <w:lang w:eastAsia="zh-CN"/>
        </w:rPr>
        <w:t>、</w:t>
      </w:r>
      <w:r>
        <w:rPr>
          <w:rFonts w:hint="eastAsia" w:ascii="仿宋_GB2312" w:hAnsi="仿宋_GB2312" w:eastAsia="仿宋_GB2312" w:cs="仿宋_GB2312"/>
          <w:b w:val="0"/>
          <w:bCs w:val="0"/>
          <w:spacing w:val="-5"/>
          <w:sz w:val="32"/>
          <w:szCs w:val="32"/>
          <w:highlight w:val="none"/>
        </w:rPr>
        <w:t>蔬菜</w:t>
      </w:r>
      <w:r>
        <w:rPr>
          <w:rFonts w:hint="eastAsia" w:ascii="仿宋_GB2312" w:hAnsi="仿宋_GB2312" w:eastAsia="仿宋_GB2312" w:cs="仿宋_GB2312"/>
          <w:b w:val="0"/>
          <w:bCs w:val="0"/>
          <w:spacing w:val="-5"/>
          <w:sz w:val="32"/>
          <w:szCs w:val="32"/>
          <w:highlight w:val="none"/>
          <w:lang w:eastAsia="zh-CN"/>
        </w:rPr>
        <w:t>（</w:t>
      </w:r>
      <w:r>
        <w:rPr>
          <w:rFonts w:hint="eastAsia" w:ascii="仿宋_GB2312" w:hAnsi="仿宋_GB2312" w:eastAsia="仿宋_GB2312" w:cs="仿宋_GB2312"/>
          <w:b w:val="0"/>
          <w:bCs w:val="0"/>
          <w:spacing w:val="-5"/>
          <w:sz w:val="32"/>
          <w:szCs w:val="32"/>
          <w:highlight w:val="none"/>
          <w:lang w:val="en-US" w:eastAsia="zh-CN"/>
        </w:rPr>
        <w:t>茄果类</w:t>
      </w:r>
      <w:r>
        <w:rPr>
          <w:rFonts w:hint="eastAsia" w:ascii="仿宋_GB2312" w:hAnsi="仿宋_GB2312" w:eastAsia="仿宋_GB2312" w:cs="仿宋_GB2312"/>
          <w:b w:val="0"/>
          <w:bCs w:val="0"/>
          <w:spacing w:val="-5"/>
          <w:sz w:val="32"/>
          <w:szCs w:val="32"/>
          <w:highlight w:val="none"/>
          <w:lang w:eastAsia="zh-CN"/>
        </w:rPr>
        <w:t>）</w:t>
      </w:r>
      <w:r>
        <w:rPr>
          <w:rFonts w:hint="eastAsia" w:ascii="仿宋_GB2312" w:hAnsi="仿宋_GB2312" w:eastAsia="仿宋_GB2312" w:cs="仿宋_GB2312"/>
          <w:b w:val="0"/>
          <w:bCs w:val="0"/>
          <w:spacing w:val="-5"/>
          <w:sz w:val="32"/>
          <w:szCs w:val="32"/>
          <w:highlight w:val="none"/>
        </w:rPr>
        <w:t>单位保费</w:t>
      </w:r>
      <w:r>
        <w:rPr>
          <w:rFonts w:hint="eastAsia" w:ascii="仿宋_GB2312" w:hAnsi="仿宋_GB2312" w:eastAsia="仿宋_GB2312" w:cs="仿宋_GB2312"/>
          <w:b w:val="0"/>
          <w:bCs w:val="0"/>
          <w:spacing w:val="-5"/>
          <w:sz w:val="32"/>
          <w:szCs w:val="32"/>
          <w:highlight w:val="none"/>
          <w:lang w:val="en-US" w:eastAsia="zh-CN"/>
        </w:rPr>
        <w:t>15</w:t>
      </w:r>
      <w:r>
        <w:rPr>
          <w:rFonts w:hint="eastAsia" w:ascii="仿宋_GB2312" w:hAnsi="仿宋_GB2312" w:eastAsia="仿宋_GB2312" w:cs="仿宋_GB2312"/>
          <w:b w:val="0"/>
          <w:bCs w:val="0"/>
          <w:spacing w:val="-5"/>
          <w:sz w:val="32"/>
          <w:szCs w:val="32"/>
          <w:highlight w:val="none"/>
        </w:rPr>
        <w:t>0元/亩，水果单位</w:t>
      </w:r>
      <w:r>
        <w:rPr>
          <w:rFonts w:hint="eastAsia" w:ascii="仿宋_GB2312" w:hAnsi="仿宋_GB2312" w:eastAsia="仿宋_GB2312" w:cs="仿宋_GB2312"/>
          <w:b w:val="0"/>
          <w:bCs w:val="0"/>
          <w:spacing w:val="-15"/>
          <w:sz w:val="32"/>
          <w:szCs w:val="32"/>
          <w:highlight w:val="none"/>
        </w:rPr>
        <w:t>保费200元/亩，食用菌单位保费0.13元/棒</w:t>
      </w:r>
      <w:r>
        <w:rPr>
          <w:rFonts w:hint="eastAsia" w:ascii="仿宋_GB2312" w:hAnsi="仿宋_GB2312" w:eastAsia="仿宋_GB2312" w:cs="仿宋_GB2312"/>
          <w:b w:val="0"/>
          <w:bCs w:val="0"/>
          <w:spacing w:val="-15"/>
          <w:sz w:val="32"/>
          <w:szCs w:val="32"/>
          <w:highlight w:val="none"/>
          <w:lang w:eastAsia="zh-CN"/>
        </w:rPr>
        <w:t>，</w:t>
      </w:r>
      <w:r>
        <w:rPr>
          <w:rFonts w:hint="eastAsia" w:ascii="仿宋_GB2312" w:hAnsi="仿宋_GB2312" w:eastAsia="仿宋_GB2312" w:cs="仿宋_GB2312"/>
          <w:b w:val="0"/>
          <w:bCs w:val="0"/>
          <w:spacing w:val="-15"/>
          <w:sz w:val="32"/>
          <w:szCs w:val="32"/>
          <w:highlight w:val="none"/>
          <w:lang w:val="en-US" w:eastAsia="zh-CN"/>
        </w:rPr>
        <w:t>羊肚菌单位保额为300元/亩</w:t>
      </w:r>
      <w:r>
        <w:rPr>
          <w:rFonts w:hint="eastAsia" w:ascii="仿宋_GB2312" w:hAnsi="仿宋_GB2312" w:eastAsia="仿宋_GB2312" w:cs="仿宋_GB2312"/>
          <w:b w:val="0"/>
          <w:bCs w:val="0"/>
          <w:spacing w:val="-15"/>
          <w:sz w:val="32"/>
          <w:szCs w:val="32"/>
          <w:highlight w:val="none"/>
          <w:lang w:eastAsia="zh-CN"/>
        </w:rPr>
        <w:t>，</w:t>
      </w:r>
      <w:r>
        <w:rPr>
          <w:rFonts w:hint="eastAsia" w:ascii="仿宋_GB2312" w:hAnsi="仿宋_GB2312" w:eastAsia="仿宋_GB2312" w:cs="仿宋_GB2312"/>
          <w:b w:val="0"/>
          <w:bCs w:val="0"/>
          <w:spacing w:val="-15"/>
          <w:sz w:val="32"/>
          <w:szCs w:val="32"/>
          <w:highlight w:val="none"/>
          <w:lang w:val="en-US" w:eastAsia="zh-CN"/>
        </w:rPr>
        <w:t>棚内花卉</w:t>
      </w:r>
      <w:r>
        <w:rPr>
          <w:rFonts w:hint="eastAsia" w:ascii="仿宋_GB2312" w:hAnsi="仿宋_GB2312" w:eastAsia="仿宋_GB2312" w:cs="仿宋_GB2312"/>
          <w:b w:val="0"/>
          <w:bCs w:val="0"/>
          <w:spacing w:val="-15"/>
          <w:sz w:val="32"/>
          <w:szCs w:val="32"/>
          <w:highlight w:val="none"/>
        </w:rPr>
        <w:t>单位保费</w:t>
      </w:r>
      <w:r>
        <w:rPr>
          <w:rFonts w:hint="eastAsia" w:ascii="仿宋_GB2312" w:hAnsi="仿宋_GB2312" w:eastAsia="仿宋_GB2312" w:cs="仿宋_GB2312"/>
          <w:b w:val="0"/>
          <w:bCs w:val="0"/>
          <w:spacing w:val="-15"/>
          <w:sz w:val="32"/>
          <w:szCs w:val="32"/>
          <w:highlight w:val="none"/>
          <w:lang w:val="en-US" w:eastAsia="zh-CN"/>
        </w:rPr>
        <w:t>280</w:t>
      </w:r>
      <w:r>
        <w:rPr>
          <w:rFonts w:hint="eastAsia" w:ascii="仿宋_GB2312" w:hAnsi="仿宋_GB2312" w:eastAsia="仿宋_GB2312" w:cs="仿宋_GB2312"/>
          <w:b w:val="0"/>
          <w:bCs w:val="0"/>
          <w:spacing w:val="-15"/>
          <w:sz w:val="32"/>
          <w:szCs w:val="32"/>
          <w:highlight w:val="none"/>
        </w:rPr>
        <w:t>元/亩</w:t>
      </w:r>
      <w:r>
        <w:rPr>
          <w:rFonts w:hint="eastAsia" w:ascii="仿宋_GB2312" w:hAnsi="仿宋_GB2312" w:eastAsia="仿宋_GB2312" w:cs="仿宋_GB2312"/>
          <w:b w:val="0"/>
          <w:bCs w:val="0"/>
          <w:spacing w:val="-15"/>
          <w:sz w:val="32"/>
          <w:szCs w:val="32"/>
          <w:highlight w:val="none"/>
          <w:lang w:eastAsia="zh-CN"/>
        </w:rPr>
        <w:t>，</w:t>
      </w:r>
      <w:r>
        <w:rPr>
          <w:rFonts w:hint="eastAsia" w:ascii="仿宋_GB2312" w:hAnsi="仿宋_GB2312" w:eastAsia="仿宋_GB2312" w:cs="仿宋_GB2312"/>
          <w:b w:val="0"/>
          <w:bCs w:val="0"/>
          <w:spacing w:val="-15"/>
          <w:sz w:val="32"/>
          <w:szCs w:val="32"/>
          <w:highlight w:val="none"/>
          <w:lang w:val="en-US" w:eastAsia="zh-CN"/>
        </w:rPr>
        <w:t>棚内中药材350元/亩（其中</w:t>
      </w:r>
      <w:r>
        <w:rPr>
          <w:rFonts w:hint="eastAsia" w:ascii="仿宋_GB2312" w:hAnsi="仿宋_GB2312" w:eastAsia="仿宋_GB2312" w:cs="仿宋_GB2312"/>
          <w:b w:val="0"/>
          <w:bCs w:val="0"/>
          <w:spacing w:val="-15"/>
          <w:sz w:val="32"/>
          <w:szCs w:val="32"/>
          <w:highlight w:val="none"/>
        </w:rPr>
        <w:t>铁皮石斛单位保费1400元/亩</w:t>
      </w:r>
      <w:r>
        <w:rPr>
          <w:rFonts w:hint="eastAsia" w:ascii="仿宋_GB2312" w:hAnsi="仿宋_GB2312" w:eastAsia="仿宋_GB2312" w:cs="仿宋_GB2312"/>
          <w:b w:val="0"/>
          <w:bCs w:val="0"/>
          <w:spacing w:val="-15"/>
          <w:sz w:val="32"/>
          <w:szCs w:val="32"/>
          <w:highlight w:val="none"/>
          <w:lang w:val="en-US" w:eastAsia="zh-CN"/>
        </w:rPr>
        <w:t>）</w:t>
      </w:r>
      <w:r>
        <w:rPr>
          <w:rFonts w:hint="eastAsia" w:ascii="仿宋_GB2312" w:hAnsi="仿宋_GB2312" w:eastAsia="仿宋_GB2312" w:cs="仿宋_GB2312"/>
          <w:b w:val="0"/>
          <w:bCs w:val="0"/>
          <w:spacing w:val="-15"/>
          <w:sz w:val="32"/>
          <w:szCs w:val="32"/>
          <w:highlight w:val="none"/>
        </w:rPr>
        <w:t>。</w:t>
      </w:r>
      <w:r>
        <w:rPr>
          <w:rFonts w:hint="eastAsia" w:ascii="仿宋_GB2312" w:hAnsi="仿宋_GB2312" w:eastAsia="仿宋_GB2312" w:cs="仿宋_GB2312"/>
          <w:sz w:val="32"/>
          <w:szCs w:val="32"/>
          <w:lang w:val="en-US" w:eastAsia="zh-CN"/>
        </w:rPr>
        <w:t>市级财政承担70%，主体承担30%。</w:t>
      </w:r>
    </w:p>
    <w:p w14:paraId="4143EAC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第四条 承保单位遴选</w:t>
      </w:r>
    </w:p>
    <w:p w14:paraId="54090AFC">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特色</w:t>
      </w:r>
      <w:r>
        <w:rPr>
          <w:rFonts w:hint="eastAsia" w:ascii="仿宋_GB2312" w:hAnsi="仿宋_GB2312" w:eastAsia="仿宋_GB2312" w:cs="仿宋_GB2312"/>
          <w:sz w:val="32"/>
          <w:szCs w:val="32"/>
          <w:lang w:val="en-US" w:eastAsia="zh-CN"/>
        </w:rPr>
        <w:t>农业保险</w:t>
      </w:r>
      <w:r>
        <w:rPr>
          <w:rFonts w:hint="eastAsia" w:ascii="仿宋_GB2312" w:hAnsi="仿宋_GB2312" w:eastAsia="仿宋_GB2312" w:cs="仿宋_GB2312"/>
          <w:sz w:val="32"/>
          <w:szCs w:val="32"/>
        </w:rPr>
        <w:t>承保机构</w:t>
      </w:r>
      <w:r>
        <w:rPr>
          <w:rFonts w:hint="eastAsia" w:ascii="仿宋_GB2312" w:hAnsi="仿宋_GB2312" w:eastAsia="仿宋_GB2312" w:cs="仿宋_GB2312"/>
          <w:sz w:val="32"/>
          <w:szCs w:val="32"/>
          <w:lang w:val="en-US" w:eastAsia="zh-CN"/>
        </w:rPr>
        <w:t>由市农业农村局通过</w:t>
      </w:r>
      <w:r>
        <w:rPr>
          <w:rFonts w:hint="eastAsia" w:ascii="仿宋_GB2312" w:hAnsi="仿宋_GB2312" w:eastAsia="仿宋_GB2312" w:cs="仿宋_GB2312"/>
          <w:sz w:val="32"/>
          <w:szCs w:val="32"/>
        </w:rPr>
        <w:t>公开遴选</w:t>
      </w:r>
      <w:r>
        <w:rPr>
          <w:rFonts w:hint="eastAsia" w:ascii="仿宋_GB2312" w:hAnsi="仿宋_GB2312" w:eastAsia="仿宋_GB2312" w:cs="仿宋_GB2312"/>
          <w:sz w:val="32"/>
          <w:szCs w:val="32"/>
          <w:lang w:val="en-US" w:eastAsia="zh-CN"/>
        </w:rPr>
        <w:t>方式确定</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pacing w:val="7"/>
          <w:w w:val="100"/>
          <w:sz w:val="32"/>
          <w:szCs w:val="32"/>
        </w:rPr>
        <w:t>遴选周期</w:t>
      </w:r>
      <w:r>
        <w:rPr>
          <w:rFonts w:hint="eastAsia" w:ascii="仿宋_GB2312" w:hAnsi="仿宋_GB2312" w:eastAsia="仿宋_GB2312" w:cs="仿宋_GB2312"/>
          <w:b w:val="0"/>
          <w:bCs w:val="0"/>
          <w:spacing w:val="7"/>
          <w:w w:val="100"/>
          <w:sz w:val="32"/>
          <w:szCs w:val="32"/>
          <w:lang w:val="en-US" w:eastAsia="zh-CN"/>
        </w:rPr>
        <w:t>原则上</w:t>
      </w:r>
      <w:r>
        <w:rPr>
          <w:rFonts w:hint="eastAsia" w:ascii="仿宋_GB2312" w:hAnsi="仿宋_GB2312" w:eastAsia="仿宋_GB2312" w:cs="仿宋_GB2312"/>
          <w:b w:val="0"/>
          <w:bCs w:val="0"/>
          <w:spacing w:val="7"/>
          <w:w w:val="100"/>
          <w:sz w:val="32"/>
          <w:szCs w:val="32"/>
        </w:rPr>
        <w:t>为</w:t>
      </w:r>
      <w:r>
        <w:rPr>
          <w:rFonts w:hint="eastAsia" w:ascii="仿宋_GB2312" w:hAnsi="仿宋_GB2312" w:eastAsia="仿宋_GB2312" w:cs="仿宋_GB2312"/>
          <w:b w:val="0"/>
          <w:bCs w:val="0"/>
          <w:spacing w:val="7"/>
          <w:w w:val="100"/>
          <w:sz w:val="32"/>
          <w:szCs w:val="32"/>
          <w:lang w:val="en-US" w:eastAsia="zh-CN"/>
        </w:rPr>
        <w:t>3</w:t>
      </w:r>
      <w:r>
        <w:rPr>
          <w:rFonts w:hint="eastAsia" w:ascii="仿宋_GB2312" w:hAnsi="仿宋_GB2312" w:eastAsia="仿宋_GB2312" w:cs="仿宋_GB2312"/>
          <w:b w:val="0"/>
          <w:bCs w:val="0"/>
          <w:spacing w:val="7"/>
          <w:w w:val="100"/>
          <w:sz w:val="32"/>
          <w:szCs w:val="32"/>
        </w:rPr>
        <w:t>年，</w:t>
      </w:r>
      <w:r>
        <w:rPr>
          <w:rFonts w:hint="eastAsia" w:ascii="仿宋_GB2312" w:hAnsi="仿宋_GB2312" w:eastAsia="仿宋_GB2312" w:cs="仿宋_GB2312"/>
          <w:sz w:val="32"/>
          <w:szCs w:val="32"/>
        </w:rPr>
        <w:t>市农业农村局可根据承保机构上年度绩效评价结果，决定是否延续其承保资格。承保服务期限届满后，须重新组织公开遴选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各承保机构应积极配合开展农业保险相关工作，如若承保机构出现发生重大过失、造成重大负面影响等不利于特色农</w:t>
      </w:r>
      <w:r>
        <w:rPr>
          <w:rFonts w:hint="eastAsia" w:ascii="仿宋_GB2312" w:hAnsi="仿宋_GB2312" w:eastAsia="仿宋_GB2312" w:cs="仿宋_GB2312"/>
          <w:sz w:val="32"/>
          <w:szCs w:val="32"/>
          <w:lang w:val="en-US" w:eastAsia="zh-CN"/>
        </w:rPr>
        <w:t>业</w:t>
      </w:r>
      <w:r>
        <w:rPr>
          <w:rFonts w:hint="eastAsia" w:ascii="仿宋_GB2312" w:hAnsi="仿宋_GB2312" w:eastAsia="仿宋_GB2312" w:cs="仿宋_GB2312"/>
          <w:sz w:val="32"/>
          <w:szCs w:val="32"/>
        </w:rPr>
        <w:t>保险工作开展的情况，</w:t>
      </w:r>
      <w:r>
        <w:rPr>
          <w:rFonts w:hint="eastAsia" w:ascii="仿宋_GB2312" w:hAnsi="仿宋_GB2312" w:eastAsia="仿宋_GB2312" w:cs="仿宋_GB2312"/>
          <w:sz w:val="32"/>
          <w:szCs w:val="32"/>
          <w:lang w:val="en-US" w:eastAsia="zh-CN"/>
        </w:rPr>
        <w:t>将立即</w:t>
      </w:r>
      <w:r>
        <w:rPr>
          <w:rFonts w:hint="eastAsia" w:ascii="仿宋_GB2312" w:hAnsi="仿宋_GB2312" w:eastAsia="仿宋_GB2312" w:cs="仿宋_GB2312"/>
          <w:sz w:val="32"/>
          <w:szCs w:val="32"/>
        </w:rPr>
        <w:t>取消</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承保资格</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pacing w:val="7"/>
          <w:w w:val="100"/>
          <w:sz w:val="32"/>
          <w:szCs w:val="32"/>
          <w:lang w:val="en-US" w:eastAsia="zh-CN"/>
        </w:rPr>
        <w:t>并依法依规追究相应责任。</w:t>
      </w:r>
    </w:p>
    <w:p w14:paraId="48A6788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第五条 </w:t>
      </w:r>
      <w:r>
        <w:rPr>
          <w:rFonts w:hint="eastAsia" w:ascii="黑体" w:hAnsi="黑体" w:eastAsia="黑体" w:cs="黑体"/>
          <w:b w:val="0"/>
          <w:bCs w:val="0"/>
          <w:spacing w:val="4"/>
          <w:w w:val="100"/>
          <w:sz w:val="32"/>
          <w:szCs w:val="32"/>
        </w:rPr>
        <w:t>承保、理赔及保费补贴流程</w:t>
      </w:r>
    </w:p>
    <w:p w14:paraId="2D1AE557">
      <w:pPr>
        <w:keepNext w:val="0"/>
        <w:keepLines w:val="0"/>
        <w:pageBreakBefore w:val="0"/>
        <w:widowControl w:val="0"/>
        <w:kinsoku/>
        <w:wordWrap/>
        <w:overflowPunct/>
        <w:topLinePunct/>
        <w:autoSpaceDE w:val="0"/>
        <w:autoSpaceDN w:val="0"/>
        <w:bidi w:val="0"/>
        <w:adjustRightInd/>
        <w:snapToGrid/>
        <w:spacing w:line="560" w:lineRule="exact"/>
        <w:ind w:left="0" w:right="0" w:firstLine="671" w:firstLineChars="200"/>
        <w:jc w:val="both"/>
        <w:textAlignment w:val="baseline"/>
        <w:rPr>
          <w:rFonts w:hint="eastAsia" w:ascii="仿宋_GB2312" w:hAnsi="仿宋_GB2312" w:eastAsia="仿宋_GB2312" w:cs="仿宋_GB2312"/>
          <w:b w:val="0"/>
          <w:bCs w:val="0"/>
          <w:spacing w:val="7"/>
          <w:w w:val="100"/>
          <w:sz w:val="32"/>
          <w:szCs w:val="32"/>
          <w:lang w:eastAsia="zh-CN"/>
        </w:rPr>
      </w:pPr>
      <w:r>
        <w:rPr>
          <w:rFonts w:hint="eastAsia" w:ascii="仿宋_GB2312" w:hAnsi="仿宋_GB2312" w:eastAsia="仿宋_GB2312" w:cs="仿宋_GB2312"/>
          <w:b/>
          <w:bCs/>
          <w:spacing w:val="7"/>
          <w:w w:val="100"/>
          <w:sz w:val="32"/>
          <w:szCs w:val="32"/>
          <w:lang w:val="en-US" w:eastAsia="zh-CN"/>
        </w:rPr>
        <w:t>（一）</w:t>
      </w:r>
      <w:r>
        <w:rPr>
          <w:rFonts w:hint="eastAsia" w:ascii="仿宋_GB2312" w:hAnsi="仿宋_GB2312" w:eastAsia="仿宋_GB2312" w:cs="仿宋_GB2312"/>
          <w:b/>
          <w:bCs/>
          <w:spacing w:val="7"/>
          <w:w w:val="100"/>
          <w:sz w:val="32"/>
          <w:szCs w:val="32"/>
        </w:rPr>
        <w:t>承保流程。</w:t>
      </w:r>
      <w:r>
        <w:rPr>
          <w:rFonts w:hint="eastAsia" w:ascii="仿宋_GB2312" w:hAnsi="仿宋_GB2312" w:eastAsia="仿宋_GB2312" w:cs="仿宋_GB2312"/>
          <w:b w:val="0"/>
          <w:bCs w:val="0"/>
          <w:spacing w:val="7"/>
          <w:w w:val="100"/>
          <w:sz w:val="32"/>
          <w:szCs w:val="32"/>
        </w:rPr>
        <w:t>符合投保条件并自愿参加特色农业保险的单位或个人，由承保机构现场核实种植(养殖)面积、农业生产设施建设情况，填写承保公司提供的制式投保清单。双方核实无误后，投保单位或个人交纳保费，承保机构签发保险单。承保机构对投保对象投保情况，必须以村为单位进行公示，公示期不少于3天。市农业农村局联合市财政局组织专班，对投保情况进行抽查核实</w:t>
      </w:r>
      <w:r>
        <w:rPr>
          <w:rFonts w:hint="eastAsia" w:ascii="仿宋_GB2312" w:hAnsi="仿宋_GB2312" w:eastAsia="仿宋_GB2312" w:cs="仿宋_GB2312"/>
          <w:b w:val="0"/>
          <w:bCs w:val="0"/>
          <w:spacing w:val="7"/>
          <w:w w:val="100"/>
          <w:sz w:val="32"/>
          <w:szCs w:val="32"/>
          <w:lang w:eastAsia="zh-CN"/>
        </w:rPr>
        <w:t>。</w:t>
      </w:r>
    </w:p>
    <w:p w14:paraId="7D4345E0">
      <w:pPr>
        <w:keepNext w:val="0"/>
        <w:keepLines w:val="0"/>
        <w:pageBreakBefore w:val="0"/>
        <w:widowControl w:val="0"/>
        <w:kinsoku/>
        <w:wordWrap/>
        <w:overflowPunct/>
        <w:topLinePunct/>
        <w:autoSpaceDE w:val="0"/>
        <w:autoSpaceDN w:val="0"/>
        <w:bidi w:val="0"/>
        <w:adjustRightInd/>
        <w:snapToGrid/>
        <w:spacing w:line="560" w:lineRule="exact"/>
        <w:ind w:left="0" w:right="0" w:firstLine="671" w:firstLineChars="200"/>
        <w:jc w:val="both"/>
        <w:textAlignment w:val="baseline"/>
        <w:rPr>
          <w:rFonts w:hint="eastAsia" w:ascii="仿宋_GB2312" w:hAnsi="仿宋_GB2312" w:eastAsia="仿宋_GB2312" w:cs="仿宋_GB2312"/>
          <w:b w:val="0"/>
          <w:bCs w:val="0"/>
          <w:spacing w:val="7"/>
          <w:w w:val="100"/>
          <w:sz w:val="32"/>
          <w:szCs w:val="32"/>
        </w:rPr>
      </w:pPr>
      <w:r>
        <w:rPr>
          <w:rFonts w:hint="eastAsia" w:ascii="仿宋_GB2312" w:hAnsi="仿宋_GB2312" w:eastAsia="仿宋_GB2312" w:cs="仿宋_GB2312"/>
          <w:b/>
          <w:bCs/>
          <w:spacing w:val="7"/>
          <w:w w:val="100"/>
          <w:sz w:val="32"/>
          <w:szCs w:val="32"/>
          <w:lang w:eastAsia="zh-CN"/>
        </w:rPr>
        <w:t>（</w:t>
      </w:r>
      <w:r>
        <w:rPr>
          <w:rFonts w:hint="eastAsia" w:ascii="仿宋_GB2312" w:hAnsi="仿宋_GB2312" w:eastAsia="仿宋_GB2312" w:cs="仿宋_GB2312"/>
          <w:b/>
          <w:bCs/>
          <w:spacing w:val="7"/>
          <w:w w:val="100"/>
          <w:sz w:val="32"/>
          <w:szCs w:val="32"/>
          <w:lang w:val="en-US" w:eastAsia="zh-CN"/>
        </w:rPr>
        <w:t>二</w:t>
      </w:r>
      <w:r>
        <w:rPr>
          <w:rFonts w:hint="eastAsia" w:ascii="仿宋_GB2312" w:hAnsi="仿宋_GB2312" w:eastAsia="仿宋_GB2312" w:cs="仿宋_GB2312"/>
          <w:b/>
          <w:bCs/>
          <w:spacing w:val="7"/>
          <w:w w:val="100"/>
          <w:sz w:val="32"/>
          <w:szCs w:val="32"/>
          <w:lang w:eastAsia="zh-CN"/>
        </w:rPr>
        <w:t>）</w:t>
      </w:r>
      <w:r>
        <w:rPr>
          <w:rFonts w:hint="eastAsia" w:ascii="仿宋_GB2312" w:hAnsi="仿宋_GB2312" w:eastAsia="仿宋_GB2312" w:cs="仿宋_GB2312"/>
          <w:b/>
          <w:bCs/>
          <w:spacing w:val="7"/>
          <w:w w:val="100"/>
          <w:sz w:val="32"/>
          <w:szCs w:val="32"/>
        </w:rPr>
        <w:t>理赔流程。</w:t>
      </w:r>
      <w:r>
        <w:rPr>
          <w:rFonts w:hint="eastAsia" w:ascii="仿宋_GB2312" w:hAnsi="仿宋_GB2312" w:eastAsia="仿宋_GB2312" w:cs="仿宋_GB2312"/>
          <w:b w:val="0"/>
          <w:bCs w:val="0"/>
          <w:spacing w:val="7"/>
          <w:w w:val="100"/>
          <w:sz w:val="32"/>
          <w:szCs w:val="32"/>
        </w:rPr>
        <w:t>发生保险事故后，投保对象向承保机构报案，承保公司在3日内、重特大自然灾害应在第一时间内进行现场查勘，市农业农村局协助承保机构核定受灾损失情况并出具有关证明，承保机构按照保险条款规定确定赔偿金额，并以村为单位对投保对象受灾情况和赔付金额进行公示，公示期不少于3天。公示无异议后，承保机构在10个工作日兑现赔款，并对赔款支付情况进行回访。</w:t>
      </w:r>
    </w:p>
    <w:p w14:paraId="7F458B87">
      <w:pPr>
        <w:keepNext w:val="0"/>
        <w:keepLines w:val="0"/>
        <w:pageBreakBefore w:val="0"/>
        <w:widowControl w:val="0"/>
        <w:kinsoku/>
        <w:wordWrap/>
        <w:overflowPunct/>
        <w:topLinePunct/>
        <w:autoSpaceDE w:val="0"/>
        <w:autoSpaceDN w:val="0"/>
        <w:bidi w:val="0"/>
        <w:adjustRightInd/>
        <w:snapToGrid/>
        <w:spacing w:line="560" w:lineRule="exact"/>
        <w:ind w:left="0" w:right="0" w:firstLine="671" w:firstLineChars="200"/>
        <w:jc w:val="both"/>
        <w:textAlignment w:val="baseline"/>
        <w:rPr>
          <w:rFonts w:hint="eastAsia" w:ascii="仿宋_GB2312" w:hAnsi="仿宋_GB2312" w:eastAsia="仿宋_GB2312" w:cs="仿宋_GB2312"/>
          <w:b w:val="0"/>
          <w:bCs w:val="0"/>
          <w:spacing w:val="7"/>
          <w:w w:val="100"/>
          <w:sz w:val="32"/>
          <w:szCs w:val="32"/>
        </w:rPr>
      </w:pPr>
      <w:r>
        <w:rPr>
          <w:rFonts w:hint="eastAsia" w:ascii="仿宋_GB2312" w:hAnsi="仿宋_GB2312" w:eastAsia="仿宋_GB2312" w:cs="仿宋_GB2312"/>
          <w:b/>
          <w:bCs/>
          <w:spacing w:val="7"/>
          <w:w w:val="100"/>
          <w:sz w:val="32"/>
          <w:szCs w:val="32"/>
          <w:lang w:eastAsia="zh-CN"/>
        </w:rPr>
        <w:t>（</w:t>
      </w:r>
      <w:r>
        <w:rPr>
          <w:rFonts w:hint="eastAsia" w:ascii="仿宋_GB2312" w:hAnsi="仿宋_GB2312" w:eastAsia="仿宋_GB2312" w:cs="仿宋_GB2312"/>
          <w:b/>
          <w:bCs/>
          <w:spacing w:val="7"/>
          <w:w w:val="100"/>
          <w:sz w:val="32"/>
          <w:szCs w:val="32"/>
          <w:lang w:val="en-US" w:eastAsia="zh-CN"/>
        </w:rPr>
        <w:t>三</w:t>
      </w:r>
      <w:r>
        <w:rPr>
          <w:rFonts w:hint="eastAsia" w:ascii="仿宋_GB2312" w:hAnsi="仿宋_GB2312" w:eastAsia="仿宋_GB2312" w:cs="仿宋_GB2312"/>
          <w:b/>
          <w:bCs/>
          <w:spacing w:val="7"/>
          <w:w w:val="100"/>
          <w:sz w:val="32"/>
          <w:szCs w:val="32"/>
          <w:lang w:eastAsia="zh-CN"/>
        </w:rPr>
        <w:t>）</w:t>
      </w:r>
      <w:r>
        <w:rPr>
          <w:rFonts w:hint="eastAsia" w:ascii="仿宋_GB2312" w:hAnsi="仿宋_GB2312" w:eastAsia="仿宋_GB2312" w:cs="仿宋_GB2312"/>
          <w:b/>
          <w:bCs/>
          <w:spacing w:val="7"/>
          <w:w w:val="100"/>
          <w:sz w:val="32"/>
          <w:szCs w:val="32"/>
        </w:rPr>
        <w:t>保费补贴流程。</w:t>
      </w:r>
      <w:r>
        <w:rPr>
          <w:rFonts w:hint="eastAsia" w:ascii="仿宋_GB2312" w:hAnsi="仿宋_GB2312" w:eastAsia="仿宋_GB2312" w:cs="仿宋_GB2312"/>
          <w:b w:val="0"/>
          <w:bCs w:val="0"/>
          <w:spacing w:val="7"/>
          <w:w w:val="100"/>
          <w:sz w:val="32"/>
          <w:szCs w:val="32"/>
        </w:rPr>
        <w:t>承保机构根据特色农业保险承保进度及签单情况，向市财政局提出保费补贴资金申请，并同时向市农业农村局申请承保数据及资料核查。市农业农村局在收到承保机构申请后及时完成承保数据及资料审核，并将结果报送市财政局。市财政局根据市农业农村局审核结果，及时向承保机构拨付保费补贴资金。</w:t>
      </w:r>
    </w:p>
    <w:p w14:paraId="47D2C709">
      <w:pPr>
        <w:keepNext w:val="0"/>
        <w:keepLines w:val="0"/>
        <w:pageBreakBefore w:val="0"/>
        <w:widowControl w:val="0"/>
        <w:kinsoku/>
        <w:wordWrap/>
        <w:overflowPunct/>
        <w:topLinePunct/>
        <w:autoSpaceDE w:val="0"/>
        <w:autoSpaceDN w:val="0"/>
        <w:bidi w:val="0"/>
        <w:adjustRightInd/>
        <w:snapToGrid/>
        <w:spacing w:line="560" w:lineRule="exact"/>
        <w:ind w:left="0" w:right="0" w:firstLine="671" w:firstLineChars="200"/>
        <w:jc w:val="both"/>
        <w:textAlignment w:val="baseline"/>
        <w:rPr>
          <w:rFonts w:hint="eastAsia" w:ascii="仿宋_GB2312" w:hAnsi="仿宋_GB2312" w:eastAsia="仿宋_GB2312" w:cs="仿宋_GB2312"/>
          <w:b w:val="0"/>
          <w:bCs w:val="0"/>
          <w:spacing w:val="7"/>
          <w:w w:val="100"/>
          <w:sz w:val="32"/>
          <w:szCs w:val="32"/>
        </w:rPr>
      </w:pPr>
      <w:r>
        <w:rPr>
          <w:rFonts w:hint="eastAsia" w:ascii="仿宋_GB2312" w:hAnsi="仿宋_GB2312" w:eastAsia="仿宋_GB2312" w:cs="仿宋_GB2312"/>
          <w:b/>
          <w:bCs/>
          <w:spacing w:val="7"/>
          <w:w w:val="100"/>
          <w:sz w:val="32"/>
          <w:szCs w:val="32"/>
          <w:lang w:eastAsia="zh-CN"/>
        </w:rPr>
        <w:t>（</w:t>
      </w:r>
      <w:r>
        <w:rPr>
          <w:rFonts w:hint="eastAsia" w:ascii="仿宋_GB2312" w:hAnsi="仿宋_GB2312" w:eastAsia="仿宋_GB2312" w:cs="仿宋_GB2312"/>
          <w:b/>
          <w:bCs/>
          <w:spacing w:val="7"/>
          <w:w w:val="100"/>
          <w:sz w:val="32"/>
          <w:szCs w:val="32"/>
          <w:lang w:val="en-US" w:eastAsia="zh-CN"/>
        </w:rPr>
        <w:t>四</w:t>
      </w:r>
      <w:r>
        <w:rPr>
          <w:rFonts w:hint="eastAsia" w:ascii="仿宋_GB2312" w:hAnsi="仿宋_GB2312" w:eastAsia="仿宋_GB2312" w:cs="仿宋_GB2312"/>
          <w:b/>
          <w:bCs/>
          <w:spacing w:val="7"/>
          <w:w w:val="100"/>
          <w:sz w:val="32"/>
          <w:szCs w:val="32"/>
          <w:lang w:eastAsia="zh-CN"/>
        </w:rPr>
        <w:t>）</w:t>
      </w:r>
      <w:r>
        <w:rPr>
          <w:rFonts w:hint="eastAsia" w:ascii="仿宋_GB2312" w:hAnsi="仿宋_GB2312" w:eastAsia="仿宋_GB2312" w:cs="仿宋_GB2312"/>
          <w:b/>
          <w:bCs/>
          <w:spacing w:val="7"/>
          <w:w w:val="100"/>
          <w:sz w:val="32"/>
          <w:szCs w:val="32"/>
          <w:lang w:val="en-US" w:eastAsia="zh-CN"/>
        </w:rPr>
        <w:t>费率浮动机制</w:t>
      </w:r>
      <w:r>
        <w:rPr>
          <w:rFonts w:hint="eastAsia" w:ascii="仿宋_GB2312" w:hAnsi="仿宋_GB2312" w:eastAsia="仿宋_GB2312" w:cs="仿宋_GB2312"/>
          <w:b w:val="0"/>
          <w:bCs w:val="0"/>
          <w:spacing w:val="7"/>
          <w:w w:val="100"/>
          <w:sz w:val="32"/>
          <w:szCs w:val="32"/>
        </w:rPr>
        <w:t>。建立费率动态调节机制。</w:t>
      </w:r>
      <w:r>
        <w:rPr>
          <w:rFonts w:hint="eastAsia" w:ascii="仿宋_GB2312" w:hAnsi="仿宋_GB2312" w:eastAsia="仿宋_GB2312" w:cs="仿宋_GB2312"/>
          <w:b w:val="0"/>
          <w:bCs w:val="0"/>
          <w:spacing w:val="7"/>
          <w:w w:val="100"/>
          <w:sz w:val="32"/>
          <w:szCs w:val="32"/>
          <w:lang w:val="en-US" w:eastAsia="zh-CN"/>
        </w:rPr>
        <w:t>若</w:t>
      </w:r>
      <w:r>
        <w:rPr>
          <w:rFonts w:hint="eastAsia" w:ascii="仿宋_GB2312" w:hAnsi="仿宋_GB2312" w:eastAsia="仿宋_GB2312" w:cs="仿宋_GB2312"/>
          <w:b w:val="0"/>
          <w:bCs w:val="0"/>
          <w:spacing w:val="7"/>
          <w:w w:val="100"/>
          <w:sz w:val="32"/>
          <w:szCs w:val="32"/>
        </w:rPr>
        <w:t>承保机构本年度赔付率在40%(含)以下时，次年保费费率优惠10%;</w:t>
      </w:r>
      <w:r>
        <w:rPr>
          <w:rFonts w:hint="eastAsia" w:ascii="仿宋_GB2312" w:hAnsi="仿宋_GB2312" w:eastAsia="仿宋_GB2312" w:cs="仿宋_GB2312"/>
          <w:b w:val="0"/>
          <w:bCs w:val="0"/>
          <w:spacing w:val="7"/>
          <w:w w:val="100"/>
          <w:sz w:val="32"/>
          <w:szCs w:val="32"/>
          <w:lang w:val="en-US" w:eastAsia="zh-CN"/>
        </w:rPr>
        <w:t>若</w:t>
      </w:r>
      <w:r>
        <w:rPr>
          <w:rFonts w:hint="eastAsia" w:ascii="仿宋_GB2312" w:hAnsi="仿宋_GB2312" w:eastAsia="仿宋_GB2312" w:cs="仿宋_GB2312"/>
          <w:b w:val="0"/>
          <w:bCs w:val="0"/>
          <w:spacing w:val="7"/>
          <w:w w:val="100"/>
          <w:sz w:val="32"/>
          <w:szCs w:val="32"/>
        </w:rPr>
        <w:t>赔付率在40%</w:t>
      </w:r>
      <w:r>
        <w:rPr>
          <w:rFonts w:hint="eastAsia" w:ascii="仿宋_GB2312" w:hAnsi="仿宋_GB2312" w:eastAsia="仿宋_GB2312" w:cs="仿宋_GB2312"/>
          <w:b w:val="0"/>
          <w:bCs w:val="0"/>
          <w:spacing w:val="7"/>
          <w:w w:val="100"/>
          <w:sz w:val="32"/>
          <w:szCs w:val="32"/>
          <w:lang w:val="en-US" w:eastAsia="zh-CN"/>
        </w:rPr>
        <w:t>以上时，</w:t>
      </w:r>
      <w:r>
        <w:rPr>
          <w:rFonts w:hint="eastAsia" w:ascii="仿宋_GB2312" w:hAnsi="仿宋_GB2312" w:eastAsia="仿宋_GB2312" w:cs="仿宋_GB2312"/>
          <w:b w:val="0"/>
          <w:bCs w:val="0"/>
          <w:spacing w:val="7"/>
          <w:w w:val="100"/>
          <w:sz w:val="32"/>
          <w:szCs w:val="32"/>
        </w:rPr>
        <w:t>维持原保费费率不变。</w:t>
      </w:r>
    </w:p>
    <w:p w14:paraId="34D24EBF">
      <w:pPr>
        <w:keepNext w:val="0"/>
        <w:keepLines w:val="0"/>
        <w:pageBreakBefore w:val="0"/>
        <w:widowControl w:val="0"/>
        <w:kinsoku/>
        <w:wordWrap/>
        <w:overflowPunct/>
        <w:topLinePunct/>
        <w:autoSpaceDE w:val="0"/>
        <w:autoSpaceDN w:val="0"/>
        <w:bidi w:val="0"/>
        <w:adjustRightInd/>
        <w:snapToGrid/>
        <w:spacing w:line="560" w:lineRule="exact"/>
        <w:ind w:right="0"/>
        <w:jc w:val="center"/>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 xml:space="preserve">第六条 </w:t>
      </w:r>
      <w:r>
        <w:rPr>
          <w:rFonts w:hint="eastAsia" w:ascii="黑体" w:hAnsi="黑体" w:eastAsia="黑体" w:cs="黑体"/>
          <w:sz w:val="32"/>
          <w:szCs w:val="32"/>
        </w:rPr>
        <w:t>资金管理</w:t>
      </w:r>
    </w:p>
    <w:p w14:paraId="0BC56E52">
      <w:pPr>
        <w:keepNext w:val="0"/>
        <w:keepLines w:val="0"/>
        <w:pageBreakBefore w:val="0"/>
        <w:widowControl w:val="0"/>
        <w:kinsoku/>
        <w:wordWrap/>
        <w:overflowPunct/>
        <w:topLinePunct w:val="0"/>
        <w:autoSpaceDE/>
        <w:autoSpaceDN/>
        <w:bidi w:val="0"/>
        <w:adjustRightInd/>
        <w:snapToGrid/>
        <w:spacing w:line="560" w:lineRule="exact"/>
        <w:ind w:firstLine="667"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pacing w:val="6"/>
          <w:w w:val="100"/>
          <w:sz w:val="32"/>
          <w:szCs w:val="32"/>
          <w:lang w:eastAsia="zh-CN"/>
        </w:rPr>
        <w:t>（</w:t>
      </w:r>
      <w:r>
        <w:rPr>
          <w:rFonts w:hint="eastAsia" w:ascii="仿宋_GB2312" w:hAnsi="仿宋_GB2312" w:eastAsia="仿宋_GB2312" w:cs="仿宋_GB2312"/>
          <w:b/>
          <w:bCs/>
          <w:spacing w:val="6"/>
          <w:w w:val="100"/>
          <w:sz w:val="32"/>
          <w:szCs w:val="32"/>
          <w:lang w:val="en-US" w:eastAsia="zh-CN"/>
        </w:rPr>
        <w:t>一</w:t>
      </w:r>
      <w:r>
        <w:rPr>
          <w:rFonts w:hint="eastAsia" w:ascii="仿宋_GB2312" w:hAnsi="仿宋_GB2312" w:eastAsia="仿宋_GB2312" w:cs="仿宋_GB2312"/>
          <w:b/>
          <w:bCs/>
          <w:spacing w:val="6"/>
          <w:w w:val="100"/>
          <w:sz w:val="32"/>
          <w:szCs w:val="32"/>
          <w:lang w:eastAsia="zh-CN"/>
        </w:rPr>
        <w:t>）</w:t>
      </w:r>
      <w:r>
        <w:rPr>
          <w:rFonts w:hint="eastAsia" w:ascii="仿宋_GB2312" w:hAnsi="仿宋_GB2312" w:eastAsia="仿宋_GB2312" w:cs="仿宋_GB2312"/>
          <w:b/>
          <w:bCs/>
          <w:spacing w:val="6"/>
          <w:w w:val="100"/>
          <w:sz w:val="32"/>
          <w:szCs w:val="32"/>
        </w:rPr>
        <w:t>财政补贴资金筹集。</w:t>
      </w:r>
      <w:r>
        <w:rPr>
          <w:rFonts w:hint="eastAsia" w:ascii="仿宋_GB2312" w:hAnsi="仿宋_GB2312" w:eastAsia="仿宋_GB2312" w:cs="仿宋_GB2312"/>
          <w:sz w:val="32"/>
          <w:szCs w:val="32"/>
          <w:highlight w:val="none"/>
        </w:rPr>
        <w:t>市财政局负责财政补贴资金筹措，</w:t>
      </w:r>
      <w:r>
        <w:rPr>
          <w:rFonts w:hint="eastAsia" w:ascii="仿宋_GB2312" w:hAnsi="仿宋_GB2312" w:eastAsia="仿宋_GB2312" w:cs="仿宋_GB2312"/>
          <w:sz w:val="32"/>
          <w:szCs w:val="32"/>
          <w:highlight w:val="none"/>
          <w:lang w:val="en-US" w:eastAsia="zh-CN"/>
        </w:rPr>
        <w:t>申报争取</w:t>
      </w:r>
      <w:r>
        <w:rPr>
          <w:rFonts w:hint="eastAsia" w:ascii="仿宋_GB2312" w:hAnsi="仿宋_GB2312" w:eastAsia="仿宋_GB2312" w:cs="仿宋_GB2312"/>
          <w:sz w:val="32"/>
          <w:szCs w:val="32"/>
          <w:highlight w:val="none"/>
        </w:rPr>
        <w:t>上级财政补贴资金，地方财政承担的补贴资金列入本级财政年度预算安排</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pacing w:val="12"/>
          <w:w w:val="100"/>
          <w:sz w:val="32"/>
          <w:szCs w:val="32"/>
          <w:highlight w:val="none"/>
        </w:rPr>
        <w:t>在农业重点产业链经费中列支。</w:t>
      </w:r>
      <w:r>
        <w:rPr>
          <w:rFonts w:hint="eastAsia" w:ascii="仿宋_GB2312" w:hAnsi="仿宋_GB2312" w:eastAsia="仿宋_GB2312" w:cs="仿宋_GB2312"/>
          <w:sz w:val="32"/>
          <w:szCs w:val="32"/>
          <w:highlight w:val="none"/>
        </w:rPr>
        <w:t>中央和省级财政保费补贴资金若有结余，结转下年继续使用，在下年保费补贴工作中应优先使用结转资金。</w:t>
      </w:r>
    </w:p>
    <w:p w14:paraId="1DED4DA8">
      <w:pPr>
        <w:keepNext w:val="0"/>
        <w:keepLines w:val="0"/>
        <w:pageBreakBefore w:val="0"/>
        <w:widowControl w:val="0"/>
        <w:kinsoku/>
        <w:wordWrap/>
        <w:overflowPunct/>
        <w:topLinePunct/>
        <w:autoSpaceDE w:val="0"/>
        <w:autoSpaceDN w:val="0"/>
        <w:bidi w:val="0"/>
        <w:adjustRightInd/>
        <w:snapToGrid/>
        <w:spacing w:line="560" w:lineRule="exact"/>
        <w:ind w:left="0" w:right="0" w:firstLine="643" w:firstLineChars="200"/>
        <w:jc w:val="both"/>
        <w:textAlignment w:val="baseline"/>
        <w:rPr>
          <w:rFonts w:hint="eastAsia" w:ascii="仿宋_GB2312" w:hAnsi="仿宋_GB2312" w:eastAsia="仿宋_GB2312" w:cs="仿宋_GB2312"/>
          <w:b w:val="0"/>
          <w:bCs w:val="0"/>
          <w:w w:val="100"/>
          <w:sz w:val="32"/>
          <w:szCs w:val="32"/>
        </w:rPr>
      </w:pPr>
      <w:r>
        <w:rPr>
          <w:rFonts w:hint="eastAsia" w:ascii="仿宋_GB2312" w:hAnsi="仿宋_GB2312" w:eastAsia="仿宋_GB2312" w:cs="仿宋_GB2312"/>
          <w:b/>
          <w:bCs/>
          <w:w w:val="100"/>
          <w:sz w:val="32"/>
          <w:szCs w:val="32"/>
          <w:highlight w:val="none"/>
          <w:lang w:eastAsia="zh-CN"/>
        </w:rPr>
        <w:t>（</w:t>
      </w:r>
      <w:r>
        <w:rPr>
          <w:rFonts w:hint="eastAsia" w:ascii="仿宋_GB2312" w:hAnsi="仿宋_GB2312" w:eastAsia="仿宋_GB2312" w:cs="仿宋_GB2312"/>
          <w:b/>
          <w:bCs/>
          <w:w w:val="100"/>
          <w:sz w:val="32"/>
          <w:szCs w:val="32"/>
          <w:highlight w:val="none"/>
          <w:lang w:val="en-US" w:eastAsia="zh-CN"/>
        </w:rPr>
        <w:t>二</w:t>
      </w:r>
      <w:r>
        <w:rPr>
          <w:rFonts w:hint="eastAsia" w:ascii="仿宋_GB2312" w:hAnsi="仿宋_GB2312" w:eastAsia="仿宋_GB2312" w:cs="仿宋_GB2312"/>
          <w:b/>
          <w:bCs/>
          <w:w w:val="100"/>
          <w:sz w:val="32"/>
          <w:szCs w:val="32"/>
          <w:highlight w:val="none"/>
          <w:lang w:eastAsia="zh-CN"/>
        </w:rPr>
        <w:t>）</w:t>
      </w:r>
      <w:r>
        <w:rPr>
          <w:rFonts w:hint="eastAsia" w:ascii="仿宋_GB2312" w:hAnsi="仿宋_GB2312" w:eastAsia="仿宋_GB2312" w:cs="仿宋_GB2312"/>
          <w:b/>
          <w:bCs/>
          <w:w w:val="100"/>
          <w:sz w:val="32"/>
          <w:szCs w:val="32"/>
          <w:highlight w:val="none"/>
        </w:rPr>
        <w:t>财政补贴资金管理。</w:t>
      </w:r>
      <w:r>
        <w:rPr>
          <w:rFonts w:hint="eastAsia" w:ascii="仿宋_GB2312" w:hAnsi="仿宋_GB2312" w:eastAsia="仿宋_GB2312" w:cs="仿宋_GB2312"/>
          <w:b w:val="0"/>
          <w:bCs w:val="0"/>
          <w:w w:val="100"/>
          <w:sz w:val="32"/>
          <w:szCs w:val="32"/>
          <w:highlight w:val="none"/>
        </w:rPr>
        <w:t>按照“正向激励、先保后补”原则</w:t>
      </w:r>
      <w:r>
        <w:rPr>
          <w:rFonts w:hint="eastAsia" w:ascii="仿宋_GB2312" w:hAnsi="仿宋_GB2312" w:eastAsia="仿宋_GB2312" w:cs="仿宋_GB2312"/>
          <w:b w:val="0"/>
          <w:bCs w:val="0"/>
          <w:w w:val="100"/>
          <w:sz w:val="32"/>
          <w:szCs w:val="32"/>
          <w:highlight w:val="none"/>
          <w:lang w:eastAsia="zh-CN"/>
        </w:rPr>
        <w:t>，</w:t>
      </w:r>
      <w:r>
        <w:rPr>
          <w:rFonts w:hint="eastAsia" w:ascii="仿宋_GB2312" w:hAnsi="仿宋_GB2312" w:eastAsia="仿宋_GB2312" w:cs="仿宋_GB2312"/>
          <w:b w:val="0"/>
          <w:bCs w:val="0"/>
          <w:w w:val="100"/>
          <w:sz w:val="32"/>
          <w:szCs w:val="32"/>
          <w:highlight w:val="none"/>
        </w:rPr>
        <w:t>财政补贴资金主要用于投保对象保费补贴，以实际</w:t>
      </w:r>
      <w:r>
        <w:rPr>
          <w:rFonts w:hint="eastAsia" w:ascii="仿宋_GB2312" w:hAnsi="仿宋_GB2312" w:eastAsia="仿宋_GB2312" w:cs="仿宋_GB2312"/>
          <w:b w:val="0"/>
          <w:bCs w:val="0"/>
          <w:w w:val="100"/>
          <w:sz w:val="32"/>
          <w:szCs w:val="32"/>
        </w:rPr>
        <w:t>支出的特色农业保险保费总额为基础，按保险品种目录给予一定比例奖励性补</w:t>
      </w:r>
      <w:r>
        <w:rPr>
          <w:rFonts w:hint="eastAsia" w:ascii="仿宋_GB2312" w:hAnsi="仿宋_GB2312" w:eastAsia="仿宋_GB2312" w:cs="仿宋_GB2312"/>
          <w:b w:val="0"/>
          <w:bCs w:val="0"/>
          <w:spacing w:val="1"/>
          <w:w w:val="100"/>
          <w:sz w:val="32"/>
          <w:szCs w:val="32"/>
        </w:rPr>
        <w:t>贴。保费补贴资金由市财政局根据承保机构申请，以及</w:t>
      </w:r>
      <w:r>
        <w:rPr>
          <w:rFonts w:hint="eastAsia" w:ascii="仿宋_GB2312" w:hAnsi="仿宋_GB2312" w:eastAsia="仿宋_GB2312" w:cs="仿宋_GB2312"/>
          <w:b w:val="0"/>
          <w:bCs w:val="0"/>
          <w:w w:val="100"/>
          <w:sz w:val="32"/>
          <w:szCs w:val="32"/>
        </w:rPr>
        <w:t>承保机构</w:t>
      </w:r>
      <w:r>
        <w:rPr>
          <w:rFonts w:hint="eastAsia" w:ascii="仿宋_GB2312" w:hAnsi="仿宋_GB2312" w:eastAsia="仿宋_GB2312" w:cs="仿宋_GB2312"/>
          <w:b w:val="0"/>
          <w:bCs w:val="0"/>
          <w:spacing w:val="-1"/>
          <w:w w:val="100"/>
          <w:sz w:val="32"/>
          <w:szCs w:val="32"/>
        </w:rPr>
        <w:t>与投保对象保险合同签订情况，按照保费补贴比</w:t>
      </w:r>
      <w:r>
        <w:rPr>
          <w:rFonts w:hint="eastAsia" w:ascii="仿宋_GB2312" w:hAnsi="仿宋_GB2312" w:eastAsia="仿宋_GB2312" w:cs="仿宋_GB2312"/>
          <w:b w:val="0"/>
          <w:bCs w:val="0"/>
          <w:spacing w:val="-2"/>
          <w:w w:val="100"/>
          <w:sz w:val="32"/>
          <w:szCs w:val="32"/>
        </w:rPr>
        <w:t>例据实结算，直</w:t>
      </w:r>
      <w:r>
        <w:rPr>
          <w:rFonts w:hint="eastAsia" w:ascii="仿宋_GB2312" w:hAnsi="仿宋_GB2312" w:eastAsia="仿宋_GB2312" w:cs="仿宋_GB2312"/>
          <w:b w:val="0"/>
          <w:bCs w:val="0"/>
          <w:spacing w:val="-9"/>
          <w:w w:val="100"/>
          <w:sz w:val="32"/>
          <w:szCs w:val="32"/>
        </w:rPr>
        <w:t>接拨付到承保机构。</w:t>
      </w:r>
    </w:p>
    <w:p w14:paraId="246CD262">
      <w:pPr>
        <w:keepNext w:val="0"/>
        <w:keepLines w:val="0"/>
        <w:pageBreakBefore w:val="0"/>
        <w:widowControl w:val="0"/>
        <w:kinsoku/>
        <w:wordWrap/>
        <w:overflowPunct/>
        <w:topLinePunct/>
        <w:autoSpaceDE w:val="0"/>
        <w:autoSpaceDN w:val="0"/>
        <w:bidi w:val="0"/>
        <w:adjustRightInd/>
        <w:snapToGrid/>
        <w:spacing w:line="560" w:lineRule="exact"/>
        <w:ind w:left="0" w:right="0" w:firstLine="643" w:firstLineChars="200"/>
        <w:jc w:val="both"/>
        <w:textAlignment w:val="baseline"/>
        <w:outlineLvl w:val="1"/>
        <w:rPr>
          <w:rFonts w:hint="eastAsia" w:ascii="仿宋_GB2312" w:hAnsi="仿宋_GB2312" w:eastAsia="仿宋_GB2312" w:cs="仿宋_GB2312"/>
          <w:b w:val="0"/>
          <w:bCs w:val="0"/>
          <w:w w:val="100"/>
          <w:sz w:val="32"/>
          <w:szCs w:val="32"/>
        </w:rPr>
      </w:pPr>
      <w:r>
        <w:rPr>
          <w:rFonts w:hint="eastAsia" w:ascii="仿宋_GB2312" w:hAnsi="仿宋_GB2312" w:eastAsia="仿宋_GB2312" w:cs="仿宋_GB2312"/>
          <w:b/>
          <w:bCs/>
          <w:w w:val="100"/>
          <w:sz w:val="32"/>
          <w:szCs w:val="32"/>
          <w:lang w:eastAsia="zh-CN"/>
        </w:rPr>
        <w:t>（</w:t>
      </w:r>
      <w:r>
        <w:rPr>
          <w:rFonts w:hint="eastAsia" w:ascii="仿宋_GB2312" w:hAnsi="仿宋_GB2312" w:eastAsia="仿宋_GB2312" w:cs="仿宋_GB2312"/>
          <w:b/>
          <w:bCs/>
          <w:w w:val="100"/>
          <w:sz w:val="32"/>
          <w:szCs w:val="32"/>
          <w:lang w:val="en-US" w:eastAsia="zh-CN"/>
        </w:rPr>
        <w:t>三</w:t>
      </w:r>
      <w:r>
        <w:rPr>
          <w:rFonts w:hint="eastAsia" w:ascii="仿宋_GB2312" w:hAnsi="仿宋_GB2312" w:eastAsia="仿宋_GB2312" w:cs="仿宋_GB2312"/>
          <w:b/>
          <w:bCs/>
          <w:w w:val="100"/>
          <w:sz w:val="32"/>
          <w:szCs w:val="32"/>
          <w:lang w:eastAsia="zh-CN"/>
        </w:rPr>
        <w:t>）</w:t>
      </w:r>
      <w:r>
        <w:rPr>
          <w:rFonts w:hint="eastAsia" w:ascii="仿宋_GB2312" w:hAnsi="仿宋_GB2312" w:eastAsia="仿宋_GB2312" w:cs="仿宋_GB2312"/>
          <w:b/>
          <w:bCs/>
          <w:w w:val="100"/>
          <w:sz w:val="32"/>
          <w:szCs w:val="32"/>
          <w:highlight w:val="none"/>
        </w:rPr>
        <w:t>保费补贴标准。</w:t>
      </w:r>
      <w:r>
        <w:rPr>
          <w:rFonts w:hint="eastAsia" w:ascii="仿宋_GB2312" w:hAnsi="仿宋_GB2312" w:eastAsia="仿宋_GB2312" w:cs="仿宋_GB2312"/>
          <w:b w:val="0"/>
          <w:bCs w:val="0"/>
          <w:w w:val="100"/>
          <w:sz w:val="32"/>
          <w:szCs w:val="32"/>
          <w:highlight w:val="none"/>
        </w:rPr>
        <w:t>对纳入目录的</w:t>
      </w:r>
      <w:r>
        <w:rPr>
          <w:rFonts w:hint="eastAsia" w:ascii="仿宋_GB2312" w:hAnsi="仿宋_GB2312" w:eastAsia="仿宋_GB2312" w:cs="仿宋_GB2312"/>
          <w:b w:val="0"/>
          <w:bCs w:val="0"/>
          <w:w w:val="100"/>
          <w:sz w:val="32"/>
          <w:szCs w:val="32"/>
          <w:highlight w:val="none"/>
          <w:lang w:val="en-US" w:eastAsia="zh-CN"/>
        </w:rPr>
        <w:t>保险品种按照规定的标准与比例</w:t>
      </w:r>
      <w:r>
        <w:rPr>
          <w:rFonts w:hint="eastAsia" w:ascii="仿宋_GB2312" w:hAnsi="仿宋_GB2312" w:eastAsia="仿宋_GB2312" w:cs="仿宋_GB2312"/>
          <w:b w:val="0"/>
          <w:bCs w:val="0"/>
          <w:w w:val="100"/>
          <w:sz w:val="32"/>
          <w:szCs w:val="32"/>
          <w:highlight w:val="none"/>
        </w:rPr>
        <w:t>给予财政保费补贴。</w:t>
      </w:r>
      <w:r>
        <w:rPr>
          <w:rFonts w:hint="eastAsia" w:ascii="仿宋_GB2312" w:hAnsi="仿宋_GB2312" w:eastAsia="仿宋_GB2312" w:cs="仿宋_GB2312"/>
          <w:b w:val="0"/>
          <w:bCs w:val="0"/>
          <w:w w:val="100"/>
          <w:sz w:val="32"/>
          <w:szCs w:val="32"/>
          <w:highlight w:val="none"/>
          <w:lang w:val="en-US" w:eastAsia="zh-CN"/>
        </w:rPr>
        <w:t>投保名单确定后，</w:t>
      </w:r>
      <w:r>
        <w:rPr>
          <w:rFonts w:hint="eastAsia" w:ascii="仿宋_GB2312" w:hAnsi="仿宋_GB2312" w:eastAsia="仿宋_GB2312" w:cs="仿宋_GB2312"/>
          <w:b w:val="0"/>
          <w:bCs w:val="0"/>
          <w:w w:val="100"/>
          <w:sz w:val="32"/>
          <w:szCs w:val="32"/>
          <w:highlight w:val="none"/>
        </w:rPr>
        <w:t>由承保单位向投保主体收取</w:t>
      </w:r>
      <w:r>
        <w:rPr>
          <w:rFonts w:hint="eastAsia" w:ascii="仿宋_GB2312" w:hAnsi="仿宋_GB2312" w:eastAsia="仿宋_GB2312" w:cs="仿宋_GB2312"/>
          <w:b w:val="0"/>
          <w:bCs w:val="0"/>
          <w:w w:val="100"/>
          <w:sz w:val="32"/>
          <w:szCs w:val="32"/>
          <w:highlight w:val="none"/>
          <w:lang w:val="en-US" w:eastAsia="zh-CN"/>
        </w:rPr>
        <w:t>相应比例</w:t>
      </w:r>
      <w:r>
        <w:rPr>
          <w:rFonts w:hint="eastAsia" w:ascii="仿宋_GB2312" w:hAnsi="仿宋_GB2312" w:eastAsia="仿宋_GB2312" w:cs="仿宋_GB2312"/>
          <w:b w:val="0"/>
          <w:bCs w:val="0"/>
          <w:w w:val="100"/>
          <w:sz w:val="32"/>
          <w:szCs w:val="32"/>
          <w:highlight w:val="none"/>
        </w:rPr>
        <w:t>保费并出具全额保单</w:t>
      </w:r>
      <w:r>
        <w:rPr>
          <w:rFonts w:hint="eastAsia" w:ascii="仿宋_GB2312" w:hAnsi="仿宋_GB2312" w:eastAsia="仿宋_GB2312" w:cs="仿宋_GB2312"/>
          <w:b w:val="0"/>
          <w:bCs w:val="0"/>
          <w:w w:val="100"/>
          <w:sz w:val="32"/>
          <w:szCs w:val="32"/>
          <w:highlight w:val="none"/>
          <w:lang w:eastAsia="zh-CN"/>
        </w:rPr>
        <w:t>，</w:t>
      </w:r>
      <w:r>
        <w:rPr>
          <w:rFonts w:hint="eastAsia" w:ascii="仿宋_GB2312" w:hAnsi="仿宋_GB2312" w:eastAsia="仿宋_GB2312" w:cs="仿宋_GB2312"/>
          <w:b w:val="0"/>
          <w:bCs w:val="0"/>
          <w:w w:val="100"/>
          <w:sz w:val="32"/>
          <w:szCs w:val="32"/>
          <w:highlight w:val="none"/>
        </w:rPr>
        <w:t>凭保单和投保主体自缴保费入账凭证等资料向市财政申请其应承担的保费补贴。</w:t>
      </w:r>
    </w:p>
    <w:p w14:paraId="00C697C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第七条 </w:t>
      </w:r>
      <w:r>
        <w:rPr>
          <w:rFonts w:hint="eastAsia" w:ascii="黑体" w:hAnsi="黑体" w:eastAsia="黑体" w:cs="黑体"/>
          <w:sz w:val="32"/>
          <w:szCs w:val="32"/>
        </w:rPr>
        <w:t>监督检查</w:t>
      </w:r>
    </w:p>
    <w:p w14:paraId="5B258D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相关部门要加强监督检查，及时发现并解决农业保险开展过程中存在的问题，确保国家惠农政策落到实处。要加大对农业保险工作的监管力度，通过开展专项现场检查、绩效评价等方式，严肃查处各类违法违规行为，严厉打击侵害投保农户权益的行为，确保财政资金安全高效使用。</w:t>
      </w:r>
    </w:p>
    <w:p w14:paraId="3E9F7A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第八条 附则</w:t>
      </w:r>
    </w:p>
    <w:p w14:paraId="17B5D0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本实施细则自印发之日起实行，有效期3年。</w:t>
      </w:r>
    </w:p>
    <w:p w14:paraId="6FF13E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细则由</w:t>
      </w:r>
      <w:r>
        <w:rPr>
          <w:rFonts w:hint="eastAsia" w:ascii="仿宋_GB2312" w:hAnsi="仿宋_GB2312" w:eastAsia="仿宋_GB2312" w:cs="仿宋_GB2312"/>
          <w:sz w:val="32"/>
          <w:szCs w:val="32"/>
          <w:highlight w:val="none"/>
          <w:lang w:val="en-US" w:eastAsia="zh-CN"/>
        </w:rPr>
        <w:t>市农业农村局、</w:t>
      </w:r>
      <w:r>
        <w:rPr>
          <w:rFonts w:hint="eastAsia" w:ascii="仿宋_GB2312" w:hAnsi="仿宋_GB2312" w:eastAsia="仿宋_GB2312" w:cs="仿宋_GB2312"/>
          <w:sz w:val="32"/>
          <w:szCs w:val="32"/>
          <w:highlight w:val="none"/>
        </w:rPr>
        <w:t>市财政局负责解释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如有任何政策变化，以上级下发文件为准。</w:t>
      </w:r>
    </w:p>
    <w:p w14:paraId="17A692E7">
      <w:pPr>
        <w:keepNext w:val="0"/>
        <w:keepLines w:val="0"/>
        <w:pageBreakBefore w:val="0"/>
        <w:widowControl w:val="0"/>
        <w:kinsoku/>
        <w:wordWrap/>
        <w:overflowPunct/>
        <w:topLinePunct/>
        <w:autoSpaceDE w:val="0"/>
        <w:autoSpaceDN w:val="0"/>
        <w:bidi w:val="0"/>
        <w:adjustRightInd/>
        <w:snapToGrid/>
        <w:spacing w:line="560" w:lineRule="exact"/>
        <w:ind w:left="0" w:right="0"/>
        <w:jc w:val="both"/>
        <w:textAlignment w:val="baseline"/>
        <w:outlineLvl w:val="0"/>
        <w:rPr>
          <w:rFonts w:hint="eastAsia" w:ascii="仿宋_GB2312" w:hAnsi="仿宋_GB2312" w:eastAsia="仿宋_GB2312" w:cs="仿宋_GB2312"/>
          <w:b w:val="0"/>
          <w:bCs w:val="0"/>
          <w:spacing w:val="-5"/>
          <w:w w:val="100"/>
          <w:sz w:val="32"/>
          <w:szCs w:val="32"/>
        </w:rPr>
      </w:pPr>
    </w:p>
    <w:p w14:paraId="62C1A9B1">
      <w:pPr>
        <w:keepNext w:val="0"/>
        <w:keepLines w:val="0"/>
        <w:pageBreakBefore w:val="0"/>
        <w:widowControl w:val="0"/>
        <w:kinsoku/>
        <w:wordWrap/>
        <w:overflowPunct/>
        <w:topLinePunct/>
        <w:autoSpaceDE w:val="0"/>
        <w:autoSpaceDN w:val="0"/>
        <w:bidi w:val="0"/>
        <w:adjustRightInd/>
        <w:snapToGrid/>
        <w:spacing w:line="560" w:lineRule="exact"/>
        <w:ind w:left="0" w:right="0"/>
        <w:jc w:val="both"/>
        <w:textAlignment w:val="baseline"/>
        <w:outlineLvl w:val="0"/>
        <w:rPr>
          <w:rFonts w:hint="eastAsia" w:ascii="仿宋_GB2312" w:hAnsi="仿宋_GB2312" w:eastAsia="仿宋_GB2312" w:cs="仿宋_GB2312"/>
          <w:b w:val="0"/>
          <w:bCs w:val="0"/>
          <w:spacing w:val="-5"/>
          <w:w w:val="100"/>
          <w:sz w:val="32"/>
          <w:szCs w:val="32"/>
        </w:rPr>
      </w:pPr>
      <w:r>
        <w:rPr>
          <w:rFonts w:hint="eastAsia" w:ascii="仿宋_GB2312" w:hAnsi="仿宋_GB2312" w:eastAsia="仿宋_GB2312" w:cs="仿宋_GB2312"/>
          <w:b w:val="0"/>
          <w:bCs w:val="0"/>
          <w:spacing w:val="-5"/>
          <w:w w:val="100"/>
          <w:sz w:val="32"/>
          <w:szCs w:val="32"/>
        </w:rPr>
        <w:t>附件：1.大冶市茶叶种植保险方案</w:t>
      </w:r>
    </w:p>
    <w:p w14:paraId="03E046B7">
      <w:pPr>
        <w:keepNext w:val="0"/>
        <w:keepLines w:val="0"/>
        <w:pageBreakBefore w:val="0"/>
        <w:widowControl w:val="0"/>
        <w:kinsoku/>
        <w:wordWrap/>
        <w:overflowPunct/>
        <w:topLinePunct/>
        <w:autoSpaceDE w:val="0"/>
        <w:autoSpaceDN w:val="0"/>
        <w:bidi w:val="0"/>
        <w:adjustRightInd/>
        <w:snapToGrid/>
        <w:spacing w:line="560" w:lineRule="exact"/>
        <w:ind w:left="0" w:right="0" w:firstLine="930" w:firstLineChars="300"/>
        <w:jc w:val="both"/>
        <w:textAlignment w:val="baseline"/>
        <w:outlineLvl w:val="0"/>
        <w:rPr>
          <w:rFonts w:hint="eastAsia" w:ascii="仿宋_GB2312" w:hAnsi="仿宋_GB2312" w:eastAsia="仿宋_GB2312" w:cs="仿宋_GB2312"/>
          <w:b w:val="0"/>
          <w:bCs w:val="0"/>
          <w:spacing w:val="11"/>
          <w:w w:val="100"/>
          <w:sz w:val="32"/>
          <w:szCs w:val="32"/>
        </w:rPr>
      </w:pPr>
      <w:r>
        <w:rPr>
          <w:rFonts w:hint="eastAsia" w:ascii="仿宋_GB2312" w:hAnsi="仿宋_GB2312" w:eastAsia="仿宋_GB2312" w:cs="仿宋_GB2312"/>
          <w:b w:val="0"/>
          <w:bCs w:val="0"/>
          <w:spacing w:val="-5"/>
          <w:w w:val="100"/>
          <w:sz w:val="32"/>
          <w:szCs w:val="32"/>
          <w:lang w:val="en-US" w:eastAsia="zh-CN"/>
        </w:rPr>
        <w:t>2.</w:t>
      </w:r>
      <w:r>
        <w:rPr>
          <w:rFonts w:hint="eastAsia" w:ascii="仿宋_GB2312" w:hAnsi="仿宋_GB2312" w:eastAsia="仿宋_GB2312" w:cs="仿宋_GB2312"/>
          <w:b w:val="0"/>
          <w:bCs w:val="0"/>
          <w:spacing w:val="-2"/>
          <w:w w:val="100"/>
          <w:sz w:val="32"/>
          <w:szCs w:val="32"/>
        </w:rPr>
        <w:t>大冶市小龙虾养殖保险方案</w:t>
      </w:r>
    </w:p>
    <w:p w14:paraId="269A9589">
      <w:pPr>
        <w:keepNext w:val="0"/>
        <w:keepLines w:val="0"/>
        <w:pageBreakBefore w:val="0"/>
        <w:widowControl w:val="0"/>
        <w:numPr>
          <w:ilvl w:val="0"/>
          <w:numId w:val="0"/>
        </w:numPr>
        <w:kinsoku/>
        <w:wordWrap/>
        <w:overflowPunct/>
        <w:topLinePunct/>
        <w:autoSpaceDE w:val="0"/>
        <w:autoSpaceDN w:val="0"/>
        <w:bidi w:val="0"/>
        <w:adjustRightInd/>
        <w:snapToGrid/>
        <w:spacing w:line="560" w:lineRule="exact"/>
        <w:ind w:left="0" w:right="0" w:firstLine="936" w:firstLineChars="300"/>
        <w:jc w:val="both"/>
        <w:textAlignment w:val="baseline"/>
        <w:outlineLvl w:val="0"/>
        <w:rPr>
          <w:rFonts w:hint="eastAsia" w:ascii="仿宋_GB2312" w:hAnsi="仿宋_GB2312" w:eastAsia="仿宋_GB2312" w:cs="仿宋_GB2312"/>
          <w:b w:val="0"/>
          <w:bCs w:val="0"/>
          <w:w w:val="100"/>
          <w:sz w:val="32"/>
          <w:szCs w:val="32"/>
        </w:rPr>
      </w:pPr>
      <w:r>
        <w:rPr>
          <w:rFonts w:hint="eastAsia" w:ascii="仿宋_GB2312" w:hAnsi="仿宋_GB2312" w:eastAsia="仿宋_GB2312" w:cs="仿宋_GB2312"/>
          <w:b w:val="0"/>
          <w:bCs w:val="0"/>
          <w:spacing w:val="-4"/>
          <w:w w:val="100"/>
          <w:sz w:val="32"/>
          <w:szCs w:val="32"/>
        </w:rPr>
        <w:t>3.大冶市甲鱼养殖保险方案</w:t>
      </w:r>
    </w:p>
    <w:p w14:paraId="51E899A0">
      <w:pPr>
        <w:keepNext w:val="0"/>
        <w:keepLines w:val="0"/>
        <w:pageBreakBefore w:val="0"/>
        <w:widowControl w:val="0"/>
        <w:numPr>
          <w:ilvl w:val="0"/>
          <w:numId w:val="0"/>
        </w:numPr>
        <w:kinsoku/>
        <w:wordWrap/>
        <w:overflowPunct/>
        <w:topLinePunct/>
        <w:autoSpaceDE w:val="0"/>
        <w:autoSpaceDN w:val="0"/>
        <w:bidi w:val="0"/>
        <w:adjustRightInd/>
        <w:snapToGrid/>
        <w:spacing w:line="560" w:lineRule="exact"/>
        <w:ind w:left="0" w:right="0" w:rightChars="0" w:firstLine="942" w:firstLineChars="300"/>
        <w:jc w:val="both"/>
        <w:textAlignment w:val="baseline"/>
        <w:rPr>
          <w:rFonts w:hint="eastAsia" w:ascii="仿宋_GB2312" w:hAnsi="仿宋_GB2312" w:eastAsia="仿宋_GB2312" w:cs="仿宋_GB2312"/>
          <w:b w:val="0"/>
          <w:bCs w:val="0"/>
          <w:spacing w:val="-3"/>
          <w:w w:val="100"/>
          <w:sz w:val="32"/>
          <w:szCs w:val="32"/>
        </w:rPr>
      </w:pPr>
      <w:r>
        <w:rPr>
          <w:rFonts w:hint="eastAsia" w:ascii="仿宋_GB2312" w:hAnsi="仿宋_GB2312" w:eastAsia="仿宋_GB2312" w:cs="仿宋_GB2312"/>
          <w:b w:val="0"/>
          <w:bCs w:val="0"/>
          <w:spacing w:val="-3"/>
          <w:w w:val="100"/>
          <w:sz w:val="32"/>
          <w:szCs w:val="32"/>
          <w:lang w:val="en-US" w:eastAsia="zh-CN"/>
        </w:rPr>
        <w:t>4.</w:t>
      </w:r>
      <w:r>
        <w:rPr>
          <w:rFonts w:hint="eastAsia" w:ascii="仿宋_GB2312" w:hAnsi="仿宋_GB2312" w:eastAsia="仿宋_GB2312" w:cs="仿宋_GB2312"/>
          <w:b w:val="0"/>
          <w:bCs w:val="0"/>
          <w:spacing w:val="-3"/>
          <w:w w:val="100"/>
          <w:sz w:val="32"/>
          <w:szCs w:val="32"/>
        </w:rPr>
        <w:t>大冶市特色水果种植保险方案</w:t>
      </w:r>
    </w:p>
    <w:p w14:paraId="3FAFD0EE">
      <w:pPr>
        <w:keepNext w:val="0"/>
        <w:keepLines w:val="0"/>
        <w:pageBreakBefore w:val="0"/>
        <w:widowControl w:val="0"/>
        <w:numPr>
          <w:ilvl w:val="0"/>
          <w:numId w:val="0"/>
        </w:numPr>
        <w:kinsoku/>
        <w:wordWrap/>
        <w:overflowPunct/>
        <w:topLinePunct/>
        <w:autoSpaceDE w:val="0"/>
        <w:autoSpaceDN w:val="0"/>
        <w:bidi w:val="0"/>
        <w:adjustRightInd/>
        <w:snapToGrid/>
        <w:spacing w:line="560" w:lineRule="exact"/>
        <w:ind w:left="0" w:right="0" w:rightChars="0" w:firstLine="948" w:firstLineChars="300"/>
        <w:jc w:val="both"/>
        <w:textAlignment w:val="baseline"/>
        <w:rPr>
          <w:rFonts w:hint="eastAsia" w:ascii="仿宋_GB2312" w:hAnsi="仿宋_GB2312" w:eastAsia="仿宋_GB2312" w:cs="仿宋_GB2312"/>
          <w:b w:val="0"/>
          <w:bCs w:val="0"/>
          <w:spacing w:val="-2"/>
          <w:w w:val="100"/>
          <w:sz w:val="32"/>
          <w:szCs w:val="32"/>
        </w:rPr>
      </w:pPr>
      <w:r>
        <w:rPr>
          <w:rFonts w:hint="eastAsia" w:ascii="仿宋_GB2312" w:hAnsi="仿宋_GB2312" w:eastAsia="仿宋_GB2312" w:cs="仿宋_GB2312"/>
          <w:b w:val="0"/>
          <w:bCs w:val="0"/>
          <w:spacing w:val="-2"/>
          <w:w w:val="100"/>
          <w:sz w:val="32"/>
          <w:szCs w:val="32"/>
        </w:rPr>
        <w:t>5.大冶市中药材种植保险方案</w:t>
      </w:r>
    </w:p>
    <w:p w14:paraId="6ADB5F34">
      <w:pPr>
        <w:keepNext w:val="0"/>
        <w:keepLines w:val="0"/>
        <w:pageBreakBefore w:val="0"/>
        <w:widowControl w:val="0"/>
        <w:kinsoku/>
        <w:wordWrap/>
        <w:overflowPunct/>
        <w:topLinePunct/>
        <w:autoSpaceDE w:val="0"/>
        <w:autoSpaceDN w:val="0"/>
        <w:bidi w:val="0"/>
        <w:adjustRightInd/>
        <w:snapToGrid/>
        <w:spacing w:line="560" w:lineRule="exact"/>
        <w:ind w:left="0" w:right="0" w:firstLine="954" w:firstLineChars="300"/>
        <w:jc w:val="both"/>
        <w:textAlignment w:val="baseline"/>
        <w:rPr>
          <w:rFonts w:hint="eastAsia" w:ascii="仿宋" w:hAnsi="仿宋" w:eastAsia="仿宋" w:cs="仿宋"/>
          <w:b w:val="0"/>
          <w:bCs w:val="0"/>
          <w:spacing w:val="-1"/>
          <w:w w:val="100"/>
          <w:sz w:val="32"/>
          <w:szCs w:val="32"/>
          <w:lang w:eastAsia="zh-CN"/>
        </w:rPr>
        <w:sectPr>
          <w:pgSz w:w="12080" w:h="16950"/>
          <w:pgMar w:top="2098" w:right="1474" w:bottom="1984" w:left="1587" w:header="850" w:footer="1587" w:gutter="0"/>
          <w:pgNumType w:fmt="decimal"/>
          <w:cols w:space="720" w:num="1"/>
        </w:sectPr>
      </w:pPr>
      <w:r>
        <w:rPr>
          <w:rFonts w:hint="eastAsia" w:ascii="仿宋_GB2312" w:hAnsi="仿宋_GB2312" w:eastAsia="仿宋_GB2312" w:cs="仿宋_GB2312"/>
          <w:b w:val="0"/>
          <w:bCs w:val="0"/>
          <w:spacing w:val="-1"/>
          <w:w w:val="100"/>
          <w:sz w:val="32"/>
          <w:szCs w:val="32"/>
        </w:rPr>
        <w:t>6.大冶市农业种植大棚设施及棚内物</w:t>
      </w:r>
      <w:r>
        <w:rPr>
          <w:rFonts w:hint="eastAsia" w:ascii="仿宋_GB2312" w:hAnsi="仿宋_GB2312" w:eastAsia="仿宋_GB2312" w:cs="仿宋_GB2312"/>
          <w:b w:val="0"/>
          <w:bCs w:val="0"/>
          <w:spacing w:val="-1"/>
          <w:w w:val="100"/>
          <w:sz w:val="32"/>
          <w:szCs w:val="32"/>
          <w:lang w:eastAsia="zh-CN"/>
        </w:rPr>
        <w:t>保险方案</w:t>
      </w:r>
    </w:p>
    <w:p w14:paraId="2FD8D450">
      <w:pPr>
        <w:keepNext w:val="0"/>
        <w:keepLines w:val="0"/>
        <w:pageBreakBefore w:val="0"/>
        <w:widowControl w:val="0"/>
        <w:kinsoku/>
        <w:wordWrap/>
        <w:overflowPunct/>
        <w:topLinePunct/>
        <w:autoSpaceDE w:val="0"/>
        <w:autoSpaceDN w:val="0"/>
        <w:bidi w:val="0"/>
        <w:adjustRightInd/>
        <w:snapToGrid/>
        <w:spacing w:line="560" w:lineRule="exact"/>
        <w:ind w:left="0" w:right="0"/>
        <w:jc w:val="both"/>
        <w:outlineLvl w:val="0"/>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rPr>
        <w:t>附件1</w:t>
      </w:r>
    </w:p>
    <w:p w14:paraId="27A1272B">
      <w:pPr>
        <w:keepNext w:val="0"/>
        <w:keepLines w:val="0"/>
        <w:pageBreakBefore w:val="0"/>
        <w:widowControl w:val="0"/>
        <w:kinsoku/>
        <w:wordWrap/>
        <w:overflowPunct/>
        <w:topLinePunct/>
        <w:autoSpaceDE w:val="0"/>
        <w:autoSpaceDN w:val="0"/>
        <w:bidi w:val="0"/>
        <w:adjustRightInd/>
        <w:snapToGrid/>
        <w:spacing w:line="560" w:lineRule="exact"/>
        <w:ind w:left="0" w:right="0"/>
        <w:jc w:val="center"/>
        <w:textAlignment w:val="baseline"/>
        <w:rPr>
          <w:rFonts w:hint="eastAsia" w:ascii="仿宋" w:hAnsi="仿宋" w:eastAsia="仿宋" w:cs="仿宋"/>
          <w:b w:val="0"/>
          <w:bCs w:val="0"/>
          <w:sz w:val="44"/>
          <w:szCs w:val="44"/>
        </w:rPr>
      </w:pPr>
      <w:r>
        <w:rPr>
          <w:rFonts w:hint="eastAsia" w:ascii="方正小标宋简体" w:hAnsi="方正小标宋简体" w:eastAsia="方正小标宋简体" w:cs="方正小标宋简体"/>
          <w:b w:val="0"/>
          <w:bCs w:val="0"/>
          <w:spacing w:val="-10"/>
          <w:sz w:val="44"/>
          <w:szCs w:val="44"/>
        </w:rPr>
        <w:t>大冶市茶叶种植保险方案</w:t>
      </w:r>
    </w:p>
    <w:p w14:paraId="2B3E6A78">
      <w:pPr>
        <w:pStyle w:val="6"/>
        <w:keepNext w:val="0"/>
        <w:keepLines w:val="0"/>
        <w:pageBreakBefore w:val="0"/>
        <w:widowControl w:val="0"/>
        <w:kinsoku/>
        <w:wordWrap/>
        <w:overflowPunct/>
        <w:topLinePunct/>
        <w:autoSpaceDE w:val="0"/>
        <w:autoSpaceDN w:val="0"/>
        <w:bidi w:val="0"/>
        <w:adjustRightInd/>
        <w:snapToGrid/>
        <w:spacing w:line="560" w:lineRule="exact"/>
        <w:ind w:left="0" w:right="0"/>
        <w:jc w:val="both"/>
        <w:rPr>
          <w:rFonts w:hint="eastAsia" w:ascii="仿宋" w:hAnsi="仿宋" w:eastAsia="仿宋" w:cs="仿宋"/>
          <w:b w:val="0"/>
          <w:bCs w:val="0"/>
          <w:sz w:val="32"/>
          <w:szCs w:val="32"/>
        </w:rPr>
      </w:pPr>
    </w:p>
    <w:p w14:paraId="4E365471">
      <w:pPr>
        <w:keepNext w:val="0"/>
        <w:keepLines w:val="0"/>
        <w:pageBreakBefore w:val="0"/>
        <w:widowControl w:val="0"/>
        <w:kinsoku/>
        <w:wordWrap/>
        <w:overflowPunct/>
        <w:topLinePunct/>
        <w:autoSpaceDE w:val="0"/>
        <w:autoSpaceDN w:val="0"/>
        <w:bidi w:val="0"/>
        <w:adjustRightInd/>
        <w:snapToGrid/>
        <w:spacing w:line="540" w:lineRule="exact"/>
        <w:ind w:left="0" w:right="0" w:firstLine="600" w:firstLineChars="200"/>
        <w:jc w:val="both"/>
        <w:textAlignment w:val="baseline"/>
        <w:rPr>
          <w:rFonts w:hint="eastAsia" w:ascii="黑体" w:hAnsi="黑体" w:eastAsia="黑体" w:cs="黑体"/>
          <w:b w:val="0"/>
          <w:bCs w:val="0"/>
          <w:spacing w:val="-10"/>
          <w:w w:val="100"/>
          <w:sz w:val="32"/>
          <w:szCs w:val="32"/>
        </w:rPr>
      </w:pPr>
      <w:r>
        <w:rPr>
          <w:rFonts w:hint="eastAsia" w:ascii="黑体" w:hAnsi="黑体" w:eastAsia="黑体" w:cs="黑体"/>
          <w:b w:val="0"/>
          <w:bCs w:val="0"/>
          <w:spacing w:val="-10"/>
          <w:w w:val="100"/>
          <w:sz w:val="32"/>
          <w:szCs w:val="32"/>
        </w:rPr>
        <w:t>一、保险种类</w:t>
      </w:r>
    </w:p>
    <w:p w14:paraId="55214EB7">
      <w:pPr>
        <w:keepNext w:val="0"/>
        <w:keepLines w:val="0"/>
        <w:pageBreakBefore w:val="0"/>
        <w:widowControl w:val="0"/>
        <w:kinsoku/>
        <w:wordWrap/>
        <w:overflowPunct/>
        <w:topLinePunct/>
        <w:autoSpaceDE w:val="0"/>
        <w:autoSpaceDN w:val="0"/>
        <w:bidi w:val="0"/>
        <w:adjustRightInd/>
        <w:snapToGrid/>
        <w:spacing w:line="54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茶叶种植保险。保单需具体到品名。</w:t>
      </w:r>
    </w:p>
    <w:p w14:paraId="58654B7B">
      <w:pPr>
        <w:keepNext w:val="0"/>
        <w:keepLines w:val="0"/>
        <w:pageBreakBefore w:val="0"/>
        <w:widowControl w:val="0"/>
        <w:kinsoku/>
        <w:wordWrap/>
        <w:overflowPunct/>
        <w:topLinePunct/>
        <w:autoSpaceDE w:val="0"/>
        <w:autoSpaceDN w:val="0"/>
        <w:bidi w:val="0"/>
        <w:adjustRightInd/>
        <w:snapToGrid/>
        <w:spacing w:line="540" w:lineRule="exact"/>
        <w:ind w:left="0" w:right="0" w:firstLine="600" w:firstLineChars="200"/>
        <w:jc w:val="both"/>
        <w:textAlignment w:val="baseline"/>
        <w:rPr>
          <w:rFonts w:hint="eastAsia" w:ascii="黑体" w:hAnsi="黑体" w:eastAsia="黑体" w:cs="黑体"/>
          <w:b w:val="0"/>
          <w:bCs w:val="0"/>
          <w:spacing w:val="-10"/>
          <w:w w:val="100"/>
          <w:sz w:val="32"/>
          <w:szCs w:val="32"/>
        </w:rPr>
      </w:pPr>
      <w:r>
        <w:rPr>
          <w:rFonts w:hint="eastAsia" w:ascii="黑体" w:hAnsi="黑体" w:eastAsia="黑体" w:cs="黑体"/>
          <w:b w:val="0"/>
          <w:bCs w:val="0"/>
          <w:spacing w:val="-10"/>
          <w:w w:val="100"/>
          <w:sz w:val="32"/>
          <w:szCs w:val="32"/>
        </w:rPr>
        <w:t>二、保险标的</w:t>
      </w:r>
    </w:p>
    <w:p w14:paraId="5314FB1F">
      <w:pPr>
        <w:keepNext w:val="0"/>
        <w:keepLines w:val="0"/>
        <w:pageBreakBefore w:val="0"/>
        <w:widowControl w:val="0"/>
        <w:kinsoku/>
        <w:wordWrap/>
        <w:overflowPunct/>
        <w:topLinePunct/>
        <w:autoSpaceDE w:val="0"/>
        <w:autoSpaceDN w:val="0"/>
        <w:bidi w:val="0"/>
        <w:adjustRightInd/>
        <w:snapToGrid/>
        <w:spacing w:line="54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(一)投保对象为茶农、茶企、家庭农场、农民专业合作组织或集体经济组织在市域内种植的茶树及茶叶；</w:t>
      </w:r>
    </w:p>
    <w:p w14:paraId="09690A81">
      <w:pPr>
        <w:keepNext w:val="0"/>
        <w:keepLines w:val="0"/>
        <w:pageBreakBefore w:val="0"/>
        <w:widowControl w:val="0"/>
        <w:kinsoku/>
        <w:wordWrap/>
        <w:overflowPunct/>
        <w:topLinePunct/>
        <w:autoSpaceDE w:val="0"/>
        <w:autoSpaceDN w:val="0"/>
        <w:bidi w:val="0"/>
        <w:adjustRightInd/>
        <w:snapToGrid/>
        <w:spacing w:line="54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(二)能够清晰确定地块界限、标明具体位置，整地块连片面积50亩以上，茶树树龄1年(含)以上的投产茶园，产地环境符合农业行业标准且生长管理正常；</w:t>
      </w:r>
    </w:p>
    <w:p w14:paraId="259B780B">
      <w:pPr>
        <w:keepNext w:val="0"/>
        <w:keepLines w:val="0"/>
        <w:pageBreakBefore w:val="0"/>
        <w:widowControl w:val="0"/>
        <w:kinsoku/>
        <w:wordWrap/>
        <w:overflowPunct/>
        <w:topLinePunct/>
        <w:autoSpaceDE w:val="0"/>
        <w:autoSpaceDN w:val="0"/>
        <w:bidi w:val="0"/>
        <w:adjustRightInd/>
        <w:snapToGrid/>
        <w:spacing w:line="54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(三)种植面积不足50亩的可以由村委会或茶叶专业合作社组织投保，并列明分户清单；</w:t>
      </w:r>
    </w:p>
    <w:p w14:paraId="73F0EFFF">
      <w:pPr>
        <w:keepNext w:val="0"/>
        <w:keepLines w:val="0"/>
        <w:pageBreakBefore w:val="0"/>
        <w:widowControl w:val="0"/>
        <w:kinsoku/>
        <w:wordWrap/>
        <w:overflowPunct/>
        <w:topLinePunct/>
        <w:autoSpaceDE w:val="0"/>
        <w:autoSpaceDN w:val="0"/>
        <w:bidi w:val="0"/>
        <w:adjustRightInd/>
        <w:snapToGrid/>
        <w:spacing w:line="54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(四)投保时茶树长势良好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无检疫性病害。</w:t>
      </w:r>
    </w:p>
    <w:p w14:paraId="4E8BDA39">
      <w:pPr>
        <w:keepNext w:val="0"/>
        <w:keepLines w:val="0"/>
        <w:pageBreakBefore w:val="0"/>
        <w:widowControl w:val="0"/>
        <w:kinsoku/>
        <w:wordWrap/>
        <w:overflowPunct/>
        <w:topLinePunct/>
        <w:autoSpaceDE w:val="0"/>
        <w:autoSpaceDN w:val="0"/>
        <w:bidi w:val="0"/>
        <w:adjustRightInd/>
        <w:snapToGrid/>
        <w:spacing w:line="540" w:lineRule="exact"/>
        <w:ind w:left="0" w:right="0" w:firstLine="600" w:firstLineChars="200"/>
        <w:jc w:val="both"/>
        <w:textAlignment w:val="baseline"/>
        <w:rPr>
          <w:rFonts w:hint="eastAsia" w:ascii="黑体" w:hAnsi="黑体" w:eastAsia="黑体" w:cs="黑体"/>
          <w:b w:val="0"/>
          <w:bCs w:val="0"/>
          <w:spacing w:val="-10"/>
          <w:w w:val="100"/>
          <w:sz w:val="32"/>
          <w:szCs w:val="32"/>
        </w:rPr>
      </w:pPr>
      <w:r>
        <w:rPr>
          <w:rFonts w:hint="eastAsia" w:ascii="黑体" w:hAnsi="黑体" w:eastAsia="黑体" w:cs="黑体"/>
          <w:b w:val="0"/>
          <w:bCs w:val="0"/>
          <w:spacing w:val="-10"/>
          <w:w w:val="100"/>
          <w:sz w:val="32"/>
          <w:szCs w:val="32"/>
        </w:rPr>
        <w:t>三、保险责任</w:t>
      </w:r>
    </w:p>
    <w:p w14:paraId="3013E780">
      <w:pPr>
        <w:keepNext w:val="0"/>
        <w:keepLines w:val="0"/>
        <w:pageBreakBefore w:val="0"/>
        <w:widowControl w:val="0"/>
        <w:kinsoku/>
        <w:wordWrap/>
        <w:overflowPunct/>
        <w:topLinePunct/>
        <w:autoSpaceDE w:val="0"/>
        <w:autoSpaceDN w:val="0"/>
        <w:bidi w:val="0"/>
        <w:adjustRightInd/>
        <w:snapToGrid/>
        <w:spacing w:line="54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在保险期间内，由于下列原因直接造成保险茶叶的损失，且损失率达到20%(含)以上时，保险人依照保险合同的约定负责赔偿：</w:t>
      </w:r>
    </w:p>
    <w:p w14:paraId="05A09A33">
      <w:pPr>
        <w:keepNext w:val="0"/>
        <w:keepLines w:val="0"/>
        <w:pageBreakBefore w:val="0"/>
        <w:widowControl w:val="0"/>
        <w:kinsoku/>
        <w:wordWrap/>
        <w:overflowPunct/>
        <w:topLinePunct/>
        <w:autoSpaceDE w:val="0"/>
        <w:autoSpaceDN w:val="0"/>
        <w:bidi w:val="0"/>
        <w:adjustRightInd/>
        <w:snapToGrid/>
        <w:spacing w:line="54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(一)火灾、爆炸；</w:t>
      </w:r>
    </w:p>
    <w:p w14:paraId="5199E2F9">
      <w:pPr>
        <w:keepNext w:val="0"/>
        <w:keepLines w:val="0"/>
        <w:pageBreakBefore w:val="0"/>
        <w:widowControl w:val="0"/>
        <w:kinsoku/>
        <w:wordWrap/>
        <w:overflowPunct/>
        <w:topLinePunct/>
        <w:autoSpaceDE w:val="0"/>
        <w:autoSpaceDN w:val="0"/>
        <w:bidi w:val="0"/>
        <w:adjustRightInd/>
        <w:snapToGrid/>
        <w:spacing w:line="54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(二)暴雨、内涝、风灾、雹灾、洪水(政府行蓄洪除外)、冻灾、倒春寒、旱灾、泥石流、山体滑坡；</w:t>
      </w:r>
    </w:p>
    <w:p w14:paraId="07594301">
      <w:pPr>
        <w:keepNext w:val="0"/>
        <w:keepLines w:val="0"/>
        <w:pageBreakBefore w:val="0"/>
        <w:widowControl w:val="0"/>
        <w:kinsoku/>
        <w:wordWrap/>
        <w:overflowPunct/>
        <w:topLinePunct/>
        <w:autoSpaceDE w:val="0"/>
        <w:autoSpaceDN w:val="0"/>
        <w:bidi w:val="0"/>
        <w:adjustRightInd/>
        <w:snapToGrid/>
        <w:spacing w:line="54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(三)病虫害；</w:t>
      </w:r>
    </w:p>
    <w:p w14:paraId="7D039F79">
      <w:pPr>
        <w:keepNext w:val="0"/>
        <w:keepLines w:val="0"/>
        <w:pageBreakBefore w:val="0"/>
        <w:widowControl w:val="0"/>
        <w:kinsoku/>
        <w:wordWrap/>
        <w:overflowPunct/>
        <w:topLinePunct/>
        <w:autoSpaceDE w:val="0"/>
        <w:autoSpaceDN w:val="0"/>
        <w:bidi w:val="0"/>
        <w:adjustRightInd/>
        <w:snapToGrid/>
        <w:spacing w:line="54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(四)野生动物毁损。</w:t>
      </w:r>
    </w:p>
    <w:p w14:paraId="4D0919B5">
      <w:pPr>
        <w:keepNext w:val="0"/>
        <w:keepLines w:val="0"/>
        <w:pageBreakBefore w:val="0"/>
        <w:widowControl w:val="0"/>
        <w:kinsoku/>
        <w:wordWrap/>
        <w:overflowPunct/>
        <w:topLinePunct/>
        <w:autoSpaceDE w:val="0"/>
        <w:autoSpaceDN w:val="0"/>
        <w:bidi w:val="0"/>
        <w:adjustRightInd/>
        <w:snapToGrid/>
        <w:spacing w:line="540" w:lineRule="exact"/>
        <w:ind w:left="0" w:right="0" w:firstLine="600" w:firstLineChars="200"/>
        <w:jc w:val="both"/>
        <w:textAlignment w:val="baseline"/>
        <w:rPr>
          <w:rFonts w:hint="eastAsia" w:ascii="黑体" w:hAnsi="黑体" w:eastAsia="黑体" w:cs="黑体"/>
          <w:b w:val="0"/>
          <w:bCs w:val="0"/>
          <w:spacing w:val="-10"/>
          <w:w w:val="100"/>
          <w:sz w:val="32"/>
          <w:szCs w:val="32"/>
        </w:rPr>
      </w:pPr>
      <w:r>
        <w:rPr>
          <w:rFonts w:hint="eastAsia" w:ascii="黑体" w:hAnsi="黑体" w:eastAsia="黑体" w:cs="黑体"/>
          <w:b w:val="0"/>
          <w:bCs w:val="0"/>
          <w:spacing w:val="-10"/>
          <w:w w:val="100"/>
          <w:sz w:val="32"/>
          <w:szCs w:val="32"/>
        </w:rPr>
        <w:t>四、保险金额</w:t>
      </w:r>
    </w:p>
    <w:p w14:paraId="28043B25">
      <w:pPr>
        <w:keepNext w:val="0"/>
        <w:keepLines w:val="0"/>
        <w:pageBreakBefore w:val="0"/>
        <w:widowControl w:val="0"/>
        <w:kinsoku/>
        <w:wordWrap/>
        <w:overflowPunct/>
        <w:topLinePunct/>
        <w:autoSpaceDE w:val="0"/>
        <w:autoSpaceDN w:val="0"/>
        <w:bidi w:val="0"/>
        <w:adjustRightInd/>
        <w:snapToGrid/>
        <w:spacing w:line="54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(一)每亩保险金额1500元。</w:t>
      </w:r>
    </w:p>
    <w:p w14:paraId="5C019029">
      <w:pPr>
        <w:keepNext w:val="0"/>
        <w:keepLines w:val="0"/>
        <w:pageBreakBefore w:val="0"/>
        <w:widowControl w:val="0"/>
        <w:kinsoku/>
        <w:wordWrap/>
        <w:overflowPunct/>
        <w:topLinePunct/>
        <w:autoSpaceDE w:val="0"/>
        <w:autoSpaceDN w:val="0"/>
        <w:bidi w:val="0"/>
        <w:adjustRightInd/>
        <w:snapToGrid/>
        <w:spacing w:line="54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(二)保险金额=投保茶园面积(亩)×1500(元/亩)。由保险公司在保险单上分别载明。</w:t>
      </w:r>
    </w:p>
    <w:p w14:paraId="68034773">
      <w:pPr>
        <w:keepNext w:val="0"/>
        <w:keepLines w:val="0"/>
        <w:pageBreakBefore w:val="0"/>
        <w:widowControl w:val="0"/>
        <w:kinsoku/>
        <w:wordWrap/>
        <w:overflowPunct/>
        <w:topLinePunct/>
        <w:autoSpaceDE w:val="0"/>
        <w:autoSpaceDN w:val="0"/>
        <w:bidi w:val="0"/>
        <w:adjustRightInd/>
        <w:snapToGrid/>
        <w:spacing w:line="540" w:lineRule="exact"/>
        <w:ind w:left="0" w:right="0" w:firstLine="600" w:firstLineChars="200"/>
        <w:jc w:val="both"/>
        <w:textAlignment w:val="baseline"/>
        <w:rPr>
          <w:rFonts w:hint="eastAsia" w:ascii="黑体" w:hAnsi="黑体" w:eastAsia="黑体" w:cs="黑体"/>
          <w:b w:val="0"/>
          <w:bCs w:val="0"/>
          <w:spacing w:val="-10"/>
          <w:w w:val="100"/>
          <w:sz w:val="32"/>
          <w:szCs w:val="32"/>
        </w:rPr>
      </w:pPr>
      <w:r>
        <w:rPr>
          <w:rFonts w:hint="eastAsia" w:ascii="黑体" w:hAnsi="黑体" w:eastAsia="黑体" w:cs="黑体"/>
          <w:b w:val="0"/>
          <w:bCs w:val="0"/>
          <w:spacing w:val="-10"/>
          <w:w w:val="100"/>
          <w:sz w:val="32"/>
          <w:szCs w:val="32"/>
        </w:rPr>
        <w:t>五、保险费率</w:t>
      </w:r>
    </w:p>
    <w:p w14:paraId="211BA6F9">
      <w:pPr>
        <w:keepNext w:val="0"/>
        <w:keepLines w:val="0"/>
        <w:pageBreakBefore w:val="0"/>
        <w:widowControl w:val="0"/>
        <w:kinsoku/>
        <w:wordWrap/>
        <w:overflowPunct/>
        <w:topLinePunct/>
        <w:autoSpaceDE w:val="0"/>
        <w:autoSpaceDN w:val="0"/>
        <w:bidi w:val="0"/>
        <w:adjustRightInd/>
        <w:snapToGrid/>
        <w:spacing w:line="54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茶叶种植保险的保费率为5%,单位保费75元/亩。</w:t>
      </w:r>
    </w:p>
    <w:p w14:paraId="44BDB2D7">
      <w:pPr>
        <w:keepNext w:val="0"/>
        <w:keepLines w:val="0"/>
        <w:pageBreakBefore w:val="0"/>
        <w:widowControl w:val="0"/>
        <w:kinsoku/>
        <w:wordWrap/>
        <w:overflowPunct/>
        <w:topLinePunct/>
        <w:autoSpaceDE w:val="0"/>
        <w:autoSpaceDN w:val="0"/>
        <w:bidi w:val="0"/>
        <w:adjustRightInd/>
        <w:snapToGrid/>
        <w:spacing w:line="540" w:lineRule="exact"/>
        <w:ind w:left="0" w:right="0" w:firstLine="600" w:firstLineChars="200"/>
        <w:jc w:val="both"/>
        <w:textAlignment w:val="baseline"/>
        <w:rPr>
          <w:rFonts w:hint="eastAsia" w:ascii="黑体" w:hAnsi="黑体" w:eastAsia="黑体" w:cs="黑体"/>
          <w:b w:val="0"/>
          <w:bCs w:val="0"/>
          <w:spacing w:val="-10"/>
          <w:w w:val="100"/>
          <w:sz w:val="32"/>
          <w:szCs w:val="32"/>
        </w:rPr>
      </w:pPr>
      <w:r>
        <w:rPr>
          <w:rFonts w:hint="eastAsia" w:ascii="黑体" w:hAnsi="黑体" w:eastAsia="黑体" w:cs="黑体"/>
          <w:b w:val="0"/>
          <w:bCs w:val="0"/>
          <w:spacing w:val="-10"/>
          <w:w w:val="100"/>
          <w:sz w:val="32"/>
          <w:szCs w:val="32"/>
        </w:rPr>
        <w:t>六、保险期限</w:t>
      </w:r>
    </w:p>
    <w:p w14:paraId="66F4DC54">
      <w:pPr>
        <w:keepNext w:val="0"/>
        <w:keepLines w:val="0"/>
        <w:pageBreakBefore w:val="0"/>
        <w:widowControl w:val="0"/>
        <w:kinsoku/>
        <w:wordWrap/>
        <w:overflowPunct/>
        <w:topLinePunct/>
        <w:autoSpaceDE w:val="0"/>
        <w:autoSpaceDN w:val="0"/>
        <w:bidi w:val="0"/>
        <w:adjustRightInd/>
        <w:snapToGrid/>
        <w:spacing w:line="54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保险合同的保险期限为一年，以保险单载明的起讫时间为准。</w:t>
      </w:r>
    </w:p>
    <w:p w14:paraId="229B9D5F">
      <w:pPr>
        <w:keepNext w:val="0"/>
        <w:keepLines w:val="0"/>
        <w:pageBreakBefore w:val="0"/>
        <w:widowControl w:val="0"/>
        <w:kinsoku/>
        <w:wordWrap/>
        <w:overflowPunct/>
        <w:topLinePunct/>
        <w:autoSpaceDE w:val="0"/>
        <w:autoSpaceDN w:val="0"/>
        <w:bidi w:val="0"/>
        <w:adjustRightInd/>
        <w:snapToGrid/>
        <w:spacing w:line="540" w:lineRule="exact"/>
        <w:ind w:left="0" w:right="0" w:firstLine="600" w:firstLineChars="200"/>
        <w:jc w:val="both"/>
        <w:textAlignment w:val="baseline"/>
        <w:rPr>
          <w:rFonts w:hint="eastAsia" w:ascii="黑体" w:hAnsi="黑体" w:eastAsia="黑体" w:cs="黑体"/>
          <w:b w:val="0"/>
          <w:bCs w:val="0"/>
          <w:spacing w:val="-10"/>
          <w:w w:val="100"/>
          <w:sz w:val="32"/>
          <w:szCs w:val="32"/>
        </w:rPr>
      </w:pPr>
      <w:r>
        <w:rPr>
          <w:rFonts w:hint="eastAsia" w:ascii="黑体" w:hAnsi="黑体" w:eastAsia="黑体" w:cs="黑体"/>
          <w:b w:val="0"/>
          <w:bCs w:val="0"/>
          <w:spacing w:val="-10"/>
          <w:w w:val="100"/>
          <w:sz w:val="32"/>
          <w:szCs w:val="32"/>
        </w:rPr>
        <w:t>七、赔偿处理</w:t>
      </w:r>
    </w:p>
    <w:p w14:paraId="15334DEB">
      <w:pPr>
        <w:keepNext w:val="0"/>
        <w:keepLines w:val="0"/>
        <w:pageBreakBefore w:val="0"/>
        <w:widowControl w:val="0"/>
        <w:kinsoku/>
        <w:wordWrap/>
        <w:overflowPunct/>
        <w:topLinePunct/>
        <w:autoSpaceDE w:val="0"/>
        <w:autoSpaceDN w:val="0"/>
        <w:bidi w:val="0"/>
        <w:adjustRightInd/>
        <w:snapToGrid/>
        <w:spacing w:line="54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保险茶叶发生保险责任范围内的损失，且损失率达到20%以上(含)时，保险人按以下方式计算赔偿：</w:t>
      </w:r>
    </w:p>
    <w:p w14:paraId="0BFB7277">
      <w:pPr>
        <w:keepNext w:val="0"/>
        <w:keepLines w:val="0"/>
        <w:pageBreakBefore w:val="0"/>
        <w:widowControl w:val="0"/>
        <w:kinsoku/>
        <w:wordWrap/>
        <w:overflowPunct/>
        <w:topLinePunct/>
        <w:autoSpaceDE w:val="0"/>
        <w:autoSpaceDN w:val="0"/>
        <w:bidi w:val="0"/>
        <w:adjustRightInd/>
        <w:snapToGrid/>
        <w:spacing w:line="54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赔款金额=不同生长期每亩最高赔偿标准×受损面积(亩)×损失率</w:t>
      </w:r>
    </w:p>
    <w:p w14:paraId="65BB2021">
      <w:pPr>
        <w:keepNext w:val="0"/>
        <w:keepLines w:val="0"/>
        <w:pageBreakBefore w:val="0"/>
        <w:widowControl w:val="0"/>
        <w:kinsoku/>
        <w:wordWrap/>
        <w:overflowPunct/>
        <w:topLinePunct/>
        <w:autoSpaceDE w:val="0"/>
        <w:autoSpaceDN w:val="0"/>
        <w:bidi w:val="0"/>
        <w:adjustRightInd/>
        <w:snapToGrid/>
        <w:spacing w:line="54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损失率=单位面积植株平均损失数量(或干毛叶平均损失产量)/单位面积平均植株数量(或干毛叶平均正常产量)</w:t>
      </w:r>
    </w:p>
    <w:p w14:paraId="2A905FA3">
      <w:pPr>
        <w:keepNext w:val="0"/>
        <w:keepLines w:val="0"/>
        <w:pageBreakBefore w:val="0"/>
        <w:widowControl w:val="0"/>
        <w:kinsoku/>
        <w:wordWrap/>
        <w:overflowPunct/>
        <w:topLinePunct/>
        <w:autoSpaceDE w:val="0"/>
        <w:autoSpaceDN w:val="0"/>
        <w:bidi w:val="0"/>
        <w:adjustRightInd/>
        <w:snapToGrid/>
        <w:spacing w:line="560" w:lineRule="exact"/>
        <w:ind w:left="0" w:right="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pacing w:val="-4"/>
          <w:sz w:val="36"/>
          <w:szCs w:val="36"/>
        </w:rPr>
        <w:t>茶叶不同生长期每亩最高赔偿标准</w:t>
      </w:r>
    </w:p>
    <w:tbl>
      <w:tblPr>
        <w:tblStyle w:val="19"/>
        <w:tblW w:w="76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81"/>
        <w:gridCol w:w="4519"/>
      </w:tblGrid>
      <w:tr w14:paraId="5BFBE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jc w:val="center"/>
        </w:trPr>
        <w:tc>
          <w:tcPr>
            <w:tcW w:w="3081" w:type="dxa"/>
            <w:vAlign w:val="top"/>
          </w:tcPr>
          <w:p w14:paraId="553DE8C7">
            <w:pPr>
              <w:keepNext w:val="0"/>
              <w:keepLines w:val="0"/>
              <w:pageBreakBefore w:val="0"/>
              <w:widowControl w:val="0"/>
              <w:kinsoku/>
              <w:wordWrap/>
              <w:overflowPunct/>
              <w:topLinePunct/>
              <w:autoSpaceDE w:val="0"/>
              <w:autoSpaceDN w:val="0"/>
              <w:bidi w:val="0"/>
              <w:adjustRightInd/>
              <w:snapToGrid/>
              <w:spacing w:line="560" w:lineRule="exact"/>
              <w:ind w:left="0" w:right="0"/>
              <w:jc w:val="center"/>
              <w:rPr>
                <w:rFonts w:hint="eastAsia" w:ascii="仿宋" w:hAnsi="仿宋" w:eastAsia="仿宋" w:cs="仿宋"/>
                <w:b/>
                <w:bCs/>
                <w:sz w:val="32"/>
                <w:szCs w:val="32"/>
              </w:rPr>
            </w:pPr>
            <w:r>
              <w:rPr>
                <w:rFonts w:hint="eastAsia" w:ascii="仿宋" w:hAnsi="仿宋" w:eastAsia="仿宋" w:cs="仿宋"/>
                <w:b/>
                <w:bCs/>
                <w:spacing w:val="6"/>
                <w:sz w:val="32"/>
                <w:szCs w:val="32"/>
              </w:rPr>
              <w:t>生长期</w:t>
            </w:r>
          </w:p>
        </w:tc>
        <w:tc>
          <w:tcPr>
            <w:tcW w:w="4519" w:type="dxa"/>
            <w:vAlign w:val="top"/>
          </w:tcPr>
          <w:p w14:paraId="2E5107F5">
            <w:pPr>
              <w:keepNext w:val="0"/>
              <w:keepLines w:val="0"/>
              <w:pageBreakBefore w:val="0"/>
              <w:widowControl w:val="0"/>
              <w:kinsoku/>
              <w:wordWrap/>
              <w:overflowPunct/>
              <w:topLinePunct/>
              <w:autoSpaceDE w:val="0"/>
              <w:autoSpaceDN w:val="0"/>
              <w:bidi w:val="0"/>
              <w:adjustRightInd/>
              <w:snapToGrid/>
              <w:spacing w:line="560" w:lineRule="exact"/>
              <w:ind w:left="0" w:right="0"/>
              <w:jc w:val="center"/>
              <w:rPr>
                <w:rFonts w:hint="eastAsia" w:ascii="仿宋" w:hAnsi="仿宋" w:eastAsia="仿宋" w:cs="仿宋"/>
                <w:b/>
                <w:bCs/>
                <w:sz w:val="32"/>
                <w:szCs w:val="32"/>
              </w:rPr>
            </w:pPr>
            <w:r>
              <w:rPr>
                <w:rFonts w:hint="eastAsia" w:ascii="仿宋" w:hAnsi="仿宋" w:eastAsia="仿宋" w:cs="仿宋"/>
                <w:b/>
                <w:bCs/>
                <w:spacing w:val="1"/>
                <w:sz w:val="32"/>
                <w:szCs w:val="32"/>
              </w:rPr>
              <w:t>每亩最高赔偿标准</w:t>
            </w:r>
          </w:p>
        </w:tc>
      </w:tr>
      <w:tr w14:paraId="33CE8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3081" w:type="dxa"/>
            <w:vAlign w:val="top"/>
          </w:tcPr>
          <w:p w14:paraId="7BE799CC">
            <w:pPr>
              <w:keepNext w:val="0"/>
              <w:keepLines w:val="0"/>
              <w:pageBreakBefore w:val="0"/>
              <w:widowControl w:val="0"/>
              <w:kinsoku/>
              <w:wordWrap/>
              <w:overflowPunct/>
              <w:topLinePunct/>
              <w:autoSpaceDE w:val="0"/>
              <w:autoSpaceDN w:val="0"/>
              <w:bidi w:val="0"/>
              <w:adjustRightInd/>
              <w:snapToGrid/>
              <w:spacing w:line="560" w:lineRule="exact"/>
              <w:ind w:left="0" w:right="0"/>
              <w:jc w:val="center"/>
              <w:rPr>
                <w:rFonts w:hint="eastAsia" w:ascii="仿宋" w:hAnsi="仿宋" w:eastAsia="仿宋" w:cs="仿宋"/>
                <w:b w:val="0"/>
                <w:bCs w:val="0"/>
                <w:sz w:val="32"/>
                <w:szCs w:val="32"/>
              </w:rPr>
            </w:pPr>
            <w:r>
              <w:rPr>
                <w:rFonts w:hint="eastAsia" w:ascii="仿宋" w:hAnsi="仿宋" w:eastAsia="仿宋" w:cs="仿宋"/>
                <w:b w:val="0"/>
                <w:bCs w:val="0"/>
                <w:spacing w:val="6"/>
                <w:sz w:val="32"/>
                <w:szCs w:val="32"/>
              </w:rPr>
              <w:t>休眠期</w:t>
            </w:r>
          </w:p>
        </w:tc>
        <w:tc>
          <w:tcPr>
            <w:tcW w:w="4519" w:type="dxa"/>
            <w:vAlign w:val="top"/>
          </w:tcPr>
          <w:p w14:paraId="61BC122F">
            <w:pPr>
              <w:keepNext w:val="0"/>
              <w:keepLines w:val="0"/>
              <w:pageBreakBefore w:val="0"/>
              <w:widowControl w:val="0"/>
              <w:kinsoku/>
              <w:wordWrap/>
              <w:overflowPunct/>
              <w:topLinePunct/>
              <w:autoSpaceDE w:val="0"/>
              <w:autoSpaceDN w:val="0"/>
              <w:bidi w:val="0"/>
              <w:adjustRightInd/>
              <w:snapToGrid/>
              <w:spacing w:line="560" w:lineRule="exact"/>
              <w:ind w:left="0" w:right="0"/>
              <w:jc w:val="center"/>
              <w:rPr>
                <w:rFonts w:hint="eastAsia" w:ascii="仿宋" w:hAnsi="仿宋" w:eastAsia="仿宋" w:cs="仿宋"/>
                <w:b w:val="0"/>
                <w:bCs w:val="0"/>
                <w:sz w:val="32"/>
                <w:szCs w:val="32"/>
              </w:rPr>
            </w:pPr>
            <w:r>
              <w:rPr>
                <w:rFonts w:hint="eastAsia" w:ascii="仿宋" w:hAnsi="仿宋" w:eastAsia="仿宋" w:cs="仿宋"/>
                <w:b w:val="0"/>
                <w:bCs w:val="0"/>
                <w:spacing w:val="1"/>
                <w:sz w:val="32"/>
                <w:szCs w:val="32"/>
              </w:rPr>
              <w:t>每亩保险金额×40%</w:t>
            </w:r>
          </w:p>
        </w:tc>
      </w:tr>
      <w:tr w14:paraId="5FE9E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jc w:val="center"/>
        </w:trPr>
        <w:tc>
          <w:tcPr>
            <w:tcW w:w="3081" w:type="dxa"/>
            <w:vAlign w:val="top"/>
          </w:tcPr>
          <w:p w14:paraId="7A39EBBA">
            <w:pPr>
              <w:keepNext w:val="0"/>
              <w:keepLines w:val="0"/>
              <w:pageBreakBefore w:val="0"/>
              <w:widowControl w:val="0"/>
              <w:kinsoku/>
              <w:wordWrap/>
              <w:overflowPunct/>
              <w:topLinePunct/>
              <w:autoSpaceDE w:val="0"/>
              <w:autoSpaceDN w:val="0"/>
              <w:bidi w:val="0"/>
              <w:adjustRightInd/>
              <w:snapToGrid/>
              <w:spacing w:line="560" w:lineRule="exact"/>
              <w:ind w:left="0" w:right="0"/>
              <w:jc w:val="center"/>
              <w:rPr>
                <w:rFonts w:hint="eastAsia" w:ascii="仿宋" w:hAnsi="仿宋" w:eastAsia="仿宋" w:cs="仿宋"/>
                <w:b w:val="0"/>
                <w:bCs w:val="0"/>
                <w:sz w:val="32"/>
                <w:szCs w:val="32"/>
              </w:rPr>
            </w:pPr>
            <w:r>
              <w:rPr>
                <w:rFonts w:hint="eastAsia" w:ascii="仿宋" w:hAnsi="仿宋" w:eastAsia="仿宋" w:cs="仿宋"/>
                <w:b w:val="0"/>
                <w:bCs w:val="0"/>
                <w:spacing w:val="3"/>
                <w:sz w:val="32"/>
                <w:szCs w:val="32"/>
              </w:rPr>
              <w:t>萌芽、春梢期</w:t>
            </w:r>
          </w:p>
        </w:tc>
        <w:tc>
          <w:tcPr>
            <w:tcW w:w="4519" w:type="dxa"/>
            <w:vAlign w:val="top"/>
          </w:tcPr>
          <w:p w14:paraId="5A0311B1">
            <w:pPr>
              <w:keepNext w:val="0"/>
              <w:keepLines w:val="0"/>
              <w:pageBreakBefore w:val="0"/>
              <w:widowControl w:val="0"/>
              <w:kinsoku/>
              <w:wordWrap/>
              <w:overflowPunct/>
              <w:topLinePunct/>
              <w:autoSpaceDE w:val="0"/>
              <w:autoSpaceDN w:val="0"/>
              <w:bidi w:val="0"/>
              <w:adjustRightInd/>
              <w:snapToGrid/>
              <w:spacing w:line="560" w:lineRule="exact"/>
              <w:ind w:left="0" w:right="0"/>
              <w:jc w:val="center"/>
              <w:rPr>
                <w:rFonts w:hint="eastAsia" w:ascii="仿宋" w:hAnsi="仿宋" w:eastAsia="仿宋" w:cs="仿宋"/>
                <w:b w:val="0"/>
                <w:bCs w:val="0"/>
                <w:sz w:val="32"/>
                <w:szCs w:val="32"/>
              </w:rPr>
            </w:pPr>
            <w:r>
              <w:rPr>
                <w:rFonts w:hint="eastAsia" w:ascii="仿宋" w:hAnsi="仿宋" w:eastAsia="仿宋" w:cs="仿宋"/>
                <w:b w:val="0"/>
                <w:bCs w:val="0"/>
                <w:spacing w:val="1"/>
                <w:sz w:val="32"/>
                <w:szCs w:val="32"/>
              </w:rPr>
              <w:t>每亩保险金额×70%</w:t>
            </w:r>
          </w:p>
        </w:tc>
      </w:tr>
      <w:tr w14:paraId="4C4C8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jc w:val="center"/>
        </w:trPr>
        <w:tc>
          <w:tcPr>
            <w:tcW w:w="3081" w:type="dxa"/>
            <w:vAlign w:val="top"/>
          </w:tcPr>
          <w:p w14:paraId="6E69DFF9">
            <w:pPr>
              <w:keepNext w:val="0"/>
              <w:keepLines w:val="0"/>
              <w:pageBreakBefore w:val="0"/>
              <w:widowControl w:val="0"/>
              <w:kinsoku/>
              <w:wordWrap/>
              <w:overflowPunct/>
              <w:topLinePunct/>
              <w:autoSpaceDE w:val="0"/>
              <w:autoSpaceDN w:val="0"/>
              <w:bidi w:val="0"/>
              <w:adjustRightInd/>
              <w:snapToGrid/>
              <w:spacing w:line="560" w:lineRule="exact"/>
              <w:ind w:left="0" w:right="0"/>
              <w:jc w:val="center"/>
              <w:rPr>
                <w:rFonts w:hint="eastAsia" w:ascii="仿宋" w:hAnsi="仿宋" w:eastAsia="仿宋" w:cs="仿宋"/>
                <w:b w:val="0"/>
                <w:bCs w:val="0"/>
                <w:sz w:val="32"/>
                <w:szCs w:val="32"/>
              </w:rPr>
            </w:pPr>
            <w:r>
              <w:rPr>
                <w:rFonts w:hint="eastAsia" w:ascii="仿宋" w:hAnsi="仿宋" w:eastAsia="仿宋" w:cs="仿宋"/>
                <w:b w:val="0"/>
                <w:bCs w:val="0"/>
                <w:spacing w:val="6"/>
                <w:sz w:val="32"/>
                <w:szCs w:val="32"/>
              </w:rPr>
              <w:t>夏梢期</w:t>
            </w:r>
          </w:p>
        </w:tc>
        <w:tc>
          <w:tcPr>
            <w:tcW w:w="4519" w:type="dxa"/>
            <w:vAlign w:val="top"/>
          </w:tcPr>
          <w:p w14:paraId="3FB87333">
            <w:pPr>
              <w:keepNext w:val="0"/>
              <w:keepLines w:val="0"/>
              <w:pageBreakBefore w:val="0"/>
              <w:widowControl w:val="0"/>
              <w:kinsoku/>
              <w:wordWrap/>
              <w:overflowPunct/>
              <w:topLinePunct/>
              <w:autoSpaceDE w:val="0"/>
              <w:autoSpaceDN w:val="0"/>
              <w:bidi w:val="0"/>
              <w:adjustRightInd/>
              <w:snapToGrid/>
              <w:spacing w:line="560" w:lineRule="exact"/>
              <w:ind w:left="0" w:right="0"/>
              <w:jc w:val="center"/>
              <w:rPr>
                <w:rFonts w:hint="eastAsia" w:ascii="仿宋" w:hAnsi="仿宋" w:eastAsia="仿宋" w:cs="仿宋"/>
                <w:b w:val="0"/>
                <w:bCs w:val="0"/>
                <w:sz w:val="32"/>
                <w:szCs w:val="32"/>
              </w:rPr>
            </w:pPr>
            <w:r>
              <w:rPr>
                <w:rFonts w:hint="eastAsia" w:ascii="仿宋" w:hAnsi="仿宋" w:eastAsia="仿宋" w:cs="仿宋"/>
                <w:b w:val="0"/>
                <w:bCs w:val="0"/>
                <w:spacing w:val="1"/>
                <w:sz w:val="32"/>
                <w:szCs w:val="32"/>
              </w:rPr>
              <w:t>每亩保险金额×90%</w:t>
            </w:r>
          </w:p>
        </w:tc>
      </w:tr>
      <w:tr w14:paraId="57848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3081" w:type="dxa"/>
            <w:vAlign w:val="top"/>
          </w:tcPr>
          <w:p w14:paraId="0114D550">
            <w:pPr>
              <w:keepNext w:val="0"/>
              <w:keepLines w:val="0"/>
              <w:pageBreakBefore w:val="0"/>
              <w:widowControl w:val="0"/>
              <w:kinsoku/>
              <w:wordWrap/>
              <w:overflowPunct/>
              <w:topLinePunct/>
              <w:autoSpaceDE w:val="0"/>
              <w:autoSpaceDN w:val="0"/>
              <w:bidi w:val="0"/>
              <w:adjustRightInd/>
              <w:snapToGrid/>
              <w:spacing w:line="560" w:lineRule="exact"/>
              <w:ind w:left="0" w:right="0"/>
              <w:jc w:val="center"/>
              <w:rPr>
                <w:rFonts w:hint="eastAsia" w:ascii="仿宋" w:hAnsi="仿宋" w:eastAsia="仿宋" w:cs="仿宋"/>
                <w:b w:val="0"/>
                <w:bCs w:val="0"/>
                <w:sz w:val="32"/>
                <w:szCs w:val="32"/>
              </w:rPr>
            </w:pPr>
            <w:r>
              <w:rPr>
                <w:rFonts w:hint="eastAsia" w:ascii="仿宋" w:hAnsi="仿宋" w:eastAsia="仿宋" w:cs="仿宋"/>
                <w:b w:val="0"/>
                <w:bCs w:val="0"/>
                <w:spacing w:val="6"/>
                <w:sz w:val="32"/>
                <w:szCs w:val="32"/>
              </w:rPr>
              <w:t>秋梢期</w:t>
            </w:r>
          </w:p>
        </w:tc>
        <w:tc>
          <w:tcPr>
            <w:tcW w:w="4519" w:type="dxa"/>
            <w:vAlign w:val="top"/>
          </w:tcPr>
          <w:p w14:paraId="2CFB0421">
            <w:pPr>
              <w:keepNext w:val="0"/>
              <w:keepLines w:val="0"/>
              <w:pageBreakBefore w:val="0"/>
              <w:widowControl w:val="0"/>
              <w:kinsoku/>
              <w:wordWrap/>
              <w:overflowPunct/>
              <w:topLinePunct/>
              <w:autoSpaceDE w:val="0"/>
              <w:autoSpaceDN w:val="0"/>
              <w:bidi w:val="0"/>
              <w:adjustRightInd/>
              <w:snapToGrid/>
              <w:spacing w:line="560" w:lineRule="exact"/>
              <w:ind w:left="0" w:right="0"/>
              <w:jc w:val="center"/>
              <w:rPr>
                <w:rFonts w:hint="eastAsia" w:ascii="仿宋" w:hAnsi="仿宋" w:eastAsia="仿宋" w:cs="仿宋"/>
                <w:b w:val="0"/>
                <w:bCs w:val="0"/>
                <w:sz w:val="32"/>
                <w:szCs w:val="32"/>
              </w:rPr>
            </w:pPr>
            <w:r>
              <w:rPr>
                <w:rFonts w:hint="eastAsia" w:ascii="仿宋" w:hAnsi="仿宋" w:eastAsia="仿宋" w:cs="仿宋"/>
                <w:b w:val="0"/>
                <w:bCs w:val="0"/>
                <w:spacing w:val="-1"/>
                <w:sz w:val="32"/>
                <w:szCs w:val="32"/>
              </w:rPr>
              <w:t>每亩保险金额×100%</w:t>
            </w:r>
          </w:p>
        </w:tc>
      </w:tr>
    </w:tbl>
    <w:p w14:paraId="067B5D39">
      <w:pPr>
        <w:keepNext w:val="0"/>
        <w:keepLines w:val="0"/>
        <w:pageBreakBefore w:val="0"/>
        <w:widowControl w:val="0"/>
        <w:kinsoku/>
        <w:wordWrap/>
        <w:overflowPunct/>
        <w:topLinePunct/>
        <w:autoSpaceDE w:val="0"/>
        <w:autoSpaceDN w:val="0"/>
        <w:bidi w:val="0"/>
        <w:adjustRightInd/>
        <w:snapToGrid/>
        <w:spacing w:line="560" w:lineRule="exact"/>
        <w:ind w:left="0" w:right="0"/>
        <w:jc w:val="both"/>
        <w:rPr>
          <w:rFonts w:hint="eastAsia" w:ascii="仿宋" w:hAnsi="仿宋" w:eastAsia="仿宋" w:cs="仿宋"/>
          <w:b w:val="0"/>
          <w:bCs w:val="0"/>
          <w:sz w:val="32"/>
          <w:szCs w:val="32"/>
        </w:rPr>
        <w:sectPr>
          <w:pgSz w:w="11900" w:h="16820"/>
          <w:pgMar w:top="2098" w:right="1474" w:bottom="1984" w:left="1587" w:header="850" w:footer="1587" w:gutter="0"/>
          <w:pgNumType w:fmt="decimal"/>
          <w:cols w:space="720" w:num="1"/>
        </w:sectPr>
      </w:pPr>
    </w:p>
    <w:p w14:paraId="0A1DEC3B">
      <w:pPr>
        <w:keepNext w:val="0"/>
        <w:keepLines w:val="0"/>
        <w:pageBreakBefore w:val="0"/>
        <w:widowControl w:val="0"/>
        <w:kinsoku/>
        <w:wordWrap/>
        <w:overflowPunct/>
        <w:topLinePunct/>
        <w:autoSpaceDE w:val="0"/>
        <w:autoSpaceDN w:val="0"/>
        <w:bidi w:val="0"/>
        <w:adjustRightInd/>
        <w:snapToGrid/>
        <w:spacing w:line="560" w:lineRule="exact"/>
        <w:ind w:left="0" w:right="0"/>
        <w:jc w:val="both"/>
        <w:outlineLvl w:val="0"/>
        <w:rPr>
          <w:rFonts w:hint="eastAsia" w:ascii="黑体" w:hAnsi="黑体" w:eastAsia="黑体" w:cs="黑体"/>
          <w:b w:val="0"/>
          <w:bCs w:val="0"/>
          <w:sz w:val="32"/>
          <w:szCs w:val="32"/>
        </w:rPr>
      </w:pPr>
      <w:r>
        <w:rPr>
          <w:rFonts w:hint="eastAsia" w:ascii="黑体" w:hAnsi="黑体" w:eastAsia="黑体" w:cs="黑体"/>
          <w:b w:val="0"/>
          <w:bCs w:val="0"/>
          <w:spacing w:val="-12"/>
          <w:sz w:val="32"/>
          <w:szCs w:val="32"/>
        </w:rPr>
        <w:t>附件2</w:t>
      </w:r>
    </w:p>
    <w:p w14:paraId="23EBD891">
      <w:pPr>
        <w:keepNext w:val="0"/>
        <w:keepLines w:val="0"/>
        <w:pageBreakBefore w:val="0"/>
        <w:widowControl w:val="0"/>
        <w:kinsoku/>
        <w:wordWrap/>
        <w:overflowPunct/>
        <w:topLinePunct/>
        <w:autoSpaceDE w:val="0"/>
        <w:autoSpaceDN w:val="0"/>
        <w:bidi w:val="0"/>
        <w:adjustRightInd/>
        <w:snapToGrid/>
        <w:spacing w:line="560" w:lineRule="exact"/>
        <w:ind w:left="0" w:right="0"/>
        <w:jc w:val="center"/>
        <w:rPr>
          <w:rFonts w:hint="eastAsia" w:ascii="方正小标宋简体" w:hAnsi="方正小标宋简体" w:eastAsia="方正小标宋简体" w:cs="方正小标宋简体"/>
          <w:b w:val="0"/>
          <w:bCs w:val="0"/>
          <w:spacing w:val="-18"/>
          <w:sz w:val="44"/>
          <w:szCs w:val="44"/>
        </w:rPr>
      </w:pPr>
      <w:r>
        <w:rPr>
          <w:rFonts w:hint="eastAsia" w:ascii="方正小标宋简体" w:hAnsi="方正小标宋简体" w:eastAsia="方正小标宋简体" w:cs="方正小标宋简体"/>
          <w:b w:val="0"/>
          <w:bCs w:val="0"/>
          <w:spacing w:val="-18"/>
          <w:sz w:val="44"/>
          <w:szCs w:val="44"/>
        </w:rPr>
        <w:t>大冶市小龙虾养殖保险方案</w:t>
      </w:r>
    </w:p>
    <w:p w14:paraId="4D6B3B14">
      <w:pPr>
        <w:keepNext w:val="0"/>
        <w:keepLines w:val="0"/>
        <w:pageBreakBefore w:val="0"/>
        <w:widowControl w:val="0"/>
        <w:kinsoku/>
        <w:wordWrap/>
        <w:overflowPunct/>
        <w:topLinePunct/>
        <w:autoSpaceDE w:val="0"/>
        <w:autoSpaceDN w:val="0"/>
        <w:bidi w:val="0"/>
        <w:adjustRightInd/>
        <w:snapToGrid/>
        <w:spacing w:line="560" w:lineRule="exact"/>
        <w:ind w:left="0" w:right="0" w:firstLine="604" w:firstLineChars="200"/>
        <w:jc w:val="both"/>
        <w:textAlignment w:val="baseline"/>
        <w:outlineLvl w:val="0"/>
        <w:rPr>
          <w:rFonts w:hint="eastAsia" w:ascii="仿宋_GB2312" w:hAnsi="仿宋_GB2312" w:eastAsia="仿宋_GB2312" w:cs="仿宋_GB2312"/>
          <w:b w:val="0"/>
          <w:bCs w:val="0"/>
          <w:spacing w:val="-9"/>
          <w:sz w:val="32"/>
          <w:szCs w:val="32"/>
        </w:rPr>
      </w:pPr>
    </w:p>
    <w:p w14:paraId="41208E94">
      <w:pPr>
        <w:keepNext w:val="0"/>
        <w:keepLines w:val="0"/>
        <w:pageBreakBefore w:val="0"/>
        <w:widowControl w:val="0"/>
        <w:kinsoku/>
        <w:wordWrap/>
        <w:overflowPunct/>
        <w:topLinePunct/>
        <w:autoSpaceDE w:val="0"/>
        <w:autoSpaceDN w:val="0"/>
        <w:bidi w:val="0"/>
        <w:adjustRightInd/>
        <w:snapToGrid/>
        <w:spacing w:line="560" w:lineRule="exact"/>
        <w:ind w:left="0" w:right="0" w:firstLine="604" w:firstLineChars="200"/>
        <w:jc w:val="both"/>
        <w:textAlignment w:val="baseline"/>
        <w:outlineLvl w:val="0"/>
        <w:rPr>
          <w:rFonts w:hint="eastAsia" w:ascii="仿宋_GB2312" w:hAnsi="仿宋_GB2312" w:eastAsia="仿宋_GB2312" w:cs="仿宋_GB2312"/>
          <w:b w:val="0"/>
          <w:bCs w:val="0"/>
          <w:sz w:val="32"/>
          <w:szCs w:val="32"/>
        </w:rPr>
      </w:pPr>
      <w:r>
        <w:rPr>
          <w:rFonts w:hint="eastAsia" w:ascii="黑体" w:hAnsi="黑体" w:eastAsia="黑体" w:cs="黑体"/>
          <w:b w:val="0"/>
          <w:bCs w:val="0"/>
          <w:spacing w:val="-9"/>
          <w:sz w:val="32"/>
          <w:szCs w:val="32"/>
        </w:rPr>
        <w:t>一、保险种类</w:t>
      </w:r>
    </w:p>
    <w:p w14:paraId="2363689D">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小龙虾养殖保险。</w:t>
      </w:r>
    </w:p>
    <w:p w14:paraId="73854710">
      <w:pPr>
        <w:keepNext w:val="0"/>
        <w:keepLines w:val="0"/>
        <w:pageBreakBefore w:val="0"/>
        <w:widowControl w:val="0"/>
        <w:kinsoku/>
        <w:wordWrap/>
        <w:overflowPunct/>
        <w:topLinePunct/>
        <w:autoSpaceDE w:val="0"/>
        <w:autoSpaceDN w:val="0"/>
        <w:bidi w:val="0"/>
        <w:adjustRightInd/>
        <w:snapToGrid/>
        <w:spacing w:line="560" w:lineRule="exact"/>
        <w:ind w:left="0" w:right="0" w:firstLine="604" w:firstLineChars="200"/>
        <w:jc w:val="both"/>
        <w:textAlignment w:val="baseline"/>
        <w:outlineLvl w:val="0"/>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二、保险标的</w:t>
      </w:r>
    </w:p>
    <w:p w14:paraId="437F783A">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(一)投保对象为农业企业、农民专业合作组织、集体经济组织、家庭农场、养殖大户在市域内通过稻田综合种养模式的小龙虾；</w:t>
      </w:r>
    </w:p>
    <w:p w14:paraId="0913A359">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(二)能够清晰确定地块界限、标明具体位置，连片养殖规模达到50亩以上的稻田虾基地(场),且管理正常；</w:t>
      </w:r>
    </w:p>
    <w:p w14:paraId="50EBF739">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(三)投保时小龙虾养殖状况良好，无检疫性病害。</w:t>
      </w:r>
    </w:p>
    <w:p w14:paraId="1F011B4B">
      <w:pPr>
        <w:keepNext w:val="0"/>
        <w:keepLines w:val="0"/>
        <w:pageBreakBefore w:val="0"/>
        <w:widowControl w:val="0"/>
        <w:kinsoku/>
        <w:wordWrap/>
        <w:overflowPunct/>
        <w:topLinePunct/>
        <w:autoSpaceDE w:val="0"/>
        <w:autoSpaceDN w:val="0"/>
        <w:bidi w:val="0"/>
        <w:adjustRightInd/>
        <w:snapToGrid/>
        <w:spacing w:line="560" w:lineRule="exact"/>
        <w:ind w:left="0" w:right="0" w:firstLine="604" w:firstLineChars="200"/>
        <w:jc w:val="both"/>
        <w:textAlignment w:val="baseline"/>
        <w:outlineLvl w:val="0"/>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三、保险责任</w:t>
      </w:r>
    </w:p>
    <w:p w14:paraId="74EAD609">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在保险期限内，由于下列原因直接造成小龙虾的损失，且损失率达到20%(含)以上时，保险人按照保险合同约定负责赔偿：</w:t>
      </w:r>
    </w:p>
    <w:p w14:paraId="6198BCD2">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(一)洪水(政府行洪、蓄洪除外)直接冲走、流失；</w:t>
      </w:r>
    </w:p>
    <w:p w14:paraId="4F04DADB">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(二)暴雨、内涝积水超过围网高度造成的逃逸；</w:t>
      </w:r>
    </w:p>
    <w:p w14:paraId="6B2200B9">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(三)龙卷风、风灾致使围网破损而造成的逃逸；</w:t>
      </w:r>
    </w:p>
    <w:p w14:paraId="01246921">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(四)旱灾(正常季节性枯水期除外);</w:t>
      </w:r>
    </w:p>
    <w:p w14:paraId="6DD0D014">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(五)纤毛虫病、细菌性甲壳溃烂病、肠炎、腮腺炎、病毒性白斑综合症、细菌性病毒疾病等病害；</w:t>
      </w:r>
    </w:p>
    <w:p w14:paraId="0DBB416C">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(六)野生动物毁损。</w:t>
      </w:r>
    </w:p>
    <w:p w14:paraId="152A64F8">
      <w:pPr>
        <w:keepNext w:val="0"/>
        <w:keepLines w:val="0"/>
        <w:pageBreakBefore w:val="0"/>
        <w:widowControl w:val="0"/>
        <w:kinsoku/>
        <w:wordWrap/>
        <w:overflowPunct/>
        <w:topLinePunct/>
        <w:autoSpaceDE w:val="0"/>
        <w:autoSpaceDN w:val="0"/>
        <w:bidi w:val="0"/>
        <w:adjustRightInd/>
        <w:snapToGrid/>
        <w:spacing w:line="560" w:lineRule="exact"/>
        <w:ind w:left="0" w:right="0" w:firstLine="604" w:firstLineChars="200"/>
        <w:jc w:val="both"/>
        <w:textAlignment w:val="baseline"/>
        <w:outlineLvl w:val="0"/>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四、保险金额</w:t>
      </w:r>
    </w:p>
    <w:p w14:paraId="0B71BFBD">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(一)每亩保险金额1000元。</w:t>
      </w:r>
    </w:p>
    <w:p w14:paraId="7E59C3C8">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(二)保险金额=投保小龙虾养殖面积(亩)×1000(元/亩)。由保险公司在保险单上分别载明。</w:t>
      </w:r>
    </w:p>
    <w:p w14:paraId="273E3FAC">
      <w:pPr>
        <w:keepNext w:val="0"/>
        <w:keepLines w:val="0"/>
        <w:pageBreakBefore w:val="0"/>
        <w:widowControl w:val="0"/>
        <w:kinsoku/>
        <w:wordWrap/>
        <w:overflowPunct/>
        <w:topLinePunct/>
        <w:autoSpaceDE w:val="0"/>
        <w:autoSpaceDN w:val="0"/>
        <w:bidi w:val="0"/>
        <w:adjustRightInd/>
        <w:snapToGrid/>
        <w:spacing w:line="560" w:lineRule="exact"/>
        <w:ind w:left="0" w:right="0" w:firstLine="604" w:firstLineChars="200"/>
        <w:jc w:val="both"/>
        <w:textAlignment w:val="baseline"/>
        <w:outlineLvl w:val="0"/>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五、保险费率</w:t>
      </w:r>
    </w:p>
    <w:p w14:paraId="59E78ABF">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小龙虾养殖保险的保费率为4%,单位保费40元/亩。</w:t>
      </w:r>
    </w:p>
    <w:p w14:paraId="4224E6A6">
      <w:pPr>
        <w:keepNext w:val="0"/>
        <w:keepLines w:val="0"/>
        <w:pageBreakBefore w:val="0"/>
        <w:widowControl w:val="0"/>
        <w:kinsoku/>
        <w:wordWrap/>
        <w:overflowPunct/>
        <w:topLinePunct/>
        <w:autoSpaceDE w:val="0"/>
        <w:autoSpaceDN w:val="0"/>
        <w:bidi w:val="0"/>
        <w:adjustRightInd/>
        <w:snapToGrid/>
        <w:spacing w:line="560" w:lineRule="exact"/>
        <w:ind w:left="0" w:right="0" w:firstLine="604" w:firstLineChars="200"/>
        <w:jc w:val="both"/>
        <w:textAlignment w:val="baseline"/>
        <w:outlineLvl w:val="0"/>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六、保险期限</w:t>
      </w:r>
    </w:p>
    <w:p w14:paraId="09566FAA">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本保险合同的保险责任期间自小龙虾投苗开始之日起，至捕捞收获时止，不得超出保险单载明的保险期间范围。如提前全部捕捞完毕，保险责任即行终止。保险期限开始之日起10日内(含)为保险小龙虾的疾病观察期。</w:t>
      </w:r>
    </w:p>
    <w:p w14:paraId="20A7A525">
      <w:pPr>
        <w:keepNext w:val="0"/>
        <w:keepLines w:val="0"/>
        <w:pageBreakBefore w:val="0"/>
        <w:widowControl w:val="0"/>
        <w:kinsoku/>
        <w:wordWrap/>
        <w:overflowPunct/>
        <w:topLinePunct/>
        <w:autoSpaceDE w:val="0"/>
        <w:autoSpaceDN w:val="0"/>
        <w:bidi w:val="0"/>
        <w:adjustRightInd/>
        <w:snapToGrid/>
        <w:spacing w:line="560" w:lineRule="exact"/>
        <w:ind w:left="0" w:right="0" w:firstLine="604" w:firstLineChars="200"/>
        <w:jc w:val="both"/>
        <w:textAlignment w:val="baseline"/>
        <w:outlineLvl w:val="0"/>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七、赔偿处理</w:t>
      </w:r>
    </w:p>
    <w:p w14:paraId="50FD5EFC">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(一)能确定损失情况的，保险人按照如下公式计算赔偿金额：赔款金额=对应不同养殖期最高赔偿金额×损失率×损失面积(损失率=单位面积小龙虾死亡数量/单位面积平均小龙虾养殖数量)。</w:t>
      </w:r>
    </w:p>
    <w:p w14:paraId="0E688AD9">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(二)出现田间内涝等情况造成保险小龙虾损失无法确定损失情况的，保险人按照如下公式计算赔偿金额：赔款金额=对应不同养殖期最高赔偿金额×损失面积×赔付比例，赔付比例在水产养殖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业技术等政府职能部门出具损失情况鉴定意见的基础上，由保险人、被保险人和政府相关职能部门三方协商一致后确定。保险小龙虾一次或多次受灾，每亩累计赔偿金额达到保险单载明的保险金额时，保险责任终止。不同养殖期最高赔偿金额：3月6日至3月20日每亩保险金额40%,即每亩400元；3月21日至4月20日每亩保险金额80%,即每亩800元；4月21日至5月20日每亩保险金额100%,即每亩1000元；5月21日至6月15日每亩保险金额60%,即每亩600元；6月16日至次年3月5日(种虾)每亩保险金额40%,即每亩400元。</w:t>
      </w:r>
    </w:p>
    <w:p w14:paraId="4EBB1B42">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(三)保险期内，投保小龙虾多次受灾，每亩累计赔款最高不超过保险金额，即不超过1000元。</w:t>
      </w:r>
    </w:p>
    <w:p w14:paraId="5B99488B">
      <w:pPr>
        <w:pStyle w:val="6"/>
        <w:keepNext w:val="0"/>
        <w:keepLines w:val="0"/>
        <w:pageBreakBefore w:val="0"/>
        <w:widowControl w:val="0"/>
        <w:kinsoku/>
        <w:wordWrap/>
        <w:overflowPunct/>
        <w:topLinePunct/>
        <w:autoSpaceDE w:val="0"/>
        <w:autoSpaceDN w:val="0"/>
        <w:bidi w:val="0"/>
        <w:adjustRightInd/>
        <w:snapToGrid/>
        <w:spacing w:line="560" w:lineRule="exact"/>
        <w:ind w:left="0" w:right="0" w:firstLine="612" w:firstLineChars="200"/>
        <w:jc w:val="both"/>
        <w:textAlignment w:val="baseline"/>
        <w:rPr>
          <w:rFonts w:hint="eastAsia" w:ascii="仿宋" w:hAnsi="仿宋" w:eastAsia="仿宋" w:cs="仿宋"/>
          <w:b w:val="0"/>
          <w:bCs w:val="0"/>
          <w:spacing w:val="-7"/>
          <w:sz w:val="32"/>
          <w:szCs w:val="32"/>
        </w:rPr>
      </w:pPr>
    </w:p>
    <w:p w14:paraId="1531A2BD">
      <w:pPr>
        <w:keepNext w:val="0"/>
        <w:keepLines w:val="0"/>
        <w:pageBreakBefore w:val="0"/>
        <w:widowControl w:val="0"/>
        <w:kinsoku/>
        <w:wordWrap/>
        <w:overflowPunct/>
        <w:topLinePunct/>
        <w:autoSpaceDE w:val="0"/>
        <w:autoSpaceDN w:val="0"/>
        <w:bidi w:val="0"/>
        <w:adjustRightInd/>
        <w:snapToGrid/>
        <w:spacing w:line="560" w:lineRule="exact"/>
        <w:ind w:left="0" w:right="0"/>
        <w:jc w:val="both"/>
        <w:outlineLvl w:val="0"/>
        <w:rPr>
          <w:rFonts w:hint="eastAsia" w:ascii="仿宋" w:hAnsi="仿宋" w:eastAsia="仿宋" w:cs="仿宋"/>
          <w:b w:val="0"/>
          <w:bCs w:val="0"/>
          <w:spacing w:val="-12"/>
          <w:sz w:val="32"/>
          <w:szCs w:val="32"/>
        </w:rPr>
        <w:sectPr>
          <w:pgSz w:w="12080" w:h="16940"/>
          <w:pgMar w:top="2098" w:right="1474" w:bottom="1984" w:left="1587" w:header="850" w:footer="1587" w:gutter="0"/>
          <w:pgNumType w:fmt="decimal"/>
          <w:cols w:space="720" w:num="1"/>
        </w:sectPr>
      </w:pPr>
    </w:p>
    <w:p w14:paraId="0D9DE208">
      <w:pPr>
        <w:keepNext w:val="0"/>
        <w:keepLines w:val="0"/>
        <w:pageBreakBefore w:val="0"/>
        <w:widowControl w:val="0"/>
        <w:kinsoku/>
        <w:wordWrap/>
        <w:overflowPunct/>
        <w:topLinePunct/>
        <w:autoSpaceDE w:val="0"/>
        <w:autoSpaceDN w:val="0"/>
        <w:bidi w:val="0"/>
        <w:adjustRightInd/>
        <w:snapToGrid/>
        <w:spacing w:line="560" w:lineRule="exact"/>
        <w:ind w:left="0" w:right="0"/>
        <w:jc w:val="both"/>
        <w:outlineLvl w:val="0"/>
        <w:rPr>
          <w:rFonts w:hint="eastAsia" w:ascii="黑体" w:hAnsi="黑体" w:eastAsia="黑体" w:cs="黑体"/>
          <w:b w:val="0"/>
          <w:bCs w:val="0"/>
          <w:sz w:val="32"/>
          <w:szCs w:val="32"/>
        </w:rPr>
      </w:pPr>
      <w:r>
        <w:rPr>
          <w:rFonts w:hint="eastAsia" w:ascii="黑体" w:hAnsi="黑体" w:eastAsia="黑体" w:cs="黑体"/>
          <w:b w:val="0"/>
          <w:bCs w:val="0"/>
          <w:spacing w:val="-12"/>
          <w:sz w:val="32"/>
          <w:szCs w:val="32"/>
        </w:rPr>
        <w:t>附件3</w:t>
      </w:r>
    </w:p>
    <w:p w14:paraId="6F8179C3">
      <w:pPr>
        <w:keepNext w:val="0"/>
        <w:keepLines w:val="0"/>
        <w:pageBreakBefore w:val="0"/>
        <w:widowControl w:val="0"/>
        <w:kinsoku/>
        <w:wordWrap/>
        <w:overflowPunct/>
        <w:topLinePunct/>
        <w:autoSpaceDE w:val="0"/>
        <w:autoSpaceDN w:val="0"/>
        <w:bidi w:val="0"/>
        <w:adjustRightInd/>
        <w:snapToGrid/>
        <w:spacing w:line="560" w:lineRule="exact"/>
        <w:ind w:left="0" w:right="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1"/>
          <w:sz w:val="44"/>
          <w:szCs w:val="44"/>
        </w:rPr>
        <w:t>大冶市甲鱼养殖保险方案</w:t>
      </w:r>
    </w:p>
    <w:p w14:paraId="3EC7E140">
      <w:pPr>
        <w:keepNext w:val="0"/>
        <w:keepLines w:val="0"/>
        <w:pageBreakBefore w:val="0"/>
        <w:widowControl w:val="0"/>
        <w:kinsoku/>
        <w:wordWrap/>
        <w:overflowPunct/>
        <w:topLinePunct/>
        <w:autoSpaceDE w:val="0"/>
        <w:autoSpaceDN w:val="0"/>
        <w:bidi w:val="0"/>
        <w:adjustRightInd/>
        <w:snapToGrid/>
        <w:spacing w:line="560" w:lineRule="exact"/>
        <w:ind w:left="0" w:right="0" w:firstLine="604" w:firstLineChars="200"/>
        <w:jc w:val="both"/>
        <w:textAlignment w:val="baseline"/>
        <w:outlineLvl w:val="0"/>
        <w:rPr>
          <w:rFonts w:hint="eastAsia" w:ascii="黑体" w:hAnsi="黑体" w:eastAsia="黑体" w:cs="黑体"/>
          <w:b w:val="0"/>
          <w:bCs w:val="0"/>
          <w:spacing w:val="-9"/>
          <w:sz w:val="32"/>
          <w:szCs w:val="32"/>
        </w:rPr>
      </w:pPr>
    </w:p>
    <w:p w14:paraId="719790FE">
      <w:pPr>
        <w:keepNext w:val="0"/>
        <w:keepLines w:val="0"/>
        <w:pageBreakBefore w:val="0"/>
        <w:widowControl w:val="0"/>
        <w:kinsoku/>
        <w:wordWrap/>
        <w:overflowPunct/>
        <w:topLinePunct/>
        <w:autoSpaceDE w:val="0"/>
        <w:autoSpaceDN w:val="0"/>
        <w:bidi w:val="0"/>
        <w:adjustRightInd/>
        <w:snapToGrid/>
        <w:spacing w:line="560" w:lineRule="exact"/>
        <w:ind w:left="0" w:right="0" w:firstLine="604" w:firstLineChars="200"/>
        <w:jc w:val="both"/>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pacing w:val="-9"/>
          <w:sz w:val="32"/>
          <w:szCs w:val="32"/>
        </w:rPr>
        <w:t>一、保险种类</w:t>
      </w:r>
    </w:p>
    <w:p w14:paraId="61B95B21">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甲鱼养殖保险。</w:t>
      </w:r>
    </w:p>
    <w:p w14:paraId="5663C7AA">
      <w:pPr>
        <w:keepNext w:val="0"/>
        <w:keepLines w:val="0"/>
        <w:pageBreakBefore w:val="0"/>
        <w:widowControl w:val="0"/>
        <w:kinsoku/>
        <w:wordWrap/>
        <w:overflowPunct/>
        <w:topLinePunct/>
        <w:autoSpaceDE w:val="0"/>
        <w:autoSpaceDN w:val="0"/>
        <w:bidi w:val="0"/>
        <w:adjustRightInd/>
        <w:snapToGrid/>
        <w:spacing w:line="560" w:lineRule="exact"/>
        <w:ind w:left="0" w:right="0" w:firstLine="604" w:firstLineChars="200"/>
        <w:jc w:val="both"/>
        <w:textAlignment w:val="baseline"/>
        <w:outlineLvl w:val="0"/>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二、保险标的</w:t>
      </w:r>
    </w:p>
    <w:p w14:paraId="4548F7AD">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凡养殖或负责管理甲鱼的养殖户、农民专业合作组织、集体经济组织、农业企业等均可作为本保险合同的投保人和被保险人。同时符合下列条件的甲鱼(种甲鱼)可作为本保险合同的保险标的(以下简称保险甲鱼):</w:t>
      </w:r>
    </w:p>
    <w:p w14:paraId="0195D8DB">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(一)单个农户最低起保面积5亩以上(参加合作社或大型养殖企业公司的农户起保面积不受此限制);</w:t>
      </w:r>
    </w:p>
    <w:p w14:paraId="5C568F8A">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(二)符合政府产业开展规划和布局，已在行业主管部门登记备案，持有真实有效的《养殖许可证》或养殖承包合同真实有效；</w:t>
      </w:r>
    </w:p>
    <w:p w14:paraId="41CC3299">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(三)养殖基地要有详细的苗种采购票证记录、养殖生产记录、用药记录等内容，且设施符合养殖治理标准；</w:t>
      </w:r>
    </w:p>
    <w:p w14:paraId="142D30CC">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(四)养殖基地在当地洪水水位线以上的非行洪、蓄洪区。</w:t>
      </w:r>
    </w:p>
    <w:p w14:paraId="43D43D07">
      <w:pPr>
        <w:keepNext w:val="0"/>
        <w:keepLines w:val="0"/>
        <w:pageBreakBefore w:val="0"/>
        <w:widowControl w:val="0"/>
        <w:kinsoku/>
        <w:wordWrap/>
        <w:overflowPunct/>
        <w:topLinePunct/>
        <w:autoSpaceDE w:val="0"/>
        <w:autoSpaceDN w:val="0"/>
        <w:bidi w:val="0"/>
        <w:adjustRightInd/>
        <w:snapToGrid/>
        <w:spacing w:line="560" w:lineRule="exact"/>
        <w:ind w:left="0" w:right="0" w:firstLine="604" w:firstLineChars="200"/>
        <w:jc w:val="both"/>
        <w:textAlignment w:val="baseline"/>
        <w:outlineLvl w:val="0"/>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三、保险责任</w:t>
      </w:r>
    </w:p>
    <w:p w14:paraId="6DE40F64">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在保险期间内，在保险单载明的养殖地点范围内，由于下列原因直接造成保险甲鱼损失，且每次事故损失率达到15%(含)以上的，保险人按照本保险合同的约定负责赔偿。</w:t>
      </w:r>
    </w:p>
    <w:p w14:paraId="6394FE40">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(一)旱灾；</w:t>
      </w:r>
    </w:p>
    <w:p w14:paraId="7B8CE4C2">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(二)暴雨、洪水(政府行蓄洪除外)、龙卷风导致漫塘(漫塘时间超过6小时)、溃塘(溃塘程度超过0.5%);</w:t>
      </w:r>
    </w:p>
    <w:p w14:paraId="36616066">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(三)冻灾；</w:t>
      </w:r>
    </w:p>
    <w:p w14:paraId="575010F3">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(四)腮腺炎病、出血病、白底板病和腐皮病等疾病；</w:t>
      </w:r>
    </w:p>
    <w:p w14:paraId="1EC40BA0">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(五)地震、泥石流、山体滑坡、地面突然下陷下沉。</w:t>
      </w:r>
    </w:p>
    <w:p w14:paraId="200A674F">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本条所指成灾率按单一事故和单一连塘的损失计算，单一事故是指30天内因同一事故造成的保险甲鱼死亡。每亩每次事故造成保险甲鱼损失率达15%时即为成灾，该损失率即为成灾率。</w:t>
      </w:r>
    </w:p>
    <w:p w14:paraId="6435CB95">
      <w:pPr>
        <w:keepNext w:val="0"/>
        <w:keepLines w:val="0"/>
        <w:pageBreakBefore w:val="0"/>
        <w:widowControl w:val="0"/>
        <w:kinsoku/>
        <w:wordWrap/>
        <w:overflowPunct/>
        <w:topLinePunct/>
        <w:autoSpaceDE w:val="0"/>
        <w:autoSpaceDN w:val="0"/>
        <w:bidi w:val="0"/>
        <w:adjustRightInd/>
        <w:snapToGrid/>
        <w:spacing w:line="560" w:lineRule="exact"/>
        <w:ind w:left="0" w:right="0" w:firstLine="604" w:firstLineChars="200"/>
        <w:jc w:val="both"/>
        <w:textAlignment w:val="baseline"/>
        <w:outlineLvl w:val="0"/>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四、保险金额</w:t>
      </w:r>
    </w:p>
    <w:p w14:paraId="08C76494">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除政府文件另有规定外，保险甲鱼的每亩保险金额参考保险甲鱼的养殖成本由投保人与保险人在16000元、18000元、20000元三档中协商确定，并在保险单中载明。</w:t>
      </w:r>
    </w:p>
    <w:p w14:paraId="566F32A5">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保险金额=每亩保险金额(元/亩)×保险数量(亩) 保险数量以保险单载明为准。</w:t>
      </w:r>
    </w:p>
    <w:p w14:paraId="5F5A83DD">
      <w:pPr>
        <w:keepNext w:val="0"/>
        <w:keepLines w:val="0"/>
        <w:pageBreakBefore w:val="0"/>
        <w:widowControl w:val="0"/>
        <w:kinsoku/>
        <w:wordWrap/>
        <w:overflowPunct/>
        <w:topLinePunct/>
        <w:autoSpaceDE w:val="0"/>
        <w:autoSpaceDN w:val="0"/>
        <w:bidi w:val="0"/>
        <w:adjustRightInd/>
        <w:snapToGrid/>
        <w:spacing w:line="560" w:lineRule="exact"/>
        <w:ind w:left="0" w:right="0" w:firstLine="604" w:firstLineChars="200"/>
        <w:jc w:val="both"/>
        <w:textAlignment w:val="baseline"/>
        <w:outlineLvl w:val="0"/>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五、保险费率</w:t>
      </w:r>
    </w:p>
    <w:p w14:paraId="16D1EC55">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甲鱼养殖保险的保险费率为7%。</w:t>
      </w:r>
    </w:p>
    <w:p w14:paraId="482AB41D">
      <w:pPr>
        <w:keepNext w:val="0"/>
        <w:keepLines w:val="0"/>
        <w:pageBreakBefore w:val="0"/>
        <w:widowControl w:val="0"/>
        <w:kinsoku/>
        <w:wordWrap/>
        <w:overflowPunct/>
        <w:topLinePunct/>
        <w:autoSpaceDE w:val="0"/>
        <w:autoSpaceDN w:val="0"/>
        <w:bidi w:val="0"/>
        <w:adjustRightInd/>
        <w:snapToGrid/>
        <w:spacing w:line="560" w:lineRule="exact"/>
        <w:ind w:left="0" w:right="0" w:firstLine="604" w:firstLineChars="200"/>
        <w:jc w:val="both"/>
        <w:textAlignment w:val="baseline"/>
        <w:outlineLvl w:val="0"/>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六、保险期限</w:t>
      </w:r>
    </w:p>
    <w:p w14:paraId="7783A81A">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保险合同的保险责任期间不得超出保险单载明的保险期间范围，具体起讫日期以保险单载明为准。</w:t>
      </w:r>
    </w:p>
    <w:p w14:paraId="5A18432D">
      <w:pPr>
        <w:keepNext w:val="0"/>
        <w:keepLines w:val="0"/>
        <w:pageBreakBefore w:val="0"/>
        <w:widowControl w:val="0"/>
        <w:kinsoku/>
        <w:wordWrap/>
        <w:overflowPunct/>
        <w:topLinePunct/>
        <w:autoSpaceDE w:val="0"/>
        <w:autoSpaceDN w:val="0"/>
        <w:bidi w:val="0"/>
        <w:adjustRightInd/>
        <w:snapToGrid/>
        <w:spacing w:line="560" w:lineRule="exact"/>
        <w:ind w:left="0" w:right="0" w:firstLine="604" w:firstLineChars="200"/>
        <w:jc w:val="both"/>
        <w:textAlignment w:val="baseline"/>
        <w:outlineLvl w:val="0"/>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七、赔偿处理</w:t>
      </w:r>
    </w:p>
    <w:p w14:paraId="36642AF2">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保险甲鱼发生保险责任范围内的损失，保险人按以下方式计算赔偿金：</w:t>
      </w:r>
    </w:p>
    <w:tbl>
      <w:tblPr>
        <w:tblStyle w:val="19"/>
        <w:tblW w:w="8300" w:type="dxa"/>
        <w:tblInd w:w="4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90"/>
        <w:gridCol w:w="3910"/>
      </w:tblGrid>
      <w:tr w14:paraId="1C362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8300" w:type="dxa"/>
            <w:gridSpan w:val="2"/>
            <w:vAlign w:val="top"/>
          </w:tcPr>
          <w:p w14:paraId="578196C6">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648"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单只甲鱼平均重量及每亩最高赔偿标准表(元/亩)</w:t>
            </w:r>
          </w:p>
        </w:tc>
      </w:tr>
      <w:tr w14:paraId="600A8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4390" w:type="dxa"/>
            <w:vAlign w:val="top"/>
          </w:tcPr>
          <w:p w14:paraId="5A6B9082">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656"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400g以下(含400g)</w:t>
            </w:r>
          </w:p>
        </w:tc>
        <w:tc>
          <w:tcPr>
            <w:tcW w:w="3910" w:type="dxa"/>
            <w:vAlign w:val="top"/>
          </w:tcPr>
          <w:p w14:paraId="38DE6634">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644"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单位保险金额×30%</w:t>
            </w:r>
          </w:p>
        </w:tc>
      </w:tr>
      <w:tr w14:paraId="5DE01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4390" w:type="dxa"/>
            <w:vAlign w:val="top"/>
          </w:tcPr>
          <w:p w14:paraId="4E7F2B2F">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652"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400g～900g(含900g)</w:t>
            </w:r>
          </w:p>
        </w:tc>
        <w:tc>
          <w:tcPr>
            <w:tcW w:w="3910" w:type="dxa"/>
            <w:vAlign w:val="top"/>
          </w:tcPr>
          <w:p w14:paraId="27728DCC">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644"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单位保险金额×50%</w:t>
            </w:r>
          </w:p>
        </w:tc>
      </w:tr>
      <w:tr w14:paraId="207F3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4390" w:type="dxa"/>
            <w:vAlign w:val="top"/>
          </w:tcPr>
          <w:p w14:paraId="2569DB3E">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652"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900g～1400g(含1400g)</w:t>
            </w:r>
          </w:p>
        </w:tc>
        <w:tc>
          <w:tcPr>
            <w:tcW w:w="3910" w:type="dxa"/>
            <w:vAlign w:val="top"/>
          </w:tcPr>
          <w:p w14:paraId="30584C73">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644"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单位保险金额×70%</w:t>
            </w:r>
          </w:p>
        </w:tc>
      </w:tr>
      <w:tr w14:paraId="29E64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4390" w:type="dxa"/>
            <w:vAlign w:val="top"/>
          </w:tcPr>
          <w:p w14:paraId="0D5081E3">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644"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1400g以上</w:t>
            </w:r>
          </w:p>
        </w:tc>
        <w:tc>
          <w:tcPr>
            <w:tcW w:w="3910" w:type="dxa"/>
            <w:vAlign w:val="top"/>
          </w:tcPr>
          <w:p w14:paraId="58315357">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单位保险金额×100%</w:t>
            </w:r>
          </w:p>
        </w:tc>
      </w:tr>
    </w:tbl>
    <w:p w14:paraId="528781D8">
      <w:pPr>
        <w:keepNext w:val="0"/>
        <w:keepLines w:val="0"/>
        <w:pageBreakBefore w:val="0"/>
        <w:widowControl w:val="0"/>
        <w:kinsoku/>
        <w:wordWrap/>
        <w:overflowPunct/>
        <w:topLinePunct/>
        <w:autoSpaceDE w:val="0"/>
        <w:autoSpaceDN w:val="0"/>
        <w:bidi w:val="0"/>
        <w:adjustRightInd/>
        <w:snapToGrid/>
        <w:spacing w:line="560" w:lineRule="exact"/>
        <w:ind w:left="0" w:right="0" w:firstLine="604" w:firstLineChars="200"/>
        <w:jc w:val="both"/>
        <w:textAlignment w:val="baseline"/>
        <w:outlineLvl w:val="0"/>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(一)漫塘。</w:t>
      </w:r>
    </w:p>
    <w:p w14:paraId="7B9CA865">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1.如保险甲鱼漫逃至属于同一被保险人所有、承包或管理的养殖塘，或保险甲鱼发生漫塘且漫塘时间小于6小时(含),保险人不负责赔偿。</w:t>
      </w:r>
    </w:p>
    <w:p w14:paraId="018F6ED1">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2.每亩赔偿金额=(保险甲鱼不同平均重量最高赔偿标准-每亩保险人已赔付金额)×漫塘时间对应的赔付比例。</w:t>
      </w:r>
    </w:p>
    <w:p w14:paraId="1522BB22">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总赔偿金额=每亩赔偿金额×受损面积 漫塘时间对应的赔付比例为：</w:t>
      </w:r>
    </w:p>
    <w:tbl>
      <w:tblPr>
        <w:tblStyle w:val="19"/>
        <w:tblW w:w="8479" w:type="dxa"/>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2"/>
        <w:gridCol w:w="2637"/>
        <w:gridCol w:w="2587"/>
        <w:gridCol w:w="1543"/>
      </w:tblGrid>
      <w:tr w14:paraId="7DDD9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712" w:type="dxa"/>
            <w:vAlign w:val="top"/>
          </w:tcPr>
          <w:p w14:paraId="1AF87183">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漫塘时间(T)</w:t>
            </w:r>
          </w:p>
        </w:tc>
        <w:tc>
          <w:tcPr>
            <w:tcW w:w="2637" w:type="dxa"/>
            <w:vAlign w:val="top"/>
          </w:tcPr>
          <w:p w14:paraId="2B3DFD64">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6小时&lt;T≤12小时</w:t>
            </w:r>
          </w:p>
        </w:tc>
        <w:tc>
          <w:tcPr>
            <w:tcW w:w="2587" w:type="dxa"/>
            <w:vAlign w:val="top"/>
          </w:tcPr>
          <w:p w14:paraId="6323ADA4">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12小时&lt;T≤24小时</w:t>
            </w:r>
          </w:p>
        </w:tc>
        <w:tc>
          <w:tcPr>
            <w:tcW w:w="1543" w:type="dxa"/>
            <w:vAlign w:val="top"/>
          </w:tcPr>
          <w:p w14:paraId="3D780019">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24小时&lt;T</w:t>
            </w:r>
          </w:p>
        </w:tc>
      </w:tr>
      <w:tr w14:paraId="6F3E9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712" w:type="dxa"/>
            <w:vAlign w:val="top"/>
          </w:tcPr>
          <w:p w14:paraId="5BD76F5E">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赔付比例</w:t>
            </w:r>
          </w:p>
        </w:tc>
        <w:tc>
          <w:tcPr>
            <w:tcW w:w="2637" w:type="dxa"/>
            <w:vAlign w:val="top"/>
          </w:tcPr>
          <w:p w14:paraId="31EEAEBC">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20%</w:t>
            </w:r>
          </w:p>
        </w:tc>
        <w:tc>
          <w:tcPr>
            <w:tcW w:w="2587" w:type="dxa"/>
            <w:vAlign w:val="top"/>
          </w:tcPr>
          <w:p w14:paraId="4A8BE0E0">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40%</w:t>
            </w:r>
          </w:p>
        </w:tc>
        <w:tc>
          <w:tcPr>
            <w:tcW w:w="1543" w:type="dxa"/>
            <w:vAlign w:val="top"/>
          </w:tcPr>
          <w:p w14:paraId="405D1B30">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60%</w:t>
            </w:r>
          </w:p>
        </w:tc>
      </w:tr>
    </w:tbl>
    <w:p w14:paraId="5C98DDF3">
      <w:pPr>
        <w:keepNext w:val="0"/>
        <w:keepLines w:val="0"/>
        <w:pageBreakBefore w:val="0"/>
        <w:widowControl w:val="0"/>
        <w:kinsoku/>
        <w:wordWrap/>
        <w:overflowPunct/>
        <w:topLinePunct/>
        <w:autoSpaceDE w:val="0"/>
        <w:autoSpaceDN w:val="0"/>
        <w:bidi w:val="0"/>
        <w:adjustRightInd/>
        <w:snapToGrid/>
        <w:spacing w:line="560" w:lineRule="exact"/>
        <w:ind w:left="0" w:right="0" w:firstLine="604" w:firstLineChars="200"/>
        <w:jc w:val="both"/>
        <w:textAlignment w:val="baseline"/>
        <w:outlineLvl w:val="0"/>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(二)溃塘。</w:t>
      </w:r>
    </w:p>
    <w:p w14:paraId="416BCD5A">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1.如保险甲鱼溃逃至属于同一被保险人所有、承包或管理的养殖塘，或溃塘程度(出险堤长占堤周长的比例)小于等于0.5%, 保险人不承担赔偿责任；</w:t>
      </w:r>
    </w:p>
    <w:p w14:paraId="3A67ADBE">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2.每亩赔偿金额=(保险甲鱼不同平均重量最高赔偿标准-每亩保险人已赔付金额)×溃塘程度对应的赔付比例。</w:t>
      </w:r>
    </w:p>
    <w:p w14:paraId="51187B74">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总赔偿金额=每亩赔偿金额×受损面积</w:t>
      </w:r>
    </w:p>
    <w:p w14:paraId="5996DB43">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溃塘程度对应的赔付比例为：</w:t>
      </w:r>
    </w:p>
    <w:tbl>
      <w:tblPr>
        <w:tblStyle w:val="19"/>
        <w:tblW w:w="8520" w:type="dxa"/>
        <w:tblInd w:w="4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2"/>
        <w:gridCol w:w="2187"/>
        <w:gridCol w:w="2048"/>
        <w:gridCol w:w="1873"/>
      </w:tblGrid>
      <w:tr w14:paraId="72427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412" w:type="dxa"/>
            <w:vAlign w:val="top"/>
          </w:tcPr>
          <w:p w14:paraId="6821426F">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9"/>
                <w:sz w:val="32"/>
                <w:szCs w:val="32"/>
              </w:rPr>
              <w:t>溃塘程度(I)</w:t>
            </w:r>
          </w:p>
        </w:tc>
        <w:tc>
          <w:tcPr>
            <w:tcW w:w="2187" w:type="dxa"/>
            <w:vAlign w:val="top"/>
          </w:tcPr>
          <w:p w14:paraId="375E102A">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0.5%&lt;I≤1%</w:t>
            </w:r>
          </w:p>
        </w:tc>
        <w:tc>
          <w:tcPr>
            <w:tcW w:w="2048" w:type="dxa"/>
            <w:vAlign w:val="top"/>
          </w:tcPr>
          <w:p w14:paraId="630A1936">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1%&lt;I≤5%</w:t>
            </w:r>
          </w:p>
        </w:tc>
        <w:tc>
          <w:tcPr>
            <w:tcW w:w="1873" w:type="dxa"/>
            <w:vAlign w:val="top"/>
          </w:tcPr>
          <w:p w14:paraId="6FC46F72">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5%&lt;I</w:t>
            </w:r>
          </w:p>
        </w:tc>
      </w:tr>
      <w:tr w14:paraId="1B0D7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412" w:type="dxa"/>
            <w:vAlign w:val="top"/>
          </w:tcPr>
          <w:p w14:paraId="0AE31E3C">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赔付比例</w:t>
            </w:r>
          </w:p>
        </w:tc>
        <w:tc>
          <w:tcPr>
            <w:tcW w:w="2187" w:type="dxa"/>
            <w:vAlign w:val="top"/>
          </w:tcPr>
          <w:p w14:paraId="7B8D0E47">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20%</w:t>
            </w:r>
          </w:p>
        </w:tc>
        <w:tc>
          <w:tcPr>
            <w:tcW w:w="2048" w:type="dxa"/>
            <w:vAlign w:val="top"/>
          </w:tcPr>
          <w:p w14:paraId="78A377DC">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40%</w:t>
            </w:r>
          </w:p>
        </w:tc>
        <w:tc>
          <w:tcPr>
            <w:tcW w:w="1873" w:type="dxa"/>
            <w:vAlign w:val="top"/>
          </w:tcPr>
          <w:p w14:paraId="22E7E417">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60%</w:t>
            </w:r>
          </w:p>
        </w:tc>
      </w:tr>
    </w:tbl>
    <w:p w14:paraId="413FCFCD">
      <w:pPr>
        <w:keepNext w:val="0"/>
        <w:keepLines w:val="0"/>
        <w:pageBreakBefore w:val="0"/>
        <w:widowControl w:val="0"/>
        <w:kinsoku/>
        <w:wordWrap/>
        <w:overflowPunct/>
        <w:topLinePunct/>
        <w:autoSpaceDE w:val="0"/>
        <w:autoSpaceDN w:val="0"/>
        <w:bidi w:val="0"/>
        <w:adjustRightInd/>
        <w:snapToGrid/>
        <w:spacing w:line="560" w:lineRule="exact"/>
        <w:ind w:left="0" w:right="0" w:firstLine="604" w:firstLineChars="200"/>
        <w:jc w:val="both"/>
        <w:textAlignment w:val="baseline"/>
        <w:outlineLvl w:val="0"/>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(三)发生保险责任范围内的损失。</w:t>
      </w:r>
    </w:p>
    <w:p w14:paraId="1F85286D">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保险甲鱼发生保险责任范围内的损失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损失率达到15%(含15%)以上时，保险人按照保险甲鱼不同平均重量最高赔偿标准、出险原因、损失率及受损面积计算赔偿：</w:t>
      </w:r>
    </w:p>
    <w:p w14:paraId="3059D596">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每亩赔偿金额=(保险甲鱼不同平均重量最高赔偿标准-每亩保险人已赔付金额)×损失率</w:t>
      </w:r>
    </w:p>
    <w:p w14:paraId="79B31F37">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总赔偿金额=每亩赔偿金额×受损面积</w:t>
      </w:r>
    </w:p>
    <w:p w14:paraId="3DC15B23">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损失率=受损甲鱼数/该养殖塘投苗数×100%</w:t>
      </w:r>
    </w:p>
    <w:p w14:paraId="4A807C9E">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注：单位有效保险金额=每亩保险金额-每亩已赔付金额</w:t>
      </w:r>
    </w:p>
    <w:p w14:paraId="59798CE5">
      <w:pPr>
        <w:keepNext w:val="0"/>
        <w:keepLines w:val="0"/>
        <w:pageBreakBefore w:val="0"/>
        <w:widowControl w:val="0"/>
        <w:kinsoku/>
        <w:wordWrap/>
        <w:overflowPunct/>
        <w:topLinePunct/>
        <w:autoSpaceDE w:val="0"/>
        <w:autoSpaceDN w:val="0"/>
        <w:bidi w:val="0"/>
        <w:adjustRightInd/>
        <w:snapToGrid/>
        <w:spacing w:line="560" w:lineRule="exact"/>
        <w:ind w:left="0" w:right="0"/>
        <w:jc w:val="both"/>
        <w:rPr>
          <w:rFonts w:hint="eastAsia" w:ascii="仿宋" w:hAnsi="仿宋" w:eastAsia="仿宋" w:cs="仿宋"/>
          <w:b w:val="0"/>
          <w:bCs w:val="0"/>
          <w:sz w:val="32"/>
          <w:szCs w:val="32"/>
        </w:rPr>
        <w:sectPr>
          <w:pgSz w:w="12080" w:h="16940"/>
          <w:pgMar w:top="2098" w:right="1474" w:bottom="1984" w:left="1587" w:header="850" w:footer="1587" w:gutter="0"/>
          <w:pgNumType w:fmt="decimal"/>
          <w:cols w:space="720" w:num="1"/>
        </w:sectPr>
      </w:pPr>
    </w:p>
    <w:p w14:paraId="77114D57">
      <w:pPr>
        <w:keepNext w:val="0"/>
        <w:keepLines w:val="0"/>
        <w:pageBreakBefore w:val="0"/>
        <w:widowControl w:val="0"/>
        <w:kinsoku/>
        <w:wordWrap/>
        <w:overflowPunct/>
        <w:topLinePunct/>
        <w:autoSpaceDE w:val="0"/>
        <w:autoSpaceDN w:val="0"/>
        <w:bidi w:val="0"/>
        <w:adjustRightInd/>
        <w:snapToGrid/>
        <w:spacing w:line="560" w:lineRule="exact"/>
        <w:ind w:left="0" w:right="0"/>
        <w:jc w:val="both"/>
        <w:outlineLvl w:val="0"/>
        <w:rPr>
          <w:rFonts w:hint="eastAsia" w:ascii="黑体" w:hAnsi="黑体" w:eastAsia="黑体" w:cs="黑体"/>
          <w:b w:val="0"/>
          <w:bCs w:val="0"/>
          <w:sz w:val="32"/>
          <w:szCs w:val="32"/>
        </w:rPr>
      </w:pPr>
      <w:r>
        <w:rPr>
          <w:rFonts w:hint="eastAsia" w:ascii="黑体" w:hAnsi="黑体" w:eastAsia="黑体" w:cs="黑体"/>
          <w:b w:val="0"/>
          <w:bCs w:val="0"/>
          <w:spacing w:val="-12"/>
          <w:sz w:val="32"/>
          <w:szCs w:val="32"/>
        </w:rPr>
        <w:t>附件4</w:t>
      </w:r>
    </w:p>
    <w:p w14:paraId="23A91FAD">
      <w:pPr>
        <w:keepNext w:val="0"/>
        <w:keepLines w:val="0"/>
        <w:pageBreakBefore w:val="0"/>
        <w:widowControl w:val="0"/>
        <w:kinsoku/>
        <w:wordWrap/>
        <w:overflowPunct/>
        <w:topLinePunct/>
        <w:autoSpaceDE w:val="0"/>
        <w:autoSpaceDN w:val="0"/>
        <w:bidi w:val="0"/>
        <w:adjustRightInd/>
        <w:snapToGrid/>
        <w:spacing w:line="560" w:lineRule="exact"/>
        <w:ind w:left="0" w:right="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0"/>
          <w:sz w:val="44"/>
          <w:szCs w:val="44"/>
        </w:rPr>
        <w:t>大冶市特色水果种植保险方案</w:t>
      </w:r>
    </w:p>
    <w:p w14:paraId="002C003C">
      <w:pPr>
        <w:pStyle w:val="6"/>
        <w:keepNext w:val="0"/>
        <w:keepLines w:val="0"/>
        <w:pageBreakBefore w:val="0"/>
        <w:widowControl w:val="0"/>
        <w:kinsoku/>
        <w:wordWrap/>
        <w:overflowPunct/>
        <w:topLinePunct/>
        <w:autoSpaceDE w:val="0"/>
        <w:autoSpaceDN w:val="0"/>
        <w:bidi w:val="0"/>
        <w:adjustRightInd/>
        <w:snapToGrid/>
        <w:spacing w:line="560" w:lineRule="exact"/>
        <w:ind w:left="0" w:right="0"/>
        <w:jc w:val="both"/>
        <w:rPr>
          <w:rFonts w:hint="eastAsia" w:ascii="仿宋" w:hAnsi="仿宋" w:eastAsia="仿宋" w:cs="仿宋"/>
          <w:b w:val="0"/>
          <w:bCs w:val="0"/>
          <w:sz w:val="32"/>
          <w:szCs w:val="32"/>
        </w:rPr>
      </w:pPr>
    </w:p>
    <w:p w14:paraId="0D1FE7C5">
      <w:pPr>
        <w:keepNext w:val="0"/>
        <w:keepLines w:val="0"/>
        <w:pageBreakBefore w:val="0"/>
        <w:widowControl w:val="0"/>
        <w:kinsoku/>
        <w:wordWrap/>
        <w:overflowPunct/>
        <w:topLinePunct/>
        <w:autoSpaceDE w:val="0"/>
        <w:autoSpaceDN w:val="0"/>
        <w:bidi w:val="0"/>
        <w:adjustRightInd/>
        <w:snapToGrid/>
        <w:spacing w:line="550" w:lineRule="exact"/>
        <w:ind w:left="0" w:right="0" w:firstLine="604" w:firstLineChars="200"/>
        <w:jc w:val="both"/>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pacing w:val="-9"/>
          <w:sz w:val="32"/>
          <w:szCs w:val="32"/>
        </w:rPr>
        <w:t>一、保险种类</w:t>
      </w:r>
    </w:p>
    <w:p w14:paraId="7B51BC76">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特色水果种植保险。保单需具体到品名(如：柑橘种植保险、桃种植保险、梨种植保险等)。</w:t>
      </w:r>
    </w:p>
    <w:p w14:paraId="4B97E0D8">
      <w:pPr>
        <w:keepNext w:val="0"/>
        <w:keepLines w:val="0"/>
        <w:pageBreakBefore w:val="0"/>
        <w:widowControl w:val="0"/>
        <w:kinsoku/>
        <w:wordWrap/>
        <w:overflowPunct/>
        <w:topLinePunct/>
        <w:autoSpaceDE w:val="0"/>
        <w:autoSpaceDN w:val="0"/>
        <w:bidi w:val="0"/>
        <w:adjustRightInd/>
        <w:snapToGrid/>
        <w:spacing w:line="550" w:lineRule="exact"/>
        <w:ind w:left="0" w:right="0" w:firstLine="604" w:firstLineChars="200"/>
        <w:jc w:val="both"/>
        <w:textAlignment w:val="baseline"/>
        <w:outlineLvl w:val="0"/>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二、保险标的</w:t>
      </w:r>
    </w:p>
    <w:p w14:paraId="5A830194">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第一类水果作物(柑橘、桃子、梨子、枇杷、李子、樱桃、石榴、蓝莓、桑葚等乔木、灌木类)和第二类水果作物(葡萄、猕猴桃等藤本类)的果树、果实分别作为两个保险标的投保，第三类水果作物(西瓜、香瓜、草莓等藤本、草本类)的植株与果实共同作为一个保险标的投保；</w:t>
      </w:r>
    </w:p>
    <w:p w14:paraId="179AF84E">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(二)保险对象为管理规范且合法经营的农业种植企业、农民合作社、家庭农场、种植大户等在市域内种植的特色水果；</w:t>
      </w:r>
    </w:p>
    <w:p w14:paraId="693749AA">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(三)能够清晰确定地块界限、标明具体位置，连片种植规模达到5亩以上。</w:t>
      </w:r>
    </w:p>
    <w:p w14:paraId="5EC7F3C7">
      <w:pPr>
        <w:keepNext w:val="0"/>
        <w:keepLines w:val="0"/>
        <w:pageBreakBefore w:val="0"/>
        <w:widowControl w:val="0"/>
        <w:kinsoku/>
        <w:wordWrap/>
        <w:overflowPunct/>
        <w:topLinePunct/>
        <w:autoSpaceDE w:val="0"/>
        <w:autoSpaceDN w:val="0"/>
        <w:bidi w:val="0"/>
        <w:adjustRightInd/>
        <w:snapToGrid/>
        <w:spacing w:line="550" w:lineRule="exact"/>
        <w:ind w:left="0" w:right="0" w:firstLine="604" w:firstLineChars="200"/>
        <w:jc w:val="both"/>
        <w:textAlignment w:val="baseline"/>
        <w:outlineLvl w:val="0"/>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三、保险责任</w:t>
      </w:r>
    </w:p>
    <w:p w14:paraId="0BF58861">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在保险期间内，由于下列原因直接造成柑橘、桃、梨等特色水果的果树植株死亡或果实损失，其中果树植株死亡率达到20% (含)以上的，果实损失率达到30%(含)以上的，保险人依照保险合同的约定负责赔偿：</w:t>
      </w:r>
    </w:p>
    <w:p w14:paraId="3BAE83E7">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(一)暴雨、洪水、内涝、风灾、雹灾、冻灾、暴雪、旱灾、地震等自然灾害；</w:t>
      </w:r>
    </w:p>
    <w:p w14:paraId="0A98EABA">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(二)山体滑坡、泥石流、火灾、雷击等意外事故；</w:t>
      </w:r>
    </w:p>
    <w:p w14:paraId="2F2F2D1E">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(三)病虫草鼠害。</w:t>
      </w:r>
    </w:p>
    <w:p w14:paraId="6F01222D">
      <w:pPr>
        <w:keepNext w:val="0"/>
        <w:keepLines w:val="0"/>
        <w:pageBreakBefore w:val="0"/>
        <w:widowControl w:val="0"/>
        <w:kinsoku/>
        <w:wordWrap/>
        <w:overflowPunct/>
        <w:topLinePunct/>
        <w:autoSpaceDE w:val="0"/>
        <w:autoSpaceDN w:val="0"/>
        <w:bidi w:val="0"/>
        <w:adjustRightInd/>
        <w:snapToGrid/>
        <w:spacing w:line="550" w:lineRule="exact"/>
        <w:ind w:left="0" w:right="0" w:firstLine="604" w:firstLineChars="200"/>
        <w:jc w:val="both"/>
        <w:textAlignment w:val="baseline"/>
        <w:outlineLvl w:val="0"/>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四、保险金额</w:t>
      </w:r>
    </w:p>
    <w:p w14:paraId="7D8F6B0B">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(一)特色水果每亩保险金额果实1500元、果树1000元。</w:t>
      </w:r>
    </w:p>
    <w:p w14:paraId="6EFDDA51">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(二)果实保险金额=特色水果种植面积(亩)×1500(元/亩);果树保险金额=特色水果种植面积(亩)×1000(元/亩)。由保险公司在保险单上分别载明。</w:t>
      </w:r>
    </w:p>
    <w:p w14:paraId="4AEFE149">
      <w:pPr>
        <w:keepNext w:val="0"/>
        <w:keepLines w:val="0"/>
        <w:pageBreakBefore w:val="0"/>
        <w:widowControl w:val="0"/>
        <w:kinsoku/>
        <w:wordWrap/>
        <w:overflowPunct/>
        <w:topLinePunct/>
        <w:autoSpaceDE w:val="0"/>
        <w:autoSpaceDN w:val="0"/>
        <w:bidi w:val="0"/>
        <w:adjustRightInd/>
        <w:snapToGrid/>
        <w:spacing w:line="550" w:lineRule="exact"/>
        <w:ind w:left="0" w:right="0" w:firstLine="604" w:firstLineChars="200"/>
        <w:jc w:val="both"/>
        <w:textAlignment w:val="baseline"/>
        <w:outlineLvl w:val="0"/>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五、保险费率</w:t>
      </w:r>
    </w:p>
    <w:p w14:paraId="3A18DDAB">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特色水果保险的保险费率为7%,单位保费果实105元/亩、果树70元/亩。投保人可选择果实和果树全部投保或分项单独投保，由保险公司在保险单上分别载明。</w:t>
      </w:r>
    </w:p>
    <w:p w14:paraId="1A258BB2">
      <w:pPr>
        <w:keepNext w:val="0"/>
        <w:keepLines w:val="0"/>
        <w:pageBreakBefore w:val="0"/>
        <w:widowControl w:val="0"/>
        <w:kinsoku/>
        <w:wordWrap/>
        <w:overflowPunct/>
        <w:topLinePunct/>
        <w:autoSpaceDE w:val="0"/>
        <w:autoSpaceDN w:val="0"/>
        <w:bidi w:val="0"/>
        <w:adjustRightInd/>
        <w:snapToGrid/>
        <w:spacing w:line="550" w:lineRule="exact"/>
        <w:ind w:left="0" w:right="0" w:firstLine="604" w:firstLineChars="200"/>
        <w:jc w:val="both"/>
        <w:textAlignment w:val="baseline"/>
        <w:outlineLvl w:val="0"/>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六、保险期限</w:t>
      </w:r>
    </w:p>
    <w:p w14:paraId="1AFE873D">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保险合同的保险期限为一年，以保险单载明的起讫时间为准。</w:t>
      </w:r>
    </w:p>
    <w:p w14:paraId="3702A8DF">
      <w:pPr>
        <w:keepNext w:val="0"/>
        <w:keepLines w:val="0"/>
        <w:pageBreakBefore w:val="0"/>
        <w:widowControl w:val="0"/>
        <w:kinsoku/>
        <w:wordWrap/>
        <w:overflowPunct/>
        <w:topLinePunct/>
        <w:autoSpaceDE w:val="0"/>
        <w:autoSpaceDN w:val="0"/>
        <w:bidi w:val="0"/>
        <w:adjustRightInd/>
        <w:snapToGrid/>
        <w:spacing w:line="550" w:lineRule="exact"/>
        <w:ind w:left="0" w:right="0" w:firstLine="604" w:firstLineChars="200"/>
        <w:jc w:val="both"/>
        <w:textAlignment w:val="baseline"/>
        <w:outlineLvl w:val="0"/>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七、赔偿处理</w:t>
      </w:r>
    </w:p>
    <w:p w14:paraId="6B99BEA0">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保险责任范围内的损失，保险人按以下方式计算赔偿：根据其受损程度及数量，以投保的亩数为依据，按照下列方法在每亩保险金额范围内，按不同生长期分别计算赔偿，但每亩合计最高赔偿金额不得超过每亩保险金额。</w:t>
      </w:r>
    </w:p>
    <w:p w14:paraId="1123BD6E">
      <w:pPr>
        <w:keepNext w:val="0"/>
        <w:keepLines w:val="0"/>
        <w:pageBreakBefore w:val="0"/>
        <w:widowControl w:val="0"/>
        <w:kinsoku/>
        <w:wordWrap/>
        <w:overflowPunct/>
        <w:topLinePunct/>
        <w:autoSpaceDE w:val="0"/>
        <w:autoSpaceDN w:val="0"/>
        <w:bidi w:val="0"/>
        <w:adjustRightInd/>
        <w:snapToGrid/>
        <w:spacing w:line="550" w:lineRule="exact"/>
        <w:ind w:left="0" w:right="0" w:firstLine="607" w:firstLineChars="200"/>
        <w:jc w:val="both"/>
        <w:textAlignment w:val="baseline"/>
        <w:outlineLvl w:val="0"/>
        <w:rPr>
          <w:rFonts w:hint="eastAsia" w:ascii="仿宋_GB2312" w:hAnsi="仿宋_GB2312" w:eastAsia="仿宋_GB2312" w:cs="仿宋_GB2312"/>
          <w:b/>
          <w:bCs/>
          <w:spacing w:val="-9"/>
          <w:sz w:val="32"/>
          <w:szCs w:val="32"/>
        </w:rPr>
      </w:pPr>
      <w:r>
        <w:rPr>
          <w:rFonts w:hint="eastAsia" w:ascii="仿宋_GB2312" w:hAnsi="仿宋_GB2312" w:eastAsia="仿宋_GB2312" w:cs="仿宋_GB2312"/>
          <w:b/>
          <w:bCs/>
          <w:spacing w:val="-9"/>
          <w:sz w:val="32"/>
          <w:szCs w:val="32"/>
        </w:rPr>
        <w:t>(一)果树损失赔偿。</w:t>
      </w:r>
    </w:p>
    <w:p w14:paraId="2419E598">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果树赔偿金额=保险金额×果树死亡率×不同生长期果树赔偿比例×受损面积</w:t>
      </w:r>
    </w:p>
    <w:p w14:paraId="36B5AC14">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果树死亡率=单位面积植株死亡数量/单位面积平均植株数量</w:t>
      </w:r>
    </w:p>
    <w:p w14:paraId="6024029B">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不同生长期果树最高赔偿比例</w:t>
      </w:r>
    </w:p>
    <w:tbl>
      <w:tblPr>
        <w:tblStyle w:val="19"/>
        <w:tblW w:w="8949" w:type="dxa"/>
        <w:tblInd w:w="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2"/>
        <w:gridCol w:w="4022"/>
        <w:gridCol w:w="2655"/>
      </w:tblGrid>
      <w:tr w14:paraId="07A7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2272" w:type="dxa"/>
            <w:vAlign w:val="center"/>
          </w:tcPr>
          <w:p w14:paraId="35AC090F">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生长期</w:t>
            </w:r>
          </w:p>
        </w:tc>
        <w:tc>
          <w:tcPr>
            <w:tcW w:w="4022" w:type="dxa"/>
            <w:vAlign w:val="center"/>
          </w:tcPr>
          <w:p w14:paraId="456FECB6">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生长期描述</w:t>
            </w:r>
          </w:p>
        </w:tc>
        <w:tc>
          <w:tcPr>
            <w:tcW w:w="2655" w:type="dxa"/>
            <w:vAlign w:val="center"/>
          </w:tcPr>
          <w:p w14:paraId="4461FA55">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最高赔</w:t>
            </w:r>
            <w:r>
              <w:rPr>
                <w:rFonts w:hint="eastAsia" w:ascii="仿宋_GB2312" w:hAnsi="仿宋_GB2312" w:eastAsia="仿宋_GB2312" w:cs="仿宋_GB2312"/>
                <w:b w:val="0"/>
                <w:bCs w:val="0"/>
                <w:spacing w:val="7"/>
                <w:sz w:val="32"/>
                <w:szCs w:val="32"/>
              </w:rPr>
              <w:t>偿比例</w:t>
            </w:r>
          </w:p>
        </w:tc>
      </w:tr>
      <w:tr w14:paraId="44AA2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2272" w:type="dxa"/>
            <w:vAlign w:val="center"/>
          </w:tcPr>
          <w:p w14:paraId="4C706117">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投产前果树期</w:t>
            </w:r>
          </w:p>
        </w:tc>
        <w:tc>
          <w:tcPr>
            <w:tcW w:w="4022" w:type="dxa"/>
            <w:vAlign w:val="center"/>
          </w:tcPr>
          <w:p w14:paraId="0A910C40">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1年生苗移栽3年内，2年生苗移栽2年内</w:t>
            </w:r>
          </w:p>
        </w:tc>
        <w:tc>
          <w:tcPr>
            <w:tcW w:w="2655" w:type="dxa"/>
            <w:vAlign w:val="center"/>
          </w:tcPr>
          <w:p w14:paraId="72BC6904">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50%</w:t>
            </w:r>
          </w:p>
        </w:tc>
      </w:tr>
      <w:tr w14:paraId="3FBE6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272" w:type="dxa"/>
            <w:vAlign w:val="center"/>
          </w:tcPr>
          <w:p w14:paraId="72DE87BF">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投产初果树期</w:t>
            </w:r>
          </w:p>
        </w:tc>
        <w:tc>
          <w:tcPr>
            <w:tcW w:w="4022" w:type="dxa"/>
            <w:vAlign w:val="center"/>
          </w:tcPr>
          <w:p w14:paraId="2ED92594">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移栽后3～5年试挂果阶段</w:t>
            </w:r>
          </w:p>
        </w:tc>
        <w:tc>
          <w:tcPr>
            <w:tcW w:w="2655" w:type="dxa"/>
            <w:vAlign w:val="center"/>
          </w:tcPr>
          <w:p w14:paraId="1D6A9A13">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80%</w:t>
            </w:r>
          </w:p>
        </w:tc>
      </w:tr>
      <w:tr w14:paraId="09E9A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2272" w:type="dxa"/>
            <w:vAlign w:val="center"/>
          </w:tcPr>
          <w:p w14:paraId="1C81731F">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投产盛果期</w:t>
            </w:r>
          </w:p>
        </w:tc>
        <w:tc>
          <w:tcPr>
            <w:tcW w:w="4022" w:type="dxa"/>
            <w:vAlign w:val="center"/>
          </w:tcPr>
          <w:p w14:paraId="11E06B40">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4"/>
                <w:sz w:val="32"/>
                <w:szCs w:val="32"/>
              </w:rPr>
              <w:t>大量结果阶段(移栽5年后)</w:t>
            </w:r>
          </w:p>
        </w:tc>
        <w:tc>
          <w:tcPr>
            <w:tcW w:w="2655" w:type="dxa"/>
            <w:vAlign w:val="center"/>
          </w:tcPr>
          <w:p w14:paraId="6DAFF430">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100%</w:t>
            </w:r>
          </w:p>
        </w:tc>
      </w:tr>
    </w:tbl>
    <w:p w14:paraId="69AA3C44">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注：果树所处生长期以农业部门现场查勘确定为准。</w:t>
      </w:r>
    </w:p>
    <w:p w14:paraId="6947F3F1">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(二)果实损失赔偿。</w:t>
      </w:r>
    </w:p>
    <w:p w14:paraId="5322EBC1">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果实赔偿金额=保险金额×不同生长期果实最高赔偿比例×果实损失率×受损面积</w:t>
      </w:r>
    </w:p>
    <w:p w14:paraId="6FD7C557">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果实损失率=单位面积果实损失数量/单位面积平均果实数量</w:t>
      </w:r>
    </w:p>
    <w:p w14:paraId="4A3317A2">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3"/>
          <w:sz w:val="44"/>
          <w:szCs w:val="44"/>
        </w:rPr>
        <w:t>不同生长期果实最高赔偿比例</w:t>
      </w:r>
    </w:p>
    <w:tbl>
      <w:tblPr>
        <w:tblStyle w:val="19"/>
        <w:tblpPr w:leftFromText="180" w:rightFromText="180" w:vertAnchor="text" w:horzAnchor="page" w:tblpXSpec="center" w:tblpY="424"/>
        <w:tblOverlap w:val="never"/>
        <w:tblW w:w="80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1"/>
        <w:gridCol w:w="4250"/>
        <w:gridCol w:w="1337"/>
      </w:tblGrid>
      <w:tr w14:paraId="02EE0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jc w:val="center"/>
        </w:trPr>
        <w:tc>
          <w:tcPr>
            <w:tcW w:w="2421" w:type="dxa"/>
            <w:vAlign w:val="center"/>
          </w:tcPr>
          <w:p w14:paraId="5CC79B76">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生长期</w:t>
            </w:r>
          </w:p>
        </w:tc>
        <w:tc>
          <w:tcPr>
            <w:tcW w:w="4250" w:type="dxa"/>
            <w:vAlign w:val="center"/>
          </w:tcPr>
          <w:p w14:paraId="14AE0A9D">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生长期描述</w:t>
            </w:r>
          </w:p>
        </w:tc>
        <w:tc>
          <w:tcPr>
            <w:tcW w:w="1337" w:type="dxa"/>
            <w:vAlign w:val="center"/>
          </w:tcPr>
          <w:p w14:paraId="59EFBB56">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最高赔偿比例</w:t>
            </w:r>
          </w:p>
        </w:tc>
      </w:tr>
      <w:tr w14:paraId="4C832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2421" w:type="dxa"/>
            <w:vAlign w:val="center"/>
          </w:tcPr>
          <w:p w14:paraId="2AEAFBCA">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开花期—坐果期</w:t>
            </w:r>
          </w:p>
        </w:tc>
        <w:tc>
          <w:tcPr>
            <w:tcW w:w="4250" w:type="dxa"/>
            <w:vAlign w:val="center"/>
          </w:tcPr>
          <w:p w14:paraId="3B2EF7CE">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作物开花授粉并形成幼果时期</w:t>
            </w:r>
          </w:p>
        </w:tc>
        <w:tc>
          <w:tcPr>
            <w:tcW w:w="1337" w:type="dxa"/>
            <w:vAlign w:val="center"/>
          </w:tcPr>
          <w:p w14:paraId="6CDBF3B5">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50%</w:t>
            </w:r>
          </w:p>
        </w:tc>
      </w:tr>
      <w:tr w14:paraId="18159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2421" w:type="dxa"/>
            <w:vAlign w:val="center"/>
          </w:tcPr>
          <w:p w14:paraId="1D6E099F">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坐果期—</w:t>
            </w:r>
          </w:p>
          <w:p w14:paraId="3A61AFE0">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果实膨大期</w:t>
            </w:r>
          </w:p>
        </w:tc>
        <w:tc>
          <w:tcPr>
            <w:tcW w:w="4250" w:type="dxa"/>
            <w:vAlign w:val="center"/>
          </w:tcPr>
          <w:p w14:paraId="712BFCE6">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果实由幼果发育成成果时期</w:t>
            </w:r>
          </w:p>
        </w:tc>
        <w:tc>
          <w:tcPr>
            <w:tcW w:w="1337" w:type="dxa"/>
            <w:vAlign w:val="center"/>
          </w:tcPr>
          <w:p w14:paraId="5FCAC976">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70%</w:t>
            </w:r>
          </w:p>
        </w:tc>
      </w:tr>
      <w:tr w14:paraId="2322D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2421" w:type="dxa"/>
            <w:vAlign w:val="center"/>
          </w:tcPr>
          <w:p w14:paraId="3D188B6A">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果实缓慢生长—成熟期</w:t>
            </w:r>
          </w:p>
        </w:tc>
        <w:tc>
          <w:tcPr>
            <w:tcW w:w="4250" w:type="dxa"/>
            <w:vAlign w:val="center"/>
          </w:tcPr>
          <w:p w14:paraId="5864F8E6">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果实发育成熟可以采摘时期</w:t>
            </w:r>
          </w:p>
        </w:tc>
        <w:tc>
          <w:tcPr>
            <w:tcW w:w="1337" w:type="dxa"/>
            <w:vAlign w:val="center"/>
          </w:tcPr>
          <w:p w14:paraId="0BA202D9">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100%</w:t>
            </w:r>
          </w:p>
        </w:tc>
      </w:tr>
    </w:tbl>
    <w:p w14:paraId="65FA01E4">
      <w:pPr>
        <w:keepNext w:val="0"/>
        <w:keepLines w:val="0"/>
        <w:pageBreakBefore w:val="0"/>
        <w:widowControl w:val="0"/>
        <w:kinsoku/>
        <w:wordWrap/>
        <w:overflowPunct/>
        <w:topLinePunct/>
        <w:autoSpaceDE w:val="0"/>
        <w:autoSpaceDN w:val="0"/>
        <w:bidi w:val="0"/>
        <w:adjustRightInd/>
        <w:snapToGrid/>
        <w:spacing w:line="560" w:lineRule="exact"/>
        <w:ind w:left="0" w:right="0"/>
        <w:jc w:val="both"/>
        <w:outlineLvl w:val="0"/>
        <w:rPr>
          <w:rFonts w:hint="eastAsia" w:ascii="黑体" w:hAnsi="黑体" w:eastAsia="黑体" w:cs="黑体"/>
          <w:b w:val="0"/>
          <w:bCs w:val="0"/>
          <w:sz w:val="32"/>
          <w:szCs w:val="32"/>
        </w:rPr>
      </w:pPr>
      <w:r>
        <w:rPr>
          <w:rFonts w:hint="eastAsia" w:ascii="黑体" w:hAnsi="黑体" w:eastAsia="黑体" w:cs="黑体"/>
          <w:b w:val="0"/>
          <w:bCs w:val="0"/>
          <w:spacing w:val="-22"/>
          <w:sz w:val="32"/>
          <w:szCs w:val="32"/>
        </w:rPr>
        <w:t>附件5</w:t>
      </w:r>
    </w:p>
    <w:p w14:paraId="5986201B">
      <w:pPr>
        <w:keepNext w:val="0"/>
        <w:keepLines w:val="0"/>
        <w:pageBreakBefore w:val="0"/>
        <w:widowControl w:val="0"/>
        <w:kinsoku/>
        <w:wordWrap/>
        <w:overflowPunct/>
        <w:topLinePunct/>
        <w:autoSpaceDE w:val="0"/>
        <w:autoSpaceDN w:val="0"/>
        <w:bidi w:val="0"/>
        <w:adjustRightInd/>
        <w:snapToGrid/>
        <w:spacing w:line="560" w:lineRule="exact"/>
        <w:ind w:left="0" w:right="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7"/>
          <w:sz w:val="44"/>
          <w:szCs w:val="44"/>
        </w:rPr>
        <w:t>大冶市中药材种植保险方案</w:t>
      </w:r>
    </w:p>
    <w:p w14:paraId="0FDF33A0">
      <w:pPr>
        <w:pStyle w:val="6"/>
        <w:keepNext w:val="0"/>
        <w:keepLines w:val="0"/>
        <w:pageBreakBefore w:val="0"/>
        <w:widowControl w:val="0"/>
        <w:kinsoku/>
        <w:wordWrap/>
        <w:overflowPunct/>
        <w:topLinePunct/>
        <w:autoSpaceDE w:val="0"/>
        <w:autoSpaceDN w:val="0"/>
        <w:bidi w:val="0"/>
        <w:adjustRightInd/>
        <w:snapToGrid/>
        <w:spacing w:line="560" w:lineRule="exact"/>
        <w:ind w:left="0" w:right="0"/>
        <w:jc w:val="both"/>
        <w:rPr>
          <w:rFonts w:hint="eastAsia" w:ascii="仿宋" w:hAnsi="仿宋" w:eastAsia="仿宋" w:cs="仿宋"/>
          <w:b w:val="0"/>
          <w:bCs w:val="0"/>
          <w:sz w:val="32"/>
          <w:szCs w:val="32"/>
        </w:rPr>
      </w:pPr>
    </w:p>
    <w:p w14:paraId="439C7C62">
      <w:pPr>
        <w:keepNext w:val="0"/>
        <w:keepLines w:val="0"/>
        <w:pageBreakBefore w:val="0"/>
        <w:widowControl w:val="0"/>
        <w:kinsoku/>
        <w:wordWrap/>
        <w:overflowPunct/>
        <w:topLinePunct/>
        <w:autoSpaceDE w:val="0"/>
        <w:autoSpaceDN w:val="0"/>
        <w:bidi w:val="0"/>
        <w:adjustRightInd/>
        <w:snapToGrid/>
        <w:spacing w:line="560" w:lineRule="exact"/>
        <w:ind w:left="0" w:right="0" w:firstLine="584" w:firstLineChars="200"/>
        <w:jc w:val="both"/>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pacing w:val="-14"/>
          <w:sz w:val="32"/>
          <w:szCs w:val="32"/>
        </w:rPr>
        <w:t>一、保险种类</w:t>
      </w:r>
    </w:p>
    <w:p w14:paraId="2A67EB2F">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中药材种植保险。保单需具体到品名(如：黄精种植保险、栀子黄种植保险、白芨种植保险等)。</w:t>
      </w:r>
    </w:p>
    <w:p w14:paraId="36C0FBA3">
      <w:pPr>
        <w:keepNext w:val="0"/>
        <w:keepLines w:val="0"/>
        <w:pageBreakBefore w:val="0"/>
        <w:widowControl w:val="0"/>
        <w:kinsoku/>
        <w:wordWrap/>
        <w:overflowPunct/>
        <w:topLinePunct/>
        <w:autoSpaceDE w:val="0"/>
        <w:autoSpaceDN w:val="0"/>
        <w:bidi w:val="0"/>
        <w:adjustRightInd/>
        <w:snapToGrid/>
        <w:spacing w:line="560" w:lineRule="exact"/>
        <w:ind w:left="0" w:right="0" w:firstLine="584" w:firstLineChars="200"/>
        <w:jc w:val="both"/>
        <w:textAlignment w:val="baseline"/>
        <w:outlineLvl w:val="0"/>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二、保险标的</w:t>
      </w:r>
    </w:p>
    <w:p w14:paraId="347BA31E">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投保对象为全市范围内新发展种苗繁育种植、生产中药材的企业、合作社、家庭农场和种植大户均可以自愿投保，同时符合下列条件的中药材可作为本保险合同的保险标的(以下统称保险中药材):</w:t>
      </w:r>
    </w:p>
    <w:p w14:paraId="3926C04F">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(一)经过政府部门审定，在当地有二年以上(含)成功种 植经验；</w:t>
      </w:r>
    </w:p>
    <w:p w14:paraId="71A0BAAF">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(二)种植场所在当地洪水水位线以上的非蓄洪、行洪区；</w:t>
      </w:r>
    </w:p>
    <w:p w14:paraId="70BDE436">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(三)有相应的种植规范标准和技术管理要求的合格品种；</w:t>
      </w:r>
    </w:p>
    <w:p w14:paraId="1D5432A9">
      <w:pPr>
        <w:keepNext w:val="0"/>
        <w:keepLines w:val="0"/>
        <w:pageBreakBefore w:val="0"/>
        <w:widowControl w:val="0"/>
        <w:kinsoku/>
        <w:wordWrap/>
        <w:overflowPunct/>
        <w:topLinePunct/>
        <w:autoSpaceDE w:val="0"/>
        <w:autoSpaceDN w:val="0"/>
        <w:bidi w:val="0"/>
        <w:adjustRightInd/>
        <w:snapToGrid/>
        <w:spacing w:line="560" w:lineRule="exact"/>
        <w:ind w:left="0" w:right="0" w:firstLine="66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rPr>
        <w:t>(四)生长正常。</w:t>
      </w:r>
    </w:p>
    <w:p w14:paraId="2DB0C98F">
      <w:pPr>
        <w:keepNext w:val="0"/>
        <w:keepLines w:val="0"/>
        <w:pageBreakBefore w:val="0"/>
        <w:widowControl w:val="0"/>
        <w:kinsoku/>
        <w:wordWrap/>
        <w:overflowPunct/>
        <w:topLinePunct/>
        <w:autoSpaceDE w:val="0"/>
        <w:autoSpaceDN w:val="0"/>
        <w:bidi w:val="0"/>
        <w:adjustRightInd/>
        <w:snapToGrid/>
        <w:spacing w:line="560" w:lineRule="exact"/>
        <w:ind w:left="0" w:right="0" w:firstLine="584" w:firstLineChars="200"/>
        <w:jc w:val="both"/>
        <w:textAlignment w:val="baseline"/>
        <w:outlineLvl w:val="0"/>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三、保险责任</w:t>
      </w:r>
    </w:p>
    <w:p w14:paraId="4CFB7E72">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在保险期间内，由于下列原因直接造成保险中药材的损失，且损失率达到30%(含)以上时，保险人依照本保险合同的约定负责赔偿：</w:t>
      </w:r>
    </w:p>
    <w:p w14:paraId="206AA0A0">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(一)暴雨、洪水(政府行蓄洪除外)、内涝、风灾、雪灾、火灾、雹灾、冻灾、泥石流、山体滑坡；</w:t>
      </w:r>
    </w:p>
    <w:p w14:paraId="416833C1">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(二)旱灾；</w:t>
      </w:r>
    </w:p>
    <w:p w14:paraId="18FF4B27">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(三)病虫害；</w:t>
      </w:r>
    </w:p>
    <w:p w14:paraId="4DC717DD">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(四)野生动物毁损。</w:t>
      </w:r>
    </w:p>
    <w:p w14:paraId="390946F9">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保人及其家庭成员、被保险人及其家庭成员、投保人或被保险人雇用人员的故意行为；行政行为或司法行为；因种子质量问题，被保险人未经当地农业技术部门许可，盲目引进新品种，采用不成熟的新技术；发生保险责任范围内的损失后，被保险人自行毁掉、放弃保险中药材种植、改种其他作物的损失等原因造成的损失，不属于保险责任范围。</w:t>
      </w:r>
    </w:p>
    <w:p w14:paraId="3D8EF27D">
      <w:pPr>
        <w:keepNext w:val="0"/>
        <w:keepLines w:val="0"/>
        <w:pageBreakBefore w:val="0"/>
        <w:widowControl w:val="0"/>
        <w:kinsoku/>
        <w:wordWrap/>
        <w:overflowPunct/>
        <w:topLinePunct/>
        <w:autoSpaceDE w:val="0"/>
        <w:autoSpaceDN w:val="0"/>
        <w:bidi w:val="0"/>
        <w:adjustRightInd/>
        <w:snapToGrid/>
        <w:spacing w:line="560" w:lineRule="exact"/>
        <w:ind w:left="0" w:right="0" w:firstLine="584" w:firstLineChars="200"/>
        <w:jc w:val="both"/>
        <w:textAlignment w:val="baseline"/>
        <w:outlineLvl w:val="0"/>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四、保险金额</w:t>
      </w:r>
    </w:p>
    <w:p w14:paraId="06160739">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highlight w:val="none"/>
        </w:rPr>
        <w:t>栀子黄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射干</w:t>
      </w:r>
      <w:r>
        <w:rPr>
          <w:rFonts w:hint="eastAsia" w:ascii="仿宋_GB2312" w:hAnsi="仿宋_GB2312" w:eastAsia="仿宋_GB2312" w:cs="仿宋_GB2312"/>
          <w:sz w:val="32"/>
          <w:szCs w:val="32"/>
          <w:highlight w:val="none"/>
        </w:rPr>
        <w:t>每亩保险金额2000元，黄精、白芨、淫羊藿每亩保 险金额5000元，铁皮石斛每亩保险金额20000元。</w:t>
      </w:r>
    </w:p>
    <w:p w14:paraId="35830E8A">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2.保险金额=每亩保险金额(元/亩)×保险面积(亩)保险标的、保险面积以保险单载明为准。</w:t>
      </w:r>
    </w:p>
    <w:p w14:paraId="0D8DFF2B">
      <w:pPr>
        <w:keepNext w:val="0"/>
        <w:keepLines w:val="0"/>
        <w:pageBreakBefore w:val="0"/>
        <w:widowControl w:val="0"/>
        <w:kinsoku/>
        <w:wordWrap/>
        <w:overflowPunct/>
        <w:topLinePunct/>
        <w:autoSpaceDE w:val="0"/>
        <w:autoSpaceDN w:val="0"/>
        <w:bidi w:val="0"/>
        <w:adjustRightInd/>
        <w:snapToGrid/>
        <w:spacing w:line="560" w:lineRule="exact"/>
        <w:ind w:left="0" w:right="0" w:firstLine="584" w:firstLineChars="200"/>
        <w:jc w:val="both"/>
        <w:textAlignment w:val="baseline"/>
        <w:outlineLvl w:val="0"/>
        <w:rPr>
          <w:rFonts w:hint="eastAsia" w:ascii="黑体" w:hAnsi="黑体" w:eastAsia="黑体" w:cs="黑体"/>
          <w:b w:val="0"/>
          <w:bCs w:val="0"/>
          <w:spacing w:val="-14"/>
          <w:sz w:val="32"/>
          <w:szCs w:val="32"/>
          <w:highlight w:val="none"/>
        </w:rPr>
      </w:pPr>
      <w:r>
        <w:rPr>
          <w:rFonts w:hint="eastAsia" w:ascii="黑体" w:hAnsi="黑体" w:eastAsia="黑体" w:cs="黑体"/>
          <w:b w:val="0"/>
          <w:bCs w:val="0"/>
          <w:spacing w:val="-14"/>
          <w:sz w:val="32"/>
          <w:szCs w:val="32"/>
          <w:highlight w:val="none"/>
        </w:rPr>
        <w:t>五、保险费率</w:t>
      </w:r>
    </w:p>
    <w:p w14:paraId="5F00C5CE">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栀子黄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射干</w:t>
      </w:r>
      <w:r>
        <w:rPr>
          <w:rFonts w:hint="eastAsia" w:ascii="仿宋_GB2312" w:hAnsi="仿宋_GB2312" w:eastAsia="仿宋_GB2312" w:cs="仿宋_GB2312"/>
          <w:sz w:val="32"/>
          <w:szCs w:val="32"/>
          <w:highlight w:val="none"/>
        </w:rPr>
        <w:t>、黄精、白芨、淫羊藿、铁皮石斛费率均为7%、栀子黄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射干</w:t>
      </w:r>
      <w:r>
        <w:rPr>
          <w:rFonts w:hint="eastAsia" w:ascii="仿宋_GB2312" w:hAnsi="仿宋_GB2312" w:eastAsia="仿宋_GB2312" w:cs="仿宋_GB2312"/>
          <w:sz w:val="32"/>
          <w:szCs w:val="32"/>
          <w:highlight w:val="none"/>
        </w:rPr>
        <w:t>单</w:t>
      </w:r>
      <w:r>
        <w:rPr>
          <w:rFonts w:hint="eastAsia" w:ascii="仿宋_GB2312" w:hAnsi="仿宋_GB2312" w:eastAsia="仿宋_GB2312" w:cs="仿宋_GB2312"/>
          <w:sz w:val="32"/>
          <w:szCs w:val="32"/>
        </w:rPr>
        <w:t>位保费140元/亩；黄精、白芨、淫羊藿单位保费为350元/亩；铁皮石斛单位保费1400元/亩。</w:t>
      </w:r>
    </w:p>
    <w:p w14:paraId="3DDDD2E1">
      <w:pPr>
        <w:keepNext w:val="0"/>
        <w:keepLines w:val="0"/>
        <w:pageBreakBefore w:val="0"/>
        <w:widowControl w:val="0"/>
        <w:kinsoku/>
        <w:wordWrap/>
        <w:overflowPunct/>
        <w:topLinePunct/>
        <w:autoSpaceDE w:val="0"/>
        <w:autoSpaceDN w:val="0"/>
        <w:bidi w:val="0"/>
        <w:adjustRightInd/>
        <w:snapToGrid/>
        <w:spacing w:line="560" w:lineRule="exact"/>
        <w:ind w:left="0" w:right="0" w:firstLine="584" w:firstLineChars="200"/>
        <w:jc w:val="both"/>
        <w:textAlignment w:val="baseline"/>
        <w:outlineLvl w:val="0"/>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六、保险期限</w:t>
      </w:r>
    </w:p>
    <w:p w14:paraId="392AFA8E">
      <w:pPr>
        <w:pStyle w:val="6"/>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本保险合同保险期间自中药材移栽成活时起，至中药材成熟 收获时止，但最长不得超过一年，且不得超出保险单载明的保险期间范围。</w:t>
      </w:r>
    </w:p>
    <w:p w14:paraId="1A6C6269">
      <w:pPr>
        <w:keepNext w:val="0"/>
        <w:keepLines w:val="0"/>
        <w:pageBreakBefore w:val="0"/>
        <w:widowControl w:val="0"/>
        <w:kinsoku/>
        <w:wordWrap/>
        <w:overflowPunct/>
        <w:topLinePunct/>
        <w:autoSpaceDE w:val="0"/>
        <w:autoSpaceDN w:val="0"/>
        <w:bidi w:val="0"/>
        <w:adjustRightInd/>
        <w:snapToGrid/>
        <w:spacing w:line="560" w:lineRule="exact"/>
        <w:ind w:left="0" w:right="0" w:firstLine="584" w:firstLineChars="200"/>
        <w:jc w:val="both"/>
        <w:textAlignment w:val="baseline"/>
        <w:outlineLvl w:val="0"/>
        <w:rPr>
          <w:rFonts w:hint="eastAsia" w:ascii="黑体" w:hAnsi="黑体" w:eastAsia="黑体" w:cs="黑体"/>
          <w:b w:val="0"/>
          <w:bCs w:val="0"/>
          <w:spacing w:val="-14"/>
          <w:sz w:val="32"/>
          <w:szCs w:val="32"/>
        </w:rPr>
      </w:pPr>
      <w:r>
        <w:rPr>
          <w:rFonts w:hint="eastAsia" w:ascii="黑体" w:hAnsi="黑体" w:eastAsia="黑体" w:cs="黑体"/>
          <w:b w:val="0"/>
          <w:bCs w:val="0"/>
          <w:spacing w:val="-14"/>
          <w:sz w:val="32"/>
          <w:szCs w:val="32"/>
        </w:rPr>
        <w:t>七、赔偿处理</w:t>
      </w:r>
    </w:p>
    <w:p w14:paraId="181F9B34">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保险中药材发生保险责任范围内的损失，保险人按以下方式计算赔偿：</w:t>
      </w:r>
    </w:p>
    <w:p w14:paraId="1F19B629">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(一)保险中药材的损失率在80%以下(不含)时，保险人按照以下方式计算赔偿：</w:t>
      </w:r>
    </w:p>
    <w:p w14:paraId="38FD30B5">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赔偿金额=不同生长期赔偿金额×损失率×受损面积</w:t>
      </w:r>
    </w:p>
    <w:p w14:paraId="74B2CFA8">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(二)保险中药材的损失率在80%以上(含)时，视为全部损失，保险人按照以下方式计算赔偿：</w:t>
      </w:r>
    </w:p>
    <w:p w14:paraId="240735CC">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赔偿金额=不同生长期赔偿金额×受损面积</w:t>
      </w:r>
    </w:p>
    <w:p w14:paraId="6161EDD1">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损失率=单位面积平均植株损失数量/单位面积平均植株种植数量</w:t>
      </w:r>
    </w:p>
    <w:p w14:paraId="7AC36C74">
      <w:pPr>
        <w:keepNext w:val="0"/>
        <w:keepLines w:val="0"/>
        <w:pageBreakBefore w:val="0"/>
        <w:widowControl w:val="0"/>
        <w:kinsoku/>
        <w:wordWrap/>
        <w:overflowPunct/>
        <w:topLinePunct/>
        <w:autoSpaceDE w:val="0"/>
        <w:autoSpaceDN w:val="0"/>
        <w:bidi w:val="0"/>
        <w:adjustRightInd/>
        <w:snapToGrid/>
        <w:spacing w:line="560" w:lineRule="exact"/>
        <w:ind w:left="0" w:right="0" w:firstLine="616" w:firstLineChars="200"/>
        <w:jc w:val="both"/>
        <w:textAlignment w:val="baseline"/>
        <w:rPr>
          <w:rFonts w:hint="eastAsia" w:ascii="仿宋_GB2312" w:hAnsi="仿宋_GB2312" w:eastAsia="仿宋_GB2312" w:cs="仿宋_GB2312"/>
          <w:b w:val="0"/>
          <w:bCs w:val="0"/>
          <w:spacing w:val="-6"/>
          <w:sz w:val="32"/>
          <w:szCs w:val="32"/>
        </w:rPr>
      </w:pPr>
    </w:p>
    <w:p w14:paraId="4107CE95">
      <w:pPr>
        <w:keepNext w:val="0"/>
        <w:keepLines w:val="0"/>
        <w:pageBreakBefore w:val="0"/>
        <w:widowControl w:val="0"/>
        <w:kinsoku/>
        <w:wordWrap/>
        <w:overflowPunct/>
        <w:topLinePunct/>
        <w:autoSpaceDE w:val="0"/>
        <w:autoSpaceDN w:val="0"/>
        <w:bidi w:val="0"/>
        <w:adjustRightInd/>
        <w:snapToGrid/>
        <w:spacing w:line="560" w:lineRule="exact"/>
        <w:ind w:left="0" w:right="0" w:firstLine="864" w:firstLineChars="200"/>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4"/>
          <w:sz w:val="44"/>
          <w:szCs w:val="44"/>
        </w:rPr>
        <w:t>保险中药材不同生长期赔偿标准</w:t>
      </w:r>
    </w:p>
    <w:tbl>
      <w:tblPr>
        <w:tblStyle w:val="19"/>
        <w:tblW w:w="80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09"/>
        <w:gridCol w:w="3342"/>
      </w:tblGrid>
      <w:tr w14:paraId="31BB7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4709" w:type="dxa"/>
            <w:vAlign w:val="top"/>
          </w:tcPr>
          <w:p w14:paraId="3D3452B8">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生长期</w:t>
            </w:r>
          </w:p>
        </w:tc>
        <w:tc>
          <w:tcPr>
            <w:tcW w:w="3342" w:type="dxa"/>
            <w:vAlign w:val="top"/>
          </w:tcPr>
          <w:p w14:paraId="7C5161B8">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每亩最高赔偿标准</w:t>
            </w:r>
          </w:p>
        </w:tc>
      </w:tr>
      <w:tr w14:paraId="2B7D0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4709" w:type="dxa"/>
            <w:vAlign w:val="top"/>
          </w:tcPr>
          <w:p w14:paraId="7AC7BC6E">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移栽成活至根膨大/茎拔节期前</w:t>
            </w:r>
          </w:p>
        </w:tc>
        <w:tc>
          <w:tcPr>
            <w:tcW w:w="3342" w:type="dxa"/>
            <w:vAlign w:val="top"/>
          </w:tcPr>
          <w:p w14:paraId="23BE56B7">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每亩保险金额×40%</w:t>
            </w:r>
          </w:p>
        </w:tc>
      </w:tr>
      <w:tr w14:paraId="3DC2A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4709" w:type="dxa"/>
            <w:vAlign w:val="top"/>
          </w:tcPr>
          <w:p w14:paraId="29B3E850">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根膨大/茎拔节期前</w:t>
            </w:r>
          </w:p>
        </w:tc>
        <w:tc>
          <w:tcPr>
            <w:tcW w:w="3342" w:type="dxa"/>
            <w:vAlign w:val="top"/>
          </w:tcPr>
          <w:p w14:paraId="738E6E14">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rPr>
              <w:t>每亩保险金额×70%</w:t>
            </w:r>
          </w:p>
        </w:tc>
      </w:tr>
      <w:tr w14:paraId="5CC4B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4709" w:type="dxa"/>
            <w:vAlign w:val="top"/>
          </w:tcPr>
          <w:p w14:paraId="3BB4C7AB">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成熟期</w:t>
            </w:r>
          </w:p>
        </w:tc>
        <w:tc>
          <w:tcPr>
            <w:tcW w:w="3342" w:type="dxa"/>
            <w:vAlign w:val="top"/>
          </w:tcPr>
          <w:p w14:paraId="78EE5D0B">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每亩保险金额×100%</w:t>
            </w:r>
          </w:p>
        </w:tc>
      </w:tr>
    </w:tbl>
    <w:p w14:paraId="474BFE35">
      <w:pPr>
        <w:pStyle w:val="6"/>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kern w:val="2"/>
          <w:sz w:val="32"/>
          <w:szCs w:val="32"/>
          <w:lang w:val="en-US" w:eastAsia="zh-CN" w:bidi="ar-SA"/>
        </w:rPr>
        <w:t>在发生损失后难以立即确定损失率的情况下，实行两次定损。第一次定损先将灾情和初步定损结果记录在案，经一定时间观察期后二次定损，以确定损失程度。</w:t>
      </w:r>
    </w:p>
    <w:p w14:paraId="16035DED">
      <w:pPr>
        <w:pStyle w:val="6"/>
        <w:keepNext w:val="0"/>
        <w:keepLines w:val="0"/>
        <w:pageBreakBefore w:val="0"/>
        <w:widowControl w:val="0"/>
        <w:kinsoku/>
        <w:wordWrap/>
        <w:overflowPunct/>
        <w:topLinePunct/>
        <w:autoSpaceDE w:val="0"/>
        <w:autoSpaceDN w:val="0"/>
        <w:bidi w:val="0"/>
        <w:adjustRightInd/>
        <w:snapToGrid/>
        <w:spacing w:line="560" w:lineRule="exact"/>
        <w:ind w:left="0" w:right="0"/>
        <w:jc w:val="both"/>
        <w:rPr>
          <w:rFonts w:hint="eastAsia" w:ascii="仿宋" w:hAnsi="仿宋" w:eastAsia="仿宋" w:cs="仿宋"/>
          <w:b w:val="0"/>
          <w:bCs w:val="0"/>
          <w:spacing w:val="-4"/>
          <w:sz w:val="32"/>
          <w:szCs w:val="32"/>
        </w:rPr>
        <w:sectPr>
          <w:pgSz w:w="11900" w:h="16820"/>
          <w:pgMar w:top="2098" w:right="1474" w:bottom="1984" w:left="1587" w:header="850" w:footer="1587" w:gutter="0"/>
          <w:pgNumType w:fmt="decimal"/>
          <w:cols w:space="720" w:num="1"/>
        </w:sectPr>
      </w:pPr>
    </w:p>
    <w:p w14:paraId="3A5C4390">
      <w:pPr>
        <w:keepNext w:val="0"/>
        <w:keepLines w:val="0"/>
        <w:pageBreakBefore w:val="0"/>
        <w:widowControl w:val="0"/>
        <w:kinsoku/>
        <w:wordWrap/>
        <w:overflowPunct/>
        <w:topLinePunct/>
        <w:autoSpaceDE w:val="0"/>
        <w:autoSpaceDN w:val="0"/>
        <w:bidi w:val="0"/>
        <w:adjustRightInd/>
        <w:snapToGrid/>
        <w:spacing w:line="560" w:lineRule="exact"/>
        <w:ind w:left="0" w:right="0"/>
        <w:jc w:val="both"/>
        <w:outlineLvl w:val="0"/>
        <w:rPr>
          <w:rFonts w:hint="eastAsia" w:ascii="黑体" w:hAnsi="黑体" w:eastAsia="黑体" w:cs="黑体"/>
          <w:b w:val="0"/>
          <w:bCs w:val="0"/>
          <w:sz w:val="32"/>
          <w:szCs w:val="32"/>
        </w:rPr>
      </w:pPr>
      <w:r>
        <w:rPr>
          <w:rFonts w:hint="eastAsia" w:ascii="黑体" w:hAnsi="黑体" w:eastAsia="黑体" w:cs="黑体"/>
          <w:b w:val="0"/>
          <w:bCs w:val="0"/>
          <w:spacing w:val="-12"/>
          <w:sz w:val="32"/>
          <w:szCs w:val="32"/>
        </w:rPr>
        <w:t>附件6</w:t>
      </w:r>
    </w:p>
    <w:p w14:paraId="5B34D6C1">
      <w:pPr>
        <w:keepNext w:val="0"/>
        <w:keepLines w:val="0"/>
        <w:pageBreakBefore w:val="0"/>
        <w:widowControl w:val="0"/>
        <w:kinsoku/>
        <w:wordWrap/>
        <w:overflowPunct/>
        <w:topLinePunct/>
        <w:autoSpaceDE w:val="0"/>
        <w:autoSpaceDN w:val="0"/>
        <w:bidi w:val="0"/>
        <w:adjustRightInd/>
        <w:snapToGrid/>
        <w:spacing w:line="560" w:lineRule="exact"/>
        <w:ind w:left="0" w:right="0" w:firstLine="0"/>
        <w:jc w:val="center"/>
        <w:textAlignment w:val="baseline"/>
        <w:outlineLvl w:val="0"/>
        <w:rPr>
          <w:rFonts w:hint="eastAsia" w:ascii="方正小标宋简体" w:hAnsi="方正小标宋简体" w:eastAsia="方正小标宋简体" w:cs="方正小标宋简体"/>
          <w:b w:val="0"/>
          <w:bCs w:val="0"/>
          <w:spacing w:val="-10"/>
          <w:sz w:val="44"/>
          <w:szCs w:val="44"/>
        </w:rPr>
      </w:pPr>
      <w:r>
        <w:rPr>
          <w:rFonts w:hint="eastAsia" w:ascii="方正小标宋简体" w:hAnsi="方正小标宋简体" w:eastAsia="方正小标宋简体" w:cs="方正小标宋简体"/>
          <w:b w:val="0"/>
          <w:bCs w:val="0"/>
          <w:spacing w:val="-10"/>
          <w:sz w:val="44"/>
          <w:szCs w:val="44"/>
        </w:rPr>
        <w:t>大冶市农业种植大棚设施及棚内作物</w:t>
      </w:r>
    </w:p>
    <w:p w14:paraId="7CC3CB81">
      <w:pPr>
        <w:keepNext w:val="0"/>
        <w:keepLines w:val="0"/>
        <w:pageBreakBefore w:val="0"/>
        <w:widowControl w:val="0"/>
        <w:kinsoku/>
        <w:wordWrap/>
        <w:overflowPunct/>
        <w:topLinePunct/>
        <w:autoSpaceDE w:val="0"/>
        <w:autoSpaceDN w:val="0"/>
        <w:bidi w:val="0"/>
        <w:adjustRightInd/>
        <w:snapToGrid/>
        <w:spacing w:line="560" w:lineRule="exact"/>
        <w:ind w:left="0" w:right="0" w:firstLine="0"/>
        <w:jc w:val="center"/>
        <w:textAlignment w:val="baseline"/>
        <w:outlineLvl w:val="0"/>
        <w:rPr>
          <w:rFonts w:hint="eastAsia" w:ascii="仿宋_GB2312" w:hAnsi="仿宋_GB2312" w:eastAsia="仿宋_GB2312" w:cs="仿宋_GB2312"/>
          <w:b w:val="0"/>
          <w:bCs w:val="0"/>
          <w:sz w:val="32"/>
          <w:szCs w:val="32"/>
        </w:rPr>
      </w:pPr>
      <w:r>
        <w:rPr>
          <w:rFonts w:hint="eastAsia" w:ascii="方正小标宋简体" w:hAnsi="方正小标宋简体" w:eastAsia="方正小标宋简体" w:cs="方正小标宋简体"/>
          <w:b w:val="0"/>
          <w:bCs w:val="0"/>
          <w:spacing w:val="-9"/>
          <w:sz w:val="44"/>
          <w:szCs w:val="44"/>
        </w:rPr>
        <w:t>保险方案</w:t>
      </w:r>
    </w:p>
    <w:p w14:paraId="7E89B962">
      <w:pPr>
        <w:pStyle w:val="6"/>
        <w:keepNext w:val="0"/>
        <w:keepLines w:val="0"/>
        <w:pageBreakBefore w:val="0"/>
        <w:widowControl w:val="0"/>
        <w:kinsoku/>
        <w:wordWrap/>
        <w:overflowPunct/>
        <w:topLinePunct/>
        <w:autoSpaceDE w:val="0"/>
        <w:autoSpaceDN w:val="0"/>
        <w:bidi w:val="0"/>
        <w:adjustRightInd/>
        <w:snapToGrid/>
        <w:spacing w:line="560" w:lineRule="exact"/>
        <w:ind w:left="0" w:right="0"/>
        <w:jc w:val="both"/>
        <w:rPr>
          <w:rFonts w:hint="eastAsia" w:ascii="仿宋_GB2312" w:hAnsi="仿宋_GB2312" w:eastAsia="仿宋_GB2312" w:cs="仿宋_GB2312"/>
          <w:b w:val="0"/>
          <w:bCs w:val="0"/>
          <w:sz w:val="32"/>
          <w:szCs w:val="32"/>
        </w:rPr>
      </w:pPr>
    </w:p>
    <w:p w14:paraId="47A21BEB">
      <w:pPr>
        <w:keepNext w:val="0"/>
        <w:keepLines w:val="0"/>
        <w:pageBreakBefore w:val="0"/>
        <w:widowControl w:val="0"/>
        <w:kinsoku/>
        <w:wordWrap/>
        <w:overflowPunct/>
        <w:topLinePunct/>
        <w:autoSpaceDE w:val="0"/>
        <w:autoSpaceDN w:val="0"/>
        <w:bidi w:val="0"/>
        <w:adjustRightInd/>
        <w:snapToGrid/>
        <w:spacing w:line="550" w:lineRule="exact"/>
        <w:ind w:left="0" w:right="0" w:firstLine="604" w:firstLineChars="200"/>
        <w:jc w:val="both"/>
        <w:textAlignment w:val="baseline"/>
        <w:outlineLvl w:val="0"/>
        <w:rPr>
          <w:rFonts w:hint="eastAsia" w:ascii="黑体" w:hAnsi="黑体" w:eastAsia="黑体" w:cs="黑体"/>
          <w:b w:val="0"/>
          <w:bCs w:val="0"/>
          <w:spacing w:val="-9"/>
          <w:sz w:val="32"/>
          <w:szCs w:val="32"/>
          <w:highlight w:val="none"/>
        </w:rPr>
      </w:pPr>
      <w:r>
        <w:rPr>
          <w:rFonts w:hint="eastAsia" w:ascii="黑体" w:hAnsi="黑体" w:eastAsia="黑体" w:cs="黑体"/>
          <w:b w:val="0"/>
          <w:bCs w:val="0"/>
          <w:spacing w:val="-9"/>
          <w:sz w:val="32"/>
          <w:szCs w:val="32"/>
          <w:highlight w:val="none"/>
        </w:rPr>
        <w:t>一、保险种类</w:t>
      </w:r>
    </w:p>
    <w:p w14:paraId="24652AAF">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农业种植大棚设施及棚内作物保险。</w:t>
      </w:r>
    </w:p>
    <w:p w14:paraId="777945FC">
      <w:pPr>
        <w:keepNext w:val="0"/>
        <w:keepLines w:val="0"/>
        <w:pageBreakBefore w:val="0"/>
        <w:widowControl w:val="0"/>
        <w:kinsoku/>
        <w:wordWrap/>
        <w:overflowPunct/>
        <w:topLinePunct/>
        <w:autoSpaceDE w:val="0"/>
        <w:autoSpaceDN w:val="0"/>
        <w:bidi w:val="0"/>
        <w:adjustRightInd/>
        <w:snapToGrid/>
        <w:spacing w:line="550" w:lineRule="exact"/>
        <w:ind w:left="0" w:right="0" w:firstLine="604" w:firstLineChars="200"/>
        <w:jc w:val="both"/>
        <w:textAlignment w:val="baseline"/>
        <w:outlineLvl w:val="0"/>
        <w:rPr>
          <w:rFonts w:hint="eastAsia" w:ascii="黑体" w:hAnsi="黑体" w:eastAsia="黑体" w:cs="黑体"/>
          <w:b w:val="0"/>
          <w:bCs w:val="0"/>
          <w:spacing w:val="-9"/>
          <w:sz w:val="32"/>
          <w:szCs w:val="32"/>
          <w:highlight w:val="none"/>
        </w:rPr>
      </w:pPr>
      <w:r>
        <w:rPr>
          <w:rFonts w:hint="eastAsia" w:ascii="黑体" w:hAnsi="黑体" w:eastAsia="黑体" w:cs="黑体"/>
          <w:b w:val="0"/>
          <w:bCs w:val="0"/>
          <w:spacing w:val="-9"/>
          <w:sz w:val="32"/>
          <w:szCs w:val="32"/>
          <w:highlight w:val="none"/>
        </w:rPr>
        <w:t>二、保险标的</w:t>
      </w:r>
    </w:p>
    <w:p w14:paraId="1D2F3D65">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(一)投保对象为管理规范且合法经营的农业企业、农民合作社、家庭农场、种植大户等在市域内用于</w:t>
      </w:r>
      <w:r>
        <w:rPr>
          <w:rFonts w:hint="eastAsia" w:ascii="仿宋_GB2312" w:hAnsi="仿宋_GB2312" w:eastAsia="仿宋_GB2312" w:cs="仿宋_GB2312"/>
          <w:sz w:val="32"/>
          <w:szCs w:val="32"/>
          <w:lang w:val="en-US" w:eastAsia="zh-CN"/>
        </w:rPr>
        <w:t>种植</w:t>
      </w:r>
      <w:r>
        <w:rPr>
          <w:rFonts w:hint="eastAsia" w:ascii="仿宋_GB2312" w:hAnsi="仿宋_GB2312" w:eastAsia="仿宋_GB2312" w:cs="仿宋_GB2312"/>
          <w:sz w:val="32"/>
          <w:szCs w:val="32"/>
        </w:rPr>
        <w:t>蔬菜、食用菌、水果(西瓜、香瓜、草莓等藤本、草本类)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花卉、中药材</w:t>
      </w:r>
      <w:r>
        <w:rPr>
          <w:rFonts w:hint="eastAsia" w:ascii="仿宋_GB2312" w:hAnsi="仿宋_GB2312" w:eastAsia="仿宋_GB2312" w:cs="仿宋_GB2312"/>
          <w:sz w:val="32"/>
          <w:szCs w:val="32"/>
        </w:rPr>
        <w:t>的钢架大棚、连栋大棚和日光温室大棚以及</w:t>
      </w:r>
      <w:r>
        <w:rPr>
          <w:rFonts w:hint="eastAsia" w:ascii="仿宋_GB2312" w:hAnsi="仿宋_GB2312" w:eastAsia="仿宋_GB2312" w:cs="仿宋_GB2312"/>
          <w:sz w:val="32"/>
          <w:szCs w:val="32"/>
          <w:lang w:val="en-US" w:eastAsia="zh-CN"/>
        </w:rPr>
        <w:t>棚</w:t>
      </w:r>
      <w:r>
        <w:rPr>
          <w:rFonts w:hint="eastAsia" w:ascii="仿宋_GB2312" w:hAnsi="仿宋_GB2312" w:eastAsia="仿宋_GB2312" w:cs="仿宋_GB2312"/>
          <w:sz w:val="32"/>
          <w:szCs w:val="32"/>
        </w:rPr>
        <w:t>内种植的作物(以下统称保险大棚(含保险棚体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保险棚膜)、保险作物);</w:t>
      </w:r>
    </w:p>
    <w:p w14:paraId="431C7CC0">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(二)能够清晰确定地块界限、标明具体位置，保险设施占地面积达3亩以上，且能正常投产使用；</w:t>
      </w:r>
    </w:p>
    <w:p w14:paraId="2327D1F6">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(三)大棚使用钢材作为骨架，符合建筑技术要求，投保时能正常使用；</w:t>
      </w:r>
    </w:p>
    <w:p w14:paraId="3F32211C">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(四)位于当地洪水水位线以上的非蓄洪、行洪区；</w:t>
      </w:r>
    </w:p>
    <w:p w14:paraId="19AC4F70">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(五)大棚作物品种经政府主管部门审定合格，符合当地作物种植规范标准和技术管理要求。</w:t>
      </w:r>
    </w:p>
    <w:p w14:paraId="544F0408">
      <w:pPr>
        <w:keepNext w:val="0"/>
        <w:keepLines w:val="0"/>
        <w:pageBreakBefore w:val="0"/>
        <w:widowControl w:val="0"/>
        <w:kinsoku/>
        <w:wordWrap/>
        <w:overflowPunct/>
        <w:topLinePunct/>
        <w:autoSpaceDE w:val="0"/>
        <w:autoSpaceDN w:val="0"/>
        <w:bidi w:val="0"/>
        <w:adjustRightInd/>
        <w:snapToGrid/>
        <w:spacing w:line="550" w:lineRule="exact"/>
        <w:ind w:left="0" w:right="0" w:firstLine="604" w:firstLineChars="200"/>
        <w:jc w:val="both"/>
        <w:textAlignment w:val="baseline"/>
        <w:outlineLvl w:val="0"/>
        <w:rPr>
          <w:rFonts w:hint="eastAsia" w:ascii="黑体" w:hAnsi="黑体" w:eastAsia="黑体" w:cs="黑体"/>
          <w:b w:val="0"/>
          <w:bCs w:val="0"/>
          <w:spacing w:val="-9"/>
          <w:sz w:val="32"/>
          <w:szCs w:val="32"/>
          <w:highlight w:val="none"/>
        </w:rPr>
      </w:pPr>
      <w:r>
        <w:rPr>
          <w:rFonts w:hint="eastAsia" w:ascii="黑体" w:hAnsi="黑体" w:eastAsia="黑体" w:cs="黑体"/>
          <w:b w:val="0"/>
          <w:bCs w:val="0"/>
          <w:spacing w:val="-9"/>
          <w:sz w:val="32"/>
          <w:szCs w:val="32"/>
          <w:highlight w:val="none"/>
        </w:rPr>
        <w:t>三、保险责任</w:t>
      </w:r>
    </w:p>
    <w:p w14:paraId="7AE9C853">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在保险期间内，由于下列原因直接造成保险设施中</w:t>
      </w:r>
      <w:r>
        <w:rPr>
          <w:rFonts w:hint="eastAsia" w:ascii="仿宋_GB2312" w:hAnsi="仿宋_GB2312" w:eastAsia="仿宋_GB2312" w:cs="仿宋_GB2312"/>
          <w:sz w:val="32"/>
          <w:szCs w:val="32"/>
          <w:lang w:val="en-US" w:eastAsia="zh-CN"/>
        </w:rPr>
        <w:t>单个大棚</w:t>
      </w:r>
      <w:r>
        <w:rPr>
          <w:rFonts w:hint="eastAsia" w:ascii="仿宋_GB2312" w:hAnsi="仿宋_GB2312" w:eastAsia="仿宋_GB2312" w:cs="仿宋_GB2312"/>
          <w:sz w:val="32"/>
          <w:szCs w:val="32"/>
        </w:rPr>
        <w:t>的钢架等损坏10%(含)以上，或使用年限不满两年的棚膜损坏15%以上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或保险作物损失率在30%(含)以上时，保险人按照本保险合同的约定负责赔偿：</w:t>
      </w:r>
    </w:p>
    <w:p w14:paraId="17E71157">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(一)暴雨、洪水(政府行蓄洪除外)、内涝、风灾、冰雹、雪灾、冻灾、地震等自然灾害所造成保险标的损毁；</w:t>
      </w:r>
    </w:p>
    <w:p w14:paraId="60207939">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(二)泥石流、突发性滑坡、地面突然塌陷、空中运行物体坠落等意外事故；</w:t>
      </w:r>
    </w:p>
    <w:p w14:paraId="661743BA">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(三)病虫草鼠害、火灾、雷击等所造成保险标的损失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人为破坏、行政行为或司法行为、牲畜危害、药害事故等原 因造成的损失、因种子质量问题造成保险作物的损失，不属保险责任。</w:t>
      </w:r>
    </w:p>
    <w:p w14:paraId="47B8D194">
      <w:pPr>
        <w:keepNext w:val="0"/>
        <w:keepLines w:val="0"/>
        <w:pageBreakBefore w:val="0"/>
        <w:widowControl w:val="0"/>
        <w:kinsoku/>
        <w:wordWrap/>
        <w:overflowPunct/>
        <w:topLinePunct/>
        <w:autoSpaceDE w:val="0"/>
        <w:autoSpaceDN w:val="0"/>
        <w:bidi w:val="0"/>
        <w:adjustRightInd/>
        <w:snapToGrid/>
        <w:spacing w:line="550" w:lineRule="exact"/>
        <w:ind w:left="0" w:right="0" w:firstLine="604" w:firstLineChars="200"/>
        <w:jc w:val="both"/>
        <w:textAlignment w:val="baseline"/>
        <w:outlineLvl w:val="0"/>
        <w:rPr>
          <w:rFonts w:hint="eastAsia" w:ascii="黑体" w:hAnsi="黑体" w:eastAsia="黑体" w:cs="黑体"/>
          <w:b w:val="0"/>
          <w:bCs w:val="0"/>
          <w:spacing w:val="-9"/>
          <w:sz w:val="32"/>
          <w:szCs w:val="32"/>
          <w:highlight w:val="none"/>
        </w:rPr>
      </w:pPr>
      <w:r>
        <w:rPr>
          <w:rFonts w:hint="eastAsia" w:ascii="黑体" w:hAnsi="黑体" w:eastAsia="黑体" w:cs="黑体"/>
          <w:b w:val="0"/>
          <w:bCs w:val="0"/>
          <w:spacing w:val="-9"/>
          <w:sz w:val="32"/>
          <w:szCs w:val="32"/>
          <w:highlight w:val="none"/>
        </w:rPr>
        <w:t>四、保险金额</w:t>
      </w:r>
    </w:p>
    <w:p w14:paraId="1C373048">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保险大棚及保险作物的每亩保险金额，参照投保时保险温室、保险作物的物化成本，最高不超过物化成本的70%,由投保人与保险人协商确定，并在保险单中载明。</w:t>
      </w:r>
    </w:p>
    <w:p w14:paraId="21F8936C">
      <w:pPr>
        <w:keepNext w:val="0"/>
        <w:keepLines w:val="0"/>
        <w:pageBreakBefore w:val="0"/>
        <w:widowControl w:val="0"/>
        <w:kinsoku/>
        <w:wordWrap/>
        <w:overflowPunct/>
        <w:topLinePunct/>
        <w:autoSpaceDE w:val="0"/>
        <w:autoSpaceDN w:val="0"/>
        <w:bidi w:val="0"/>
        <w:adjustRightInd/>
        <w:snapToGrid/>
        <w:spacing w:line="550" w:lineRule="exact"/>
        <w:ind w:left="0" w:right="0" w:firstLine="604" w:firstLineChars="200"/>
        <w:jc w:val="both"/>
        <w:textAlignment w:val="baseline"/>
        <w:outlineLvl w:val="0"/>
        <w:rPr>
          <w:rFonts w:hint="eastAsia" w:ascii="楷体_GB2312" w:hAnsi="楷体_GB2312" w:eastAsia="楷体_GB2312" w:cs="楷体_GB2312"/>
          <w:b w:val="0"/>
          <w:bCs w:val="0"/>
          <w:spacing w:val="-9"/>
          <w:sz w:val="32"/>
          <w:szCs w:val="32"/>
        </w:rPr>
      </w:pPr>
      <w:r>
        <w:rPr>
          <w:rFonts w:hint="eastAsia" w:ascii="楷体_GB2312" w:hAnsi="楷体_GB2312" w:eastAsia="楷体_GB2312" w:cs="楷体_GB2312"/>
          <w:b w:val="0"/>
          <w:bCs w:val="0"/>
          <w:spacing w:val="-9"/>
          <w:sz w:val="32"/>
          <w:szCs w:val="32"/>
        </w:rPr>
        <w:t>(一)保险大棚。</w:t>
      </w:r>
    </w:p>
    <w:p w14:paraId="58F9A3EA">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(1)棚体</w:t>
      </w:r>
    </w:p>
    <w:p w14:paraId="7DDF53BA">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根据棚体的实际造价，由农户选择保险金额投保：钢架大棚3000-5000元/亩、连栋大棚6000-15000元/亩、日光大棚50000-100000元/亩。</w:t>
      </w:r>
    </w:p>
    <w:p w14:paraId="27BF5385">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2.保险棚体保险金额=每亩棚体保险金额×棚体保险面积。由保险公司在保险单上分别载明。</w:t>
      </w:r>
    </w:p>
    <w:p w14:paraId="6D30A3A8">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(2)棚膜</w:t>
      </w:r>
    </w:p>
    <w:p w14:paraId="5FBC9ED7">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根据棚膜类型价格，由农户选择保险金额投保，</w:t>
      </w:r>
      <w:r>
        <w:rPr>
          <w:rFonts w:hint="eastAsia" w:ascii="仿宋_GB2312" w:hAnsi="仿宋_GB2312" w:eastAsia="仿宋_GB2312" w:cs="仿宋_GB2312"/>
          <w:sz w:val="32"/>
          <w:szCs w:val="32"/>
          <w:highlight w:val="none"/>
        </w:rPr>
        <w:t>每亩保险金额</w:t>
      </w:r>
      <w:r>
        <w:rPr>
          <w:rFonts w:hint="eastAsia" w:ascii="仿宋_GB2312" w:hAnsi="仿宋_GB2312" w:eastAsia="仿宋_GB2312" w:cs="仿宋_GB2312"/>
          <w:sz w:val="32"/>
          <w:szCs w:val="32"/>
          <w:highlight w:val="none"/>
          <w:lang w:val="en-US" w:eastAsia="zh-CN"/>
        </w:rPr>
        <w:t>600-1000</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val="en-US" w:eastAsia="zh-CN"/>
        </w:rPr>
        <w:t>/亩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日光大棚玻璃</w:t>
      </w:r>
      <w:r>
        <w:rPr>
          <w:rFonts w:hint="eastAsia" w:ascii="仿宋_GB2312" w:hAnsi="仿宋_GB2312" w:eastAsia="仿宋_GB2312" w:cs="仿宋_GB2312"/>
          <w:sz w:val="32"/>
          <w:szCs w:val="32"/>
          <w:highlight w:val="none"/>
        </w:rPr>
        <w:t>每亩保险</w:t>
      </w:r>
      <w:r>
        <w:rPr>
          <w:rFonts w:hint="eastAsia" w:ascii="仿宋_GB2312" w:hAnsi="仿宋_GB2312" w:eastAsia="仿宋_GB2312" w:cs="仿宋_GB2312"/>
          <w:sz w:val="32"/>
          <w:szCs w:val="32"/>
          <w:highlight w:val="none"/>
          <w:lang w:val="en-US" w:eastAsia="zh-CN"/>
        </w:rPr>
        <w:t>10000元（玻璃不折旧）</w:t>
      </w:r>
      <w:r>
        <w:rPr>
          <w:rFonts w:hint="eastAsia" w:ascii="仿宋_GB2312" w:hAnsi="仿宋_GB2312" w:eastAsia="仿宋_GB2312" w:cs="仿宋_GB2312"/>
          <w:sz w:val="32"/>
          <w:szCs w:val="32"/>
          <w:highlight w:val="none"/>
        </w:rPr>
        <w:t>。</w:t>
      </w:r>
    </w:p>
    <w:p w14:paraId="20971D45">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2.保险棚膜保险金额=每亩棚膜保险金额×棚膜保险面积。由保险公司在保险单上分别载明。</w:t>
      </w:r>
    </w:p>
    <w:p w14:paraId="79BAF04A">
      <w:pPr>
        <w:keepNext w:val="0"/>
        <w:keepLines w:val="0"/>
        <w:pageBreakBefore w:val="0"/>
        <w:widowControl w:val="0"/>
        <w:kinsoku/>
        <w:wordWrap/>
        <w:overflowPunct/>
        <w:topLinePunct/>
        <w:autoSpaceDE w:val="0"/>
        <w:autoSpaceDN w:val="0"/>
        <w:bidi w:val="0"/>
        <w:adjustRightInd/>
        <w:snapToGrid/>
        <w:spacing w:line="550" w:lineRule="exact"/>
        <w:ind w:left="0" w:right="0" w:firstLine="604" w:firstLineChars="200"/>
        <w:jc w:val="both"/>
        <w:textAlignment w:val="baseline"/>
        <w:outlineLvl w:val="0"/>
        <w:rPr>
          <w:rFonts w:hint="eastAsia" w:ascii="楷体_GB2312" w:hAnsi="楷体_GB2312" w:eastAsia="楷体_GB2312" w:cs="楷体_GB2312"/>
          <w:b w:val="0"/>
          <w:bCs w:val="0"/>
          <w:spacing w:val="-9"/>
          <w:sz w:val="32"/>
          <w:szCs w:val="32"/>
          <w:highlight w:val="none"/>
        </w:rPr>
      </w:pPr>
      <w:r>
        <w:rPr>
          <w:rFonts w:hint="eastAsia" w:ascii="楷体_GB2312" w:hAnsi="楷体_GB2312" w:eastAsia="楷体_GB2312" w:cs="楷体_GB2312"/>
          <w:b w:val="0"/>
          <w:bCs w:val="0"/>
          <w:spacing w:val="-9"/>
          <w:sz w:val="32"/>
          <w:szCs w:val="32"/>
          <w:highlight w:val="none"/>
        </w:rPr>
        <w:t>(二)保险作物。</w:t>
      </w:r>
    </w:p>
    <w:p w14:paraId="6AAAA8F9">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1.棚内蔬菜（叶菜类）2000元/亩、蔬菜（茄果类）3000元/亩，水果4000元/亩、食用菌2.6元/棒、羊肚菌6000元/亩。棚内花卉4000元每亩。棚内中药材5000元/亩，棚内铁皮石斛20000元/亩。</w:t>
      </w:r>
    </w:p>
    <w:p w14:paraId="2397FCA1">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2.保险作物保险金额=每亩作物保险金额×作物保险面积。由保险公司在保险单上分别载明。</w:t>
      </w:r>
    </w:p>
    <w:p w14:paraId="4F225CE5">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根据保险作物具体品种及一年内的实际生长茬数，由投保人与保险人协商确定作物的保险茬数及每亩每茬保险金额，并在保险单中载明。</w:t>
      </w:r>
    </w:p>
    <w:p w14:paraId="5590402A">
      <w:pPr>
        <w:keepNext w:val="0"/>
        <w:keepLines w:val="0"/>
        <w:pageBreakBefore w:val="0"/>
        <w:widowControl w:val="0"/>
        <w:kinsoku/>
        <w:wordWrap/>
        <w:overflowPunct/>
        <w:topLinePunct/>
        <w:autoSpaceDE w:val="0"/>
        <w:autoSpaceDN w:val="0"/>
        <w:bidi w:val="0"/>
        <w:adjustRightInd/>
        <w:snapToGrid/>
        <w:spacing w:line="550" w:lineRule="exact"/>
        <w:ind w:left="0" w:right="0" w:firstLine="604" w:firstLineChars="200"/>
        <w:jc w:val="both"/>
        <w:textAlignment w:val="baseline"/>
        <w:outlineLvl w:val="0"/>
        <w:rPr>
          <w:rFonts w:hint="eastAsia" w:ascii="黑体" w:hAnsi="黑体" w:eastAsia="黑体" w:cs="黑体"/>
          <w:b w:val="0"/>
          <w:bCs w:val="0"/>
          <w:spacing w:val="-9"/>
          <w:sz w:val="32"/>
          <w:szCs w:val="32"/>
          <w:highlight w:val="none"/>
        </w:rPr>
      </w:pPr>
      <w:r>
        <w:rPr>
          <w:rFonts w:hint="eastAsia" w:ascii="黑体" w:hAnsi="黑体" w:eastAsia="黑体" w:cs="黑体"/>
          <w:b w:val="0"/>
          <w:bCs w:val="0"/>
          <w:spacing w:val="-9"/>
          <w:sz w:val="32"/>
          <w:szCs w:val="32"/>
          <w:highlight w:val="none"/>
        </w:rPr>
        <w:t>五、保险费率</w:t>
      </w:r>
    </w:p>
    <w:p w14:paraId="2635E552">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 w:hAnsi="仿宋" w:eastAsia="仿宋" w:cs="仿宋"/>
          <w:sz w:val="32"/>
          <w:szCs w:val="32"/>
          <w:highlight w:val="none"/>
        </w:rPr>
      </w:pPr>
      <w:r>
        <w:rPr>
          <w:rFonts w:hint="eastAsia" w:ascii="仿宋_GB2312" w:hAnsi="仿宋_GB2312" w:eastAsia="仿宋_GB2312" w:cs="仿宋_GB2312"/>
          <w:sz w:val="32"/>
          <w:szCs w:val="32"/>
          <w:highlight w:val="none"/>
          <w:lang w:val="en-US" w:eastAsia="zh-CN"/>
        </w:rPr>
        <w:t>保险大棚棚体的费率为5%,按照棚体类型单位保费分别为150元-250元/亩、300元-750元/亩、2500元-5000元/亩，棚膜和玻璃的费率为10%,棚膜单位保费60元-100元/亩，日光大棚玻璃单位保费1000元/亩。棚内蔬菜、水果、食用菌和羊肚菌的费率为5%,棚内花卉和中药材费率7%，蔬菜（叶菜类）单位保费100元/亩、蔬菜（茄果类）单位保费150元/亩，水果单位保费200元/亩，食用菌单位保费0.13元/棒，羊肚菌单位保额为300元/亩，棚内花卉单位保费280元/亩，棚内中药材350元/亩，棚内铁皮石斛单位保费1400 元/亩。投保人可选择保险温室和保险作物全部投保或保险作物单独投保，不得选择保险温室单独投保，由保险公司在保险单上分别载明。</w:t>
      </w:r>
    </w:p>
    <w:p w14:paraId="2EB3581B">
      <w:pPr>
        <w:keepNext w:val="0"/>
        <w:keepLines w:val="0"/>
        <w:pageBreakBefore w:val="0"/>
        <w:widowControl w:val="0"/>
        <w:kinsoku/>
        <w:wordWrap/>
        <w:overflowPunct/>
        <w:topLinePunct/>
        <w:autoSpaceDE w:val="0"/>
        <w:autoSpaceDN w:val="0"/>
        <w:bidi w:val="0"/>
        <w:adjustRightInd/>
        <w:snapToGrid/>
        <w:spacing w:line="550" w:lineRule="exact"/>
        <w:ind w:left="0" w:right="0" w:firstLine="572" w:firstLineChars="200"/>
        <w:jc w:val="both"/>
        <w:outlineLvl w:val="0"/>
        <w:rPr>
          <w:rFonts w:hint="eastAsia" w:ascii="黑体" w:hAnsi="黑体" w:eastAsia="黑体" w:cs="黑体"/>
          <w:b w:val="0"/>
          <w:bCs w:val="0"/>
          <w:spacing w:val="-17"/>
          <w:sz w:val="32"/>
          <w:szCs w:val="32"/>
          <w:highlight w:val="none"/>
        </w:rPr>
      </w:pPr>
      <w:r>
        <w:rPr>
          <w:rFonts w:hint="eastAsia" w:ascii="黑体" w:hAnsi="黑体" w:eastAsia="黑体" w:cs="黑体"/>
          <w:b w:val="0"/>
          <w:bCs w:val="0"/>
          <w:spacing w:val="-17"/>
          <w:sz w:val="32"/>
          <w:szCs w:val="32"/>
          <w:highlight w:val="none"/>
        </w:rPr>
        <w:t>六、保险期限</w:t>
      </w:r>
    </w:p>
    <w:p w14:paraId="2196CE07">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保险期限为一年，以保险单载明的起讫时间为准。保险作物的保险期间自移栽定植成活起，至成熟并收获时止。</w:t>
      </w:r>
    </w:p>
    <w:p w14:paraId="0054FFB3">
      <w:pPr>
        <w:keepNext w:val="0"/>
        <w:keepLines w:val="0"/>
        <w:pageBreakBefore w:val="0"/>
        <w:widowControl w:val="0"/>
        <w:kinsoku/>
        <w:wordWrap/>
        <w:overflowPunct/>
        <w:topLinePunct/>
        <w:autoSpaceDE w:val="0"/>
        <w:autoSpaceDN w:val="0"/>
        <w:bidi w:val="0"/>
        <w:adjustRightInd/>
        <w:snapToGrid/>
        <w:spacing w:line="550" w:lineRule="exact"/>
        <w:ind w:left="0" w:right="0" w:firstLine="604" w:firstLineChars="200"/>
        <w:jc w:val="both"/>
        <w:textAlignment w:val="baseline"/>
        <w:outlineLvl w:val="0"/>
        <w:rPr>
          <w:rFonts w:hint="eastAsia" w:ascii="黑体" w:hAnsi="黑体" w:eastAsia="黑体" w:cs="黑体"/>
          <w:b w:val="0"/>
          <w:bCs w:val="0"/>
          <w:spacing w:val="-9"/>
          <w:sz w:val="32"/>
          <w:szCs w:val="32"/>
          <w:highlight w:val="none"/>
        </w:rPr>
      </w:pPr>
      <w:r>
        <w:rPr>
          <w:rFonts w:hint="eastAsia" w:ascii="黑体" w:hAnsi="黑体" w:eastAsia="黑体" w:cs="黑体"/>
          <w:b w:val="0"/>
          <w:bCs w:val="0"/>
          <w:spacing w:val="-9"/>
          <w:sz w:val="32"/>
          <w:szCs w:val="32"/>
          <w:highlight w:val="none"/>
        </w:rPr>
        <w:t>七、赔偿处理</w:t>
      </w:r>
    </w:p>
    <w:p w14:paraId="5E9B1BDF">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在保险期间内，保险大棚、保险作物发生本保险合同责任范围内的损失，保险人按以下方式计算赔偿：</w:t>
      </w:r>
    </w:p>
    <w:p w14:paraId="6F976ACB">
      <w:pPr>
        <w:keepNext w:val="0"/>
        <w:keepLines w:val="0"/>
        <w:pageBreakBefore w:val="0"/>
        <w:widowControl w:val="0"/>
        <w:kinsoku/>
        <w:wordWrap/>
        <w:overflowPunct/>
        <w:topLinePunct/>
        <w:autoSpaceDE w:val="0"/>
        <w:autoSpaceDN w:val="0"/>
        <w:bidi w:val="0"/>
        <w:adjustRightInd/>
        <w:snapToGrid/>
        <w:spacing w:line="550" w:lineRule="exact"/>
        <w:ind w:left="0" w:right="0" w:firstLine="607" w:firstLineChars="200"/>
        <w:jc w:val="both"/>
        <w:textAlignment w:val="baseline"/>
        <w:outlineLvl w:val="0"/>
        <w:rPr>
          <w:rFonts w:hint="eastAsia" w:ascii="仿宋_GB2312" w:hAnsi="仿宋_GB2312" w:eastAsia="仿宋_GB2312" w:cs="仿宋_GB2312"/>
          <w:b/>
          <w:bCs/>
          <w:spacing w:val="-9"/>
          <w:sz w:val="32"/>
          <w:szCs w:val="32"/>
        </w:rPr>
      </w:pPr>
      <w:r>
        <w:rPr>
          <w:rFonts w:hint="eastAsia" w:ascii="仿宋_GB2312" w:hAnsi="仿宋_GB2312" w:eastAsia="仿宋_GB2312" w:cs="仿宋_GB2312"/>
          <w:b/>
          <w:bCs/>
          <w:spacing w:val="-9"/>
          <w:sz w:val="32"/>
          <w:szCs w:val="32"/>
        </w:rPr>
        <w:t>(一)保险大棚。</w:t>
      </w:r>
    </w:p>
    <w:p w14:paraId="3BA8332F">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赔偿金额=保险棚体赔偿金额+保险棚膜赔偿金额。</w:t>
      </w:r>
    </w:p>
    <w:p w14:paraId="2F8161B2">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(1)保险棚体：</w:t>
      </w:r>
    </w:p>
    <w:p w14:paraId="66591F30">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保险棚体赔偿金额=保险棚体每亩保险金额×损失面积×损失程度×(1-折旧比例)</w:t>
      </w:r>
    </w:p>
    <w:p w14:paraId="287B52C5">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损失程度指保险棚体单位面积损毁程度，由投保人与被保险人根据实际损失情况协商确定。</w:t>
      </w:r>
    </w:p>
    <w:p w14:paraId="2B132EBE">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(2)保险棚膜：</w:t>
      </w:r>
    </w:p>
    <w:p w14:paraId="0EC27898">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保险棚膜赔偿金额=保险棚膜每亩保险金额×损失面积×损失程度×(1-折旧比例)</w:t>
      </w:r>
    </w:p>
    <w:p w14:paraId="4D45E7A4">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损失程度指保险棚膜单位面积损毁程度，由投保人与被保险人根据实际损失情况协商确定。</w:t>
      </w:r>
    </w:p>
    <w:p w14:paraId="1231BCB1">
      <w:pPr>
        <w:keepNext w:val="0"/>
        <w:keepLines w:val="0"/>
        <w:pageBreakBefore w:val="0"/>
        <w:widowControl w:val="0"/>
        <w:kinsoku/>
        <w:wordWrap/>
        <w:overflowPunct/>
        <w:topLinePunct/>
        <w:autoSpaceDE w:val="0"/>
        <w:autoSpaceDN w:val="0"/>
        <w:bidi w:val="0"/>
        <w:adjustRightInd/>
        <w:snapToGrid/>
        <w:spacing w:line="55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折旧比例最高不超过80%。</w:t>
      </w:r>
    </w:p>
    <w:p w14:paraId="368F9652">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auto"/>
        <w:outlineLvl w:val="0"/>
        <w:rPr>
          <w:rFonts w:hint="eastAsia"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pacing w:val="-4"/>
          <w:sz w:val="36"/>
          <w:szCs w:val="36"/>
          <w:highlight w:val="none"/>
        </w:rPr>
        <w:t>保险温室折旧率参照表</w:t>
      </w:r>
    </w:p>
    <w:tbl>
      <w:tblPr>
        <w:tblStyle w:val="19"/>
        <w:tblW w:w="80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28"/>
        <w:gridCol w:w="2510"/>
      </w:tblGrid>
      <w:tr w14:paraId="2ED91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5528" w:type="dxa"/>
            <w:vAlign w:val="top"/>
          </w:tcPr>
          <w:p w14:paraId="08C5203C">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both"/>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3"/>
                <w:sz w:val="32"/>
                <w:szCs w:val="32"/>
                <w:highlight w:val="none"/>
              </w:rPr>
              <w:t>保险温室</w:t>
            </w:r>
          </w:p>
        </w:tc>
        <w:tc>
          <w:tcPr>
            <w:tcW w:w="2510" w:type="dxa"/>
            <w:vAlign w:val="top"/>
          </w:tcPr>
          <w:p w14:paraId="7CD397F2">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both"/>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8"/>
                <w:sz w:val="32"/>
                <w:szCs w:val="32"/>
                <w:highlight w:val="none"/>
              </w:rPr>
              <w:t>年折旧比例(%)</w:t>
            </w:r>
          </w:p>
        </w:tc>
      </w:tr>
      <w:tr w14:paraId="59E32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jc w:val="center"/>
        </w:trPr>
        <w:tc>
          <w:tcPr>
            <w:tcW w:w="5528" w:type="dxa"/>
            <w:vAlign w:val="top"/>
          </w:tcPr>
          <w:p w14:paraId="7E2302C4">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both"/>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1"/>
                <w:sz w:val="32"/>
                <w:szCs w:val="32"/>
                <w:highlight w:val="none"/>
              </w:rPr>
              <w:t>水泥(钢筋混凝土、砖石)主体骨架</w:t>
            </w:r>
          </w:p>
        </w:tc>
        <w:tc>
          <w:tcPr>
            <w:tcW w:w="2510" w:type="dxa"/>
            <w:vAlign w:val="top"/>
          </w:tcPr>
          <w:p w14:paraId="73A296C0">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both"/>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9"/>
                <w:sz w:val="32"/>
                <w:szCs w:val="32"/>
                <w:highlight w:val="none"/>
              </w:rPr>
              <w:t>15</w:t>
            </w:r>
          </w:p>
        </w:tc>
      </w:tr>
      <w:tr w14:paraId="41D44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jc w:val="center"/>
        </w:trPr>
        <w:tc>
          <w:tcPr>
            <w:tcW w:w="5528" w:type="dxa"/>
            <w:vAlign w:val="top"/>
          </w:tcPr>
          <w:p w14:paraId="11D38A9B">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both"/>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3"/>
                <w:sz w:val="32"/>
                <w:szCs w:val="32"/>
                <w:highlight w:val="none"/>
              </w:rPr>
              <w:t>钢架(铝合金)主体骨架(钢架大棚)</w:t>
            </w:r>
          </w:p>
        </w:tc>
        <w:tc>
          <w:tcPr>
            <w:tcW w:w="2510" w:type="dxa"/>
            <w:vAlign w:val="top"/>
          </w:tcPr>
          <w:p w14:paraId="29F0D48F">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both"/>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9"/>
                <w:sz w:val="32"/>
                <w:szCs w:val="32"/>
                <w:highlight w:val="none"/>
              </w:rPr>
              <w:t>10</w:t>
            </w:r>
          </w:p>
        </w:tc>
      </w:tr>
      <w:tr w14:paraId="48973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jc w:val="center"/>
        </w:trPr>
        <w:tc>
          <w:tcPr>
            <w:tcW w:w="5528" w:type="dxa"/>
            <w:vAlign w:val="top"/>
          </w:tcPr>
          <w:p w14:paraId="3DE483BC">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both"/>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7"/>
                <w:sz w:val="32"/>
                <w:szCs w:val="32"/>
                <w:highlight w:val="none"/>
              </w:rPr>
              <w:t>长寿膜(含进口膜)</w:t>
            </w:r>
          </w:p>
        </w:tc>
        <w:tc>
          <w:tcPr>
            <w:tcW w:w="2510" w:type="dxa"/>
            <w:vAlign w:val="top"/>
          </w:tcPr>
          <w:p w14:paraId="041065FC">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both"/>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5"/>
                <w:sz w:val="32"/>
                <w:szCs w:val="32"/>
                <w:highlight w:val="none"/>
              </w:rPr>
              <w:t>30</w:t>
            </w:r>
          </w:p>
        </w:tc>
      </w:tr>
      <w:tr w14:paraId="46861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5528" w:type="dxa"/>
            <w:vAlign w:val="top"/>
          </w:tcPr>
          <w:p w14:paraId="738E647D">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both"/>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4"/>
                <w:sz w:val="32"/>
                <w:szCs w:val="32"/>
                <w:highlight w:val="none"/>
              </w:rPr>
              <w:t>普通膜</w:t>
            </w:r>
          </w:p>
        </w:tc>
        <w:tc>
          <w:tcPr>
            <w:tcW w:w="2510" w:type="dxa"/>
            <w:vAlign w:val="center"/>
          </w:tcPr>
          <w:p w14:paraId="46AC93B5">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both"/>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4"/>
                <w:sz w:val="32"/>
                <w:szCs w:val="32"/>
                <w:highlight w:val="none"/>
              </w:rPr>
              <w:t>60</w:t>
            </w:r>
          </w:p>
        </w:tc>
      </w:tr>
    </w:tbl>
    <w:p w14:paraId="304D6F39">
      <w:pPr>
        <w:keepNext w:val="0"/>
        <w:keepLines w:val="0"/>
        <w:pageBreakBefore w:val="0"/>
        <w:widowControl w:val="0"/>
        <w:kinsoku/>
        <w:wordWrap/>
        <w:overflowPunct/>
        <w:topLinePunct/>
        <w:autoSpaceDE w:val="0"/>
        <w:autoSpaceDN w:val="0"/>
        <w:bidi w:val="0"/>
        <w:adjustRightInd/>
        <w:snapToGrid/>
        <w:spacing w:line="520" w:lineRule="exact"/>
        <w:ind w:left="0" w:right="0" w:firstLine="607" w:firstLineChars="200"/>
        <w:jc w:val="both"/>
        <w:textAlignment w:val="baseline"/>
        <w:outlineLvl w:val="0"/>
        <w:rPr>
          <w:rFonts w:hint="eastAsia" w:ascii="仿宋_GB2312" w:hAnsi="仿宋_GB2312" w:eastAsia="仿宋_GB2312" w:cs="仿宋_GB2312"/>
          <w:b/>
          <w:bCs/>
          <w:spacing w:val="-9"/>
          <w:sz w:val="32"/>
          <w:szCs w:val="32"/>
        </w:rPr>
      </w:pPr>
      <w:r>
        <w:rPr>
          <w:rFonts w:hint="eastAsia" w:ascii="仿宋_GB2312" w:hAnsi="仿宋_GB2312" w:eastAsia="仿宋_GB2312" w:cs="仿宋_GB2312"/>
          <w:b/>
          <w:bCs/>
          <w:spacing w:val="-9"/>
          <w:sz w:val="32"/>
          <w:szCs w:val="32"/>
        </w:rPr>
        <w:t>(二)保险作物。</w:t>
      </w:r>
    </w:p>
    <w:p w14:paraId="20A3A5D9">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保险作物每茬赔偿金额=保险作物不同生长期每亩每茬赔偿标准×损失面积×损失率</w:t>
      </w:r>
    </w:p>
    <w:p w14:paraId="7A855E3D">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保险作物赔偿金额(元)=∑每亩每茬赔偿金额(元)</w:t>
      </w:r>
    </w:p>
    <w:p w14:paraId="5F0F1C68">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损失率=单位面积植株平均损失数量/单位面积植株平均数量</w:t>
      </w:r>
    </w:p>
    <w:p w14:paraId="14345FDC">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方正小标宋简体" w:hAnsi="方正小标宋简体" w:eastAsia="方正小标宋简体" w:cs="方正小标宋简体"/>
          <w:b w:val="0"/>
          <w:bCs w:val="0"/>
          <w:spacing w:val="-4"/>
          <w:sz w:val="44"/>
          <w:szCs w:val="44"/>
          <w:highlight w:val="none"/>
        </w:rPr>
      </w:pPr>
      <w:r>
        <w:rPr>
          <w:rFonts w:hint="eastAsia" w:ascii="仿宋_GB2312" w:hAnsi="仿宋_GB2312" w:eastAsia="仿宋_GB2312" w:cs="仿宋_GB2312"/>
          <w:sz w:val="32"/>
          <w:szCs w:val="32"/>
        </w:rPr>
        <w:t>单位面积植株平均数量依据当地政府确定的符合当地普遍采用的种植规范标准和技术管理要求的植株数量。保险作物已发生部分采摘的，在计算单位面积平均植株损失数量时应扣除已采摘部分的植株数量。多种保险作物混种的，赔偿金额按照各种作物不同生长期及损失率分别计算。</w:t>
      </w:r>
    </w:p>
    <w:p w14:paraId="35CD1821">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auto"/>
        <w:outlineLvl w:val="0"/>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pacing w:val="-4"/>
          <w:sz w:val="44"/>
          <w:szCs w:val="44"/>
          <w:highlight w:val="none"/>
        </w:rPr>
        <w:t>保险作物不同生长期每亩每茬赔偿标准</w:t>
      </w:r>
    </w:p>
    <w:tbl>
      <w:tblPr>
        <w:tblStyle w:val="19"/>
        <w:tblW w:w="79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3"/>
        <w:gridCol w:w="2817"/>
        <w:gridCol w:w="3610"/>
      </w:tblGrid>
      <w:tr w14:paraId="611BD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1503" w:type="dxa"/>
            <w:vAlign w:val="top"/>
          </w:tcPr>
          <w:p w14:paraId="354F09D8">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6"/>
                <w:sz w:val="32"/>
                <w:szCs w:val="32"/>
                <w:highlight w:val="none"/>
              </w:rPr>
              <w:t>种类</w:t>
            </w:r>
          </w:p>
        </w:tc>
        <w:tc>
          <w:tcPr>
            <w:tcW w:w="2817" w:type="dxa"/>
            <w:vAlign w:val="top"/>
          </w:tcPr>
          <w:p w14:paraId="0EDD45F1">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6"/>
                <w:sz w:val="32"/>
                <w:szCs w:val="32"/>
                <w:highlight w:val="none"/>
              </w:rPr>
              <w:t>生长期</w:t>
            </w:r>
          </w:p>
        </w:tc>
        <w:tc>
          <w:tcPr>
            <w:tcW w:w="3610" w:type="dxa"/>
            <w:vAlign w:val="top"/>
          </w:tcPr>
          <w:p w14:paraId="2FB4CDE8">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1"/>
                <w:sz w:val="32"/>
                <w:szCs w:val="32"/>
                <w:highlight w:val="none"/>
              </w:rPr>
              <w:t>每亩每茬赔偿标准</w:t>
            </w:r>
          </w:p>
        </w:tc>
      </w:tr>
      <w:tr w14:paraId="422C6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503" w:type="dxa"/>
            <w:vMerge w:val="restart"/>
            <w:tcBorders>
              <w:bottom w:val="nil"/>
            </w:tcBorders>
            <w:vAlign w:val="center"/>
          </w:tcPr>
          <w:p w14:paraId="68917FF9">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6"/>
                <w:sz w:val="32"/>
                <w:szCs w:val="32"/>
                <w:highlight w:val="none"/>
              </w:rPr>
              <w:t>蔬菜</w:t>
            </w:r>
          </w:p>
        </w:tc>
        <w:tc>
          <w:tcPr>
            <w:tcW w:w="2817" w:type="dxa"/>
            <w:vAlign w:val="center"/>
          </w:tcPr>
          <w:p w14:paraId="2E1D71AE">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9"/>
                <w:sz w:val="32"/>
                <w:szCs w:val="32"/>
                <w:highlight w:val="none"/>
              </w:rPr>
              <w:t>苗期</w:t>
            </w:r>
          </w:p>
        </w:tc>
        <w:tc>
          <w:tcPr>
            <w:tcW w:w="3610" w:type="dxa"/>
            <w:vAlign w:val="center"/>
          </w:tcPr>
          <w:p w14:paraId="75F84FEE">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1"/>
                <w:sz w:val="32"/>
                <w:szCs w:val="32"/>
                <w:highlight w:val="none"/>
              </w:rPr>
              <w:t>每亩每茬保险金额×30%</w:t>
            </w:r>
          </w:p>
        </w:tc>
      </w:tr>
      <w:tr w14:paraId="21E99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503" w:type="dxa"/>
            <w:vMerge w:val="continue"/>
            <w:tcBorders>
              <w:top w:val="nil"/>
              <w:bottom w:val="nil"/>
            </w:tcBorders>
            <w:vAlign w:val="center"/>
          </w:tcPr>
          <w:p w14:paraId="1C106EB6">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p>
        </w:tc>
        <w:tc>
          <w:tcPr>
            <w:tcW w:w="2817" w:type="dxa"/>
            <w:vAlign w:val="center"/>
          </w:tcPr>
          <w:p w14:paraId="46885862">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3"/>
                <w:sz w:val="32"/>
                <w:szCs w:val="32"/>
                <w:highlight w:val="none"/>
              </w:rPr>
              <w:t>营养生长盛期</w:t>
            </w:r>
          </w:p>
        </w:tc>
        <w:tc>
          <w:tcPr>
            <w:tcW w:w="3610" w:type="dxa"/>
            <w:vAlign w:val="center"/>
          </w:tcPr>
          <w:p w14:paraId="4E626AF4">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1"/>
                <w:sz w:val="32"/>
                <w:szCs w:val="32"/>
                <w:highlight w:val="none"/>
              </w:rPr>
              <w:t>每亩每茬保险金额×70%</w:t>
            </w:r>
          </w:p>
        </w:tc>
      </w:tr>
      <w:tr w14:paraId="59287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503" w:type="dxa"/>
            <w:vMerge w:val="continue"/>
            <w:tcBorders>
              <w:top w:val="nil"/>
              <w:bottom w:val="single" w:color="auto" w:sz="4" w:space="0"/>
            </w:tcBorders>
            <w:vAlign w:val="center"/>
          </w:tcPr>
          <w:p w14:paraId="0DFDEED1">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p>
        </w:tc>
        <w:tc>
          <w:tcPr>
            <w:tcW w:w="2817" w:type="dxa"/>
            <w:tcBorders>
              <w:bottom w:val="single" w:color="auto" w:sz="4" w:space="0"/>
            </w:tcBorders>
            <w:vAlign w:val="center"/>
          </w:tcPr>
          <w:p w14:paraId="177E9A54">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6"/>
                <w:sz w:val="32"/>
                <w:szCs w:val="32"/>
                <w:highlight w:val="none"/>
              </w:rPr>
              <w:t>收获期</w:t>
            </w:r>
          </w:p>
        </w:tc>
        <w:tc>
          <w:tcPr>
            <w:tcW w:w="3610" w:type="dxa"/>
            <w:tcBorders>
              <w:bottom w:val="single" w:color="auto" w:sz="4" w:space="0"/>
            </w:tcBorders>
            <w:vAlign w:val="center"/>
          </w:tcPr>
          <w:p w14:paraId="3D49464B">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1"/>
                <w:sz w:val="32"/>
                <w:szCs w:val="32"/>
                <w:highlight w:val="none"/>
              </w:rPr>
              <w:t>每亩每茬保险金额×100%</w:t>
            </w:r>
          </w:p>
        </w:tc>
      </w:tr>
      <w:tr w14:paraId="040ED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03" w:type="dxa"/>
            <w:vMerge w:val="restart"/>
            <w:tcBorders>
              <w:top w:val="single" w:color="auto" w:sz="4" w:space="0"/>
              <w:left w:val="single" w:color="auto" w:sz="4" w:space="0"/>
              <w:right w:val="single" w:color="auto" w:sz="4" w:space="0"/>
            </w:tcBorders>
            <w:vAlign w:val="center"/>
          </w:tcPr>
          <w:p w14:paraId="36358475">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5"/>
                <w:sz w:val="32"/>
                <w:szCs w:val="32"/>
                <w:highlight w:val="none"/>
              </w:rPr>
              <w:t>食用菌</w:t>
            </w:r>
            <w:r>
              <w:rPr>
                <w:rFonts w:hint="eastAsia" w:ascii="仿宋_GB2312" w:hAnsi="仿宋_GB2312" w:eastAsia="仿宋_GB2312" w:cs="仿宋_GB2312"/>
                <w:b w:val="0"/>
                <w:bCs w:val="0"/>
                <w:spacing w:val="5"/>
                <w:sz w:val="32"/>
                <w:szCs w:val="32"/>
                <w:highlight w:val="none"/>
                <w:lang w:eastAsia="zh-CN"/>
              </w:rPr>
              <w:t>（</w:t>
            </w:r>
            <w:r>
              <w:rPr>
                <w:rFonts w:hint="eastAsia" w:ascii="仿宋_GB2312" w:hAnsi="仿宋_GB2312" w:eastAsia="仿宋_GB2312" w:cs="仿宋_GB2312"/>
                <w:b w:val="0"/>
                <w:bCs w:val="0"/>
                <w:spacing w:val="5"/>
                <w:sz w:val="32"/>
                <w:szCs w:val="32"/>
                <w:highlight w:val="none"/>
                <w:lang w:val="en-US" w:eastAsia="zh-CN"/>
              </w:rPr>
              <w:t>含羊肚菌）</w:t>
            </w:r>
          </w:p>
        </w:tc>
        <w:tc>
          <w:tcPr>
            <w:tcW w:w="2817" w:type="dxa"/>
            <w:tcBorders>
              <w:top w:val="single" w:color="auto" w:sz="4" w:space="0"/>
              <w:left w:val="single" w:color="auto" w:sz="4" w:space="0"/>
              <w:bottom w:val="single" w:color="auto" w:sz="4" w:space="0"/>
              <w:right w:val="single" w:color="auto" w:sz="4" w:space="0"/>
            </w:tcBorders>
            <w:vAlign w:val="center"/>
          </w:tcPr>
          <w:p w14:paraId="1C9F30BB">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2"/>
                <w:sz w:val="32"/>
                <w:szCs w:val="32"/>
                <w:highlight w:val="none"/>
              </w:rPr>
              <w:t>发菌阶段</w:t>
            </w:r>
          </w:p>
        </w:tc>
        <w:tc>
          <w:tcPr>
            <w:tcW w:w="3610" w:type="dxa"/>
            <w:tcBorders>
              <w:top w:val="single" w:color="auto" w:sz="4" w:space="0"/>
              <w:left w:val="single" w:color="auto" w:sz="4" w:space="0"/>
              <w:bottom w:val="single" w:color="auto" w:sz="4" w:space="0"/>
              <w:right w:val="single" w:color="auto" w:sz="4" w:space="0"/>
            </w:tcBorders>
            <w:vAlign w:val="center"/>
          </w:tcPr>
          <w:p w14:paraId="2B8D0ABE">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1"/>
                <w:sz w:val="32"/>
                <w:szCs w:val="32"/>
                <w:highlight w:val="none"/>
              </w:rPr>
              <w:t>每袋(筒、棒</w:t>
            </w:r>
            <w:r>
              <w:rPr>
                <w:rFonts w:hint="eastAsia" w:ascii="仿宋_GB2312" w:hAnsi="仿宋_GB2312" w:eastAsia="仿宋_GB2312" w:cs="仿宋_GB2312"/>
                <w:b w:val="0"/>
                <w:bCs w:val="0"/>
                <w:spacing w:val="-1"/>
                <w:sz w:val="32"/>
                <w:szCs w:val="32"/>
                <w:highlight w:val="none"/>
                <w:lang w:eastAsia="zh-CN"/>
              </w:rPr>
              <w:t>、</w:t>
            </w:r>
            <w:r>
              <w:rPr>
                <w:rFonts w:hint="eastAsia" w:ascii="仿宋_GB2312" w:hAnsi="仿宋_GB2312" w:eastAsia="仿宋_GB2312" w:cs="仿宋_GB2312"/>
                <w:b w:val="0"/>
                <w:bCs w:val="0"/>
                <w:spacing w:val="-1"/>
                <w:sz w:val="32"/>
                <w:szCs w:val="32"/>
                <w:highlight w:val="none"/>
                <w:lang w:val="en-US" w:eastAsia="zh-CN"/>
              </w:rPr>
              <w:t>亩</w:t>
            </w:r>
            <w:r>
              <w:rPr>
                <w:rFonts w:hint="eastAsia" w:ascii="仿宋_GB2312" w:hAnsi="仿宋_GB2312" w:eastAsia="仿宋_GB2312" w:cs="仿宋_GB2312"/>
                <w:b w:val="0"/>
                <w:bCs w:val="0"/>
                <w:spacing w:val="-1"/>
                <w:sz w:val="32"/>
                <w:szCs w:val="32"/>
                <w:highlight w:val="none"/>
              </w:rPr>
              <w:t>)保险金额×60%</w:t>
            </w:r>
          </w:p>
        </w:tc>
      </w:tr>
      <w:tr w14:paraId="25533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503" w:type="dxa"/>
            <w:vMerge w:val="continue"/>
            <w:tcBorders>
              <w:left w:val="single" w:color="auto" w:sz="4" w:space="0"/>
              <w:right w:val="single" w:color="auto" w:sz="4" w:space="0"/>
            </w:tcBorders>
            <w:vAlign w:val="center"/>
          </w:tcPr>
          <w:p w14:paraId="01440C32">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p>
        </w:tc>
        <w:tc>
          <w:tcPr>
            <w:tcW w:w="2817" w:type="dxa"/>
            <w:tcBorders>
              <w:top w:val="single" w:color="auto" w:sz="4" w:space="0"/>
              <w:left w:val="single" w:color="auto" w:sz="4" w:space="0"/>
              <w:bottom w:val="single" w:color="auto" w:sz="4" w:space="0"/>
              <w:right w:val="single" w:color="auto" w:sz="4" w:space="0"/>
            </w:tcBorders>
            <w:vAlign w:val="center"/>
          </w:tcPr>
          <w:p w14:paraId="363ECC0F">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3"/>
                <w:sz w:val="32"/>
                <w:szCs w:val="32"/>
                <w:highlight w:val="none"/>
              </w:rPr>
              <w:t>袋料生长期</w:t>
            </w:r>
          </w:p>
        </w:tc>
        <w:tc>
          <w:tcPr>
            <w:tcW w:w="3610" w:type="dxa"/>
            <w:tcBorders>
              <w:top w:val="single" w:color="auto" w:sz="4" w:space="0"/>
              <w:left w:val="single" w:color="auto" w:sz="4" w:space="0"/>
              <w:bottom w:val="single" w:color="auto" w:sz="4" w:space="0"/>
              <w:right w:val="single" w:color="auto" w:sz="4" w:space="0"/>
            </w:tcBorders>
            <w:vAlign w:val="center"/>
          </w:tcPr>
          <w:p w14:paraId="46BBF12B">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1"/>
                <w:sz w:val="32"/>
                <w:szCs w:val="32"/>
                <w:highlight w:val="none"/>
              </w:rPr>
              <w:t>每袋(筒、棒</w:t>
            </w:r>
            <w:r>
              <w:rPr>
                <w:rFonts w:hint="eastAsia" w:ascii="仿宋_GB2312" w:hAnsi="仿宋_GB2312" w:eastAsia="仿宋_GB2312" w:cs="仿宋_GB2312"/>
                <w:b w:val="0"/>
                <w:bCs w:val="0"/>
                <w:spacing w:val="-1"/>
                <w:sz w:val="32"/>
                <w:szCs w:val="32"/>
                <w:highlight w:val="none"/>
                <w:lang w:eastAsia="zh-CN"/>
              </w:rPr>
              <w:t>、</w:t>
            </w:r>
            <w:r>
              <w:rPr>
                <w:rFonts w:hint="eastAsia" w:ascii="仿宋_GB2312" w:hAnsi="仿宋_GB2312" w:eastAsia="仿宋_GB2312" w:cs="仿宋_GB2312"/>
                <w:b w:val="0"/>
                <w:bCs w:val="0"/>
                <w:spacing w:val="-1"/>
                <w:sz w:val="32"/>
                <w:szCs w:val="32"/>
                <w:highlight w:val="none"/>
                <w:lang w:val="en-US" w:eastAsia="zh-CN"/>
              </w:rPr>
              <w:t>亩</w:t>
            </w:r>
            <w:r>
              <w:rPr>
                <w:rFonts w:hint="eastAsia" w:ascii="仿宋_GB2312" w:hAnsi="仿宋_GB2312" w:eastAsia="仿宋_GB2312" w:cs="仿宋_GB2312"/>
                <w:b w:val="0"/>
                <w:bCs w:val="0"/>
                <w:spacing w:val="-1"/>
                <w:sz w:val="32"/>
                <w:szCs w:val="32"/>
                <w:highlight w:val="none"/>
              </w:rPr>
              <w:t>)保险金额×80%</w:t>
            </w:r>
          </w:p>
        </w:tc>
      </w:tr>
      <w:tr w14:paraId="3B3AC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503" w:type="dxa"/>
            <w:vMerge w:val="continue"/>
            <w:tcBorders>
              <w:left w:val="single" w:color="auto" w:sz="4" w:space="0"/>
              <w:right w:val="single" w:color="auto" w:sz="4" w:space="0"/>
            </w:tcBorders>
            <w:vAlign w:val="center"/>
          </w:tcPr>
          <w:p w14:paraId="2CF52038">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p>
        </w:tc>
        <w:tc>
          <w:tcPr>
            <w:tcW w:w="2817" w:type="dxa"/>
            <w:tcBorders>
              <w:top w:val="single" w:color="auto" w:sz="4" w:space="0"/>
              <w:left w:val="single" w:color="auto" w:sz="4" w:space="0"/>
              <w:bottom w:val="single" w:color="auto" w:sz="4" w:space="0"/>
              <w:right w:val="single" w:color="auto" w:sz="4" w:space="0"/>
            </w:tcBorders>
            <w:vAlign w:val="center"/>
          </w:tcPr>
          <w:p w14:paraId="2FD7CC74">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3"/>
                <w:sz w:val="32"/>
                <w:szCs w:val="32"/>
                <w:highlight w:val="none"/>
              </w:rPr>
              <w:t>出菌(菇)期</w:t>
            </w:r>
          </w:p>
        </w:tc>
        <w:tc>
          <w:tcPr>
            <w:tcW w:w="3610" w:type="dxa"/>
            <w:tcBorders>
              <w:top w:val="single" w:color="auto" w:sz="4" w:space="0"/>
              <w:left w:val="single" w:color="auto" w:sz="4" w:space="0"/>
              <w:bottom w:val="single" w:color="auto" w:sz="4" w:space="0"/>
              <w:right w:val="single" w:color="auto" w:sz="4" w:space="0"/>
            </w:tcBorders>
            <w:vAlign w:val="center"/>
          </w:tcPr>
          <w:p w14:paraId="5A94905B">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1"/>
                <w:sz w:val="32"/>
                <w:szCs w:val="32"/>
                <w:highlight w:val="none"/>
              </w:rPr>
              <w:t>每袋(筒、棒</w:t>
            </w:r>
            <w:r>
              <w:rPr>
                <w:rFonts w:hint="eastAsia" w:ascii="仿宋_GB2312" w:hAnsi="仿宋_GB2312" w:eastAsia="仿宋_GB2312" w:cs="仿宋_GB2312"/>
                <w:b w:val="0"/>
                <w:bCs w:val="0"/>
                <w:spacing w:val="-1"/>
                <w:sz w:val="32"/>
                <w:szCs w:val="32"/>
                <w:highlight w:val="none"/>
                <w:lang w:eastAsia="zh-CN"/>
              </w:rPr>
              <w:t>、</w:t>
            </w:r>
            <w:r>
              <w:rPr>
                <w:rFonts w:hint="eastAsia" w:ascii="仿宋_GB2312" w:hAnsi="仿宋_GB2312" w:eastAsia="仿宋_GB2312" w:cs="仿宋_GB2312"/>
                <w:b w:val="0"/>
                <w:bCs w:val="0"/>
                <w:spacing w:val="-1"/>
                <w:sz w:val="32"/>
                <w:szCs w:val="32"/>
                <w:highlight w:val="none"/>
                <w:lang w:val="en-US" w:eastAsia="zh-CN"/>
              </w:rPr>
              <w:t>亩</w:t>
            </w:r>
            <w:r>
              <w:rPr>
                <w:rFonts w:hint="eastAsia" w:ascii="仿宋_GB2312" w:hAnsi="仿宋_GB2312" w:eastAsia="仿宋_GB2312" w:cs="仿宋_GB2312"/>
                <w:b w:val="0"/>
                <w:bCs w:val="0"/>
                <w:spacing w:val="-1"/>
                <w:sz w:val="32"/>
                <w:szCs w:val="32"/>
                <w:highlight w:val="none"/>
              </w:rPr>
              <w:t>)保险金额×100%</w:t>
            </w:r>
          </w:p>
        </w:tc>
      </w:tr>
      <w:tr w14:paraId="43450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jc w:val="center"/>
        </w:trPr>
        <w:tc>
          <w:tcPr>
            <w:tcW w:w="1503" w:type="dxa"/>
            <w:vMerge w:val="continue"/>
            <w:tcBorders>
              <w:left w:val="single" w:color="auto" w:sz="4" w:space="0"/>
              <w:bottom w:val="single" w:color="auto" w:sz="4" w:space="0"/>
              <w:right w:val="single" w:color="auto" w:sz="4" w:space="0"/>
            </w:tcBorders>
            <w:vAlign w:val="center"/>
          </w:tcPr>
          <w:p w14:paraId="1015E992">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p>
        </w:tc>
        <w:tc>
          <w:tcPr>
            <w:tcW w:w="2817" w:type="dxa"/>
            <w:tcBorders>
              <w:top w:val="single" w:color="auto" w:sz="4" w:space="0"/>
              <w:left w:val="single" w:color="auto" w:sz="4" w:space="0"/>
              <w:bottom w:val="single" w:color="auto" w:sz="4" w:space="0"/>
              <w:right w:val="single" w:color="auto" w:sz="4" w:space="0"/>
            </w:tcBorders>
            <w:vAlign w:val="center"/>
          </w:tcPr>
          <w:p w14:paraId="482C4E6F">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1"/>
                <w:sz w:val="32"/>
                <w:szCs w:val="32"/>
                <w:highlight w:val="none"/>
              </w:rPr>
              <w:t xml:space="preserve">第一次采收后至第三 </w:t>
            </w:r>
            <w:r>
              <w:rPr>
                <w:rFonts w:hint="eastAsia" w:ascii="仿宋_GB2312" w:hAnsi="仿宋_GB2312" w:eastAsia="仿宋_GB2312" w:cs="仿宋_GB2312"/>
                <w:b w:val="0"/>
                <w:bCs w:val="0"/>
                <w:spacing w:val="2"/>
                <w:sz w:val="32"/>
                <w:szCs w:val="32"/>
                <w:highlight w:val="none"/>
              </w:rPr>
              <w:t>次出菌(菇)前</w:t>
            </w:r>
          </w:p>
        </w:tc>
        <w:tc>
          <w:tcPr>
            <w:tcW w:w="3610" w:type="dxa"/>
            <w:tcBorders>
              <w:top w:val="single" w:color="auto" w:sz="4" w:space="0"/>
              <w:left w:val="single" w:color="auto" w:sz="4" w:space="0"/>
              <w:bottom w:val="single" w:color="auto" w:sz="4" w:space="0"/>
              <w:right w:val="single" w:color="auto" w:sz="4" w:space="0"/>
            </w:tcBorders>
            <w:vAlign w:val="center"/>
          </w:tcPr>
          <w:p w14:paraId="6BACF3D8">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1"/>
                <w:sz w:val="32"/>
                <w:szCs w:val="32"/>
                <w:highlight w:val="none"/>
              </w:rPr>
              <w:t>每袋(筒、棒</w:t>
            </w:r>
            <w:r>
              <w:rPr>
                <w:rFonts w:hint="eastAsia" w:ascii="仿宋_GB2312" w:hAnsi="仿宋_GB2312" w:eastAsia="仿宋_GB2312" w:cs="仿宋_GB2312"/>
                <w:b w:val="0"/>
                <w:bCs w:val="0"/>
                <w:spacing w:val="-1"/>
                <w:sz w:val="32"/>
                <w:szCs w:val="32"/>
                <w:highlight w:val="none"/>
                <w:lang w:eastAsia="zh-CN"/>
              </w:rPr>
              <w:t>、</w:t>
            </w:r>
            <w:r>
              <w:rPr>
                <w:rFonts w:hint="eastAsia" w:ascii="仿宋_GB2312" w:hAnsi="仿宋_GB2312" w:eastAsia="仿宋_GB2312" w:cs="仿宋_GB2312"/>
                <w:b w:val="0"/>
                <w:bCs w:val="0"/>
                <w:spacing w:val="-1"/>
                <w:sz w:val="32"/>
                <w:szCs w:val="32"/>
                <w:highlight w:val="none"/>
                <w:lang w:val="en-US" w:eastAsia="zh-CN"/>
              </w:rPr>
              <w:t>亩</w:t>
            </w:r>
            <w:r>
              <w:rPr>
                <w:rFonts w:hint="eastAsia" w:ascii="仿宋_GB2312" w:hAnsi="仿宋_GB2312" w:eastAsia="仿宋_GB2312" w:cs="仿宋_GB2312"/>
                <w:b w:val="0"/>
                <w:bCs w:val="0"/>
                <w:spacing w:val="-1"/>
                <w:sz w:val="32"/>
                <w:szCs w:val="32"/>
                <w:highlight w:val="none"/>
              </w:rPr>
              <w:t>)保险金额×50%</w:t>
            </w:r>
          </w:p>
        </w:tc>
      </w:tr>
      <w:tr w14:paraId="239E8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503" w:type="dxa"/>
            <w:vMerge w:val="restart"/>
            <w:tcBorders>
              <w:top w:val="single" w:color="auto" w:sz="4" w:space="0"/>
              <w:bottom w:val="nil"/>
            </w:tcBorders>
            <w:vAlign w:val="center"/>
          </w:tcPr>
          <w:p w14:paraId="63D9E9E8">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8"/>
                <w:sz w:val="32"/>
                <w:szCs w:val="32"/>
                <w:highlight w:val="none"/>
              </w:rPr>
              <w:t>水果</w:t>
            </w:r>
          </w:p>
        </w:tc>
        <w:tc>
          <w:tcPr>
            <w:tcW w:w="2817" w:type="dxa"/>
            <w:tcBorders>
              <w:top w:val="single" w:color="auto" w:sz="4" w:space="0"/>
            </w:tcBorders>
            <w:vAlign w:val="center"/>
          </w:tcPr>
          <w:p w14:paraId="7613CAD1">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2"/>
                <w:sz w:val="32"/>
                <w:szCs w:val="32"/>
                <w:highlight w:val="none"/>
              </w:rPr>
              <w:t>植株移栽后幼苗期</w:t>
            </w:r>
          </w:p>
        </w:tc>
        <w:tc>
          <w:tcPr>
            <w:tcW w:w="3610" w:type="dxa"/>
            <w:tcBorders>
              <w:top w:val="single" w:color="auto" w:sz="4" w:space="0"/>
            </w:tcBorders>
            <w:vAlign w:val="center"/>
          </w:tcPr>
          <w:p w14:paraId="2169943B">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2"/>
                <w:sz w:val="32"/>
                <w:szCs w:val="32"/>
                <w:highlight w:val="none"/>
              </w:rPr>
              <w:t>每亩保险金额×50%</w:t>
            </w:r>
          </w:p>
        </w:tc>
      </w:tr>
      <w:tr w14:paraId="11131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503" w:type="dxa"/>
            <w:vMerge w:val="continue"/>
            <w:tcBorders>
              <w:top w:val="nil"/>
              <w:bottom w:val="nil"/>
            </w:tcBorders>
            <w:vAlign w:val="center"/>
          </w:tcPr>
          <w:p w14:paraId="157D6B1F">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p>
        </w:tc>
        <w:tc>
          <w:tcPr>
            <w:tcW w:w="2817" w:type="dxa"/>
            <w:vAlign w:val="center"/>
          </w:tcPr>
          <w:p w14:paraId="5F949452">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3"/>
                <w:sz w:val="32"/>
                <w:szCs w:val="32"/>
                <w:highlight w:val="none"/>
              </w:rPr>
              <w:t>幼苗期-坐果期</w:t>
            </w:r>
          </w:p>
        </w:tc>
        <w:tc>
          <w:tcPr>
            <w:tcW w:w="3610" w:type="dxa"/>
            <w:vAlign w:val="center"/>
          </w:tcPr>
          <w:p w14:paraId="2513248A">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2"/>
                <w:sz w:val="32"/>
                <w:szCs w:val="32"/>
                <w:highlight w:val="none"/>
              </w:rPr>
              <w:t>每亩保险金额×70%</w:t>
            </w:r>
          </w:p>
        </w:tc>
      </w:tr>
      <w:tr w14:paraId="7343D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1503" w:type="dxa"/>
            <w:vMerge w:val="continue"/>
            <w:tcBorders>
              <w:top w:val="nil"/>
              <w:bottom w:val="single" w:color="auto" w:sz="4" w:space="0"/>
            </w:tcBorders>
            <w:vAlign w:val="center"/>
          </w:tcPr>
          <w:p w14:paraId="6C46563E">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p>
        </w:tc>
        <w:tc>
          <w:tcPr>
            <w:tcW w:w="2817" w:type="dxa"/>
            <w:tcBorders>
              <w:bottom w:val="single" w:color="auto" w:sz="4" w:space="0"/>
            </w:tcBorders>
            <w:vAlign w:val="center"/>
          </w:tcPr>
          <w:p w14:paraId="35EFAD3C">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3"/>
                <w:sz w:val="32"/>
                <w:szCs w:val="32"/>
                <w:highlight w:val="none"/>
              </w:rPr>
              <w:t>成熟采摘期</w:t>
            </w:r>
          </w:p>
        </w:tc>
        <w:tc>
          <w:tcPr>
            <w:tcW w:w="3610" w:type="dxa"/>
            <w:tcBorders>
              <w:bottom w:val="single" w:color="auto" w:sz="4" w:space="0"/>
            </w:tcBorders>
            <w:vAlign w:val="center"/>
          </w:tcPr>
          <w:p w14:paraId="62BD1BB9">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1"/>
                <w:sz w:val="32"/>
                <w:szCs w:val="32"/>
                <w:highlight w:val="none"/>
              </w:rPr>
              <w:t>每亩保险金额×100%</w:t>
            </w:r>
          </w:p>
        </w:tc>
      </w:tr>
      <w:tr w14:paraId="06A6B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1503" w:type="dxa"/>
            <w:vMerge w:val="restart"/>
            <w:tcBorders>
              <w:top w:val="nil"/>
            </w:tcBorders>
            <w:vAlign w:val="center"/>
          </w:tcPr>
          <w:p w14:paraId="6D67E21A">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napToGrid w:val="0"/>
                <w:color w:val="000000"/>
                <w:spacing w:val="8"/>
                <w:kern w:val="0"/>
                <w:sz w:val="32"/>
                <w:szCs w:val="32"/>
                <w:highlight w:val="none"/>
                <w:lang w:val="en-US" w:eastAsia="zh-CN" w:bidi="ar-SA"/>
              </w:rPr>
              <w:t>花卉</w:t>
            </w:r>
          </w:p>
        </w:tc>
        <w:tc>
          <w:tcPr>
            <w:tcW w:w="2817" w:type="dxa"/>
            <w:tcBorders>
              <w:bottom w:val="single" w:color="auto" w:sz="4" w:space="0"/>
            </w:tcBorders>
            <w:vAlign w:val="center"/>
          </w:tcPr>
          <w:p w14:paraId="5C2DDEA0">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pacing w:val="3"/>
                <w:sz w:val="32"/>
                <w:szCs w:val="32"/>
                <w:highlight w:val="none"/>
              </w:rPr>
            </w:pPr>
            <w:r>
              <w:rPr>
                <w:rFonts w:hint="eastAsia" w:ascii="仿宋_GB2312" w:hAnsi="仿宋_GB2312" w:eastAsia="仿宋_GB2312" w:cs="仿宋_GB2312"/>
                <w:b w:val="0"/>
                <w:bCs w:val="0"/>
                <w:spacing w:val="3"/>
                <w:sz w:val="32"/>
                <w:szCs w:val="32"/>
                <w:highlight w:val="none"/>
              </w:rPr>
              <w:t>从破土而出到3-4片真叶以前的时期</w:t>
            </w:r>
          </w:p>
        </w:tc>
        <w:tc>
          <w:tcPr>
            <w:tcW w:w="3610" w:type="dxa"/>
            <w:tcBorders>
              <w:bottom w:val="single" w:color="auto" w:sz="4" w:space="0"/>
            </w:tcBorders>
            <w:vAlign w:val="center"/>
          </w:tcPr>
          <w:p w14:paraId="0BDA2600">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pacing w:val="3"/>
                <w:sz w:val="32"/>
                <w:szCs w:val="32"/>
                <w:highlight w:val="none"/>
              </w:rPr>
            </w:pPr>
            <w:r>
              <w:rPr>
                <w:rFonts w:hint="eastAsia" w:ascii="仿宋_GB2312" w:hAnsi="仿宋_GB2312" w:eastAsia="仿宋_GB2312" w:cs="仿宋_GB2312"/>
                <w:b w:val="0"/>
                <w:bCs w:val="0"/>
                <w:spacing w:val="3"/>
                <w:sz w:val="32"/>
                <w:szCs w:val="32"/>
                <w:highlight w:val="none"/>
              </w:rPr>
              <w:t>每亩每茬保险金额×30%</w:t>
            </w:r>
          </w:p>
        </w:tc>
      </w:tr>
      <w:tr w14:paraId="06306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1503" w:type="dxa"/>
            <w:vMerge w:val="continue"/>
            <w:vAlign w:val="center"/>
          </w:tcPr>
          <w:p w14:paraId="3DBB0E2E">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p>
        </w:tc>
        <w:tc>
          <w:tcPr>
            <w:tcW w:w="2817" w:type="dxa"/>
            <w:tcBorders>
              <w:bottom w:val="single" w:color="auto" w:sz="4" w:space="0"/>
            </w:tcBorders>
            <w:vAlign w:val="center"/>
          </w:tcPr>
          <w:p w14:paraId="354AD98B">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pacing w:val="3"/>
                <w:sz w:val="32"/>
                <w:szCs w:val="32"/>
                <w:highlight w:val="none"/>
                <w:lang w:val="en-US" w:eastAsia="zh-CN"/>
              </w:rPr>
            </w:pPr>
            <w:r>
              <w:rPr>
                <w:rFonts w:hint="eastAsia" w:ascii="仿宋_GB2312" w:hAnsi="仿宋_GB2312" w:eastAsia="仿宋_GB2312" w:cs="仿宋_GB2312"/>
                <w:b w:val="0"/>
                <w:bCs w:val="0"/>
                <w:spacing w:val="3"/>
                <w:sz w:val="32"/>
                <w:szCs w:val="32"/>
                <w:highlight w:val="none"/>
                <w:lang w:val="en-US" w:eastAsia="zh-CN"/>
              </w:rPr>
              <w:t>从小苗期结束后至出现花蕾以前的时期</w:t>
            </w:r>
          </w:p>
        </w:tc>
        <w:tc>
          <w:tcPr>
            <w:tcW w:w="3610" w:type="dxa"/>
            <w:tcBorders>
              <w:bottom w:val="single" w:color="auto" w:sz="4" w:space="0"/>
            </w:tcBorders>
            <w:vAlign w:val="center"/>
          </w:tcPr>
          <w:p w14:paraId="3A08E94C">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pacing w:val="3"/>
                <w:sz w:val="32"/>
                <w:szCs w:val="32"/>
                <w:highlight w:val="none"/>
              </w:rPr>
            </w:pPr>
            <w:r>
              <w:rPr>
                <w:rFonts w:hint="eastAsia" w:ascii="仿宋_GB2312" w:hAnsi="仿宋_GB2312" w:eastAsia="仿宋_GB2312" w:cs="仿宋_GB2312"/>
                <w:b w:val="0"/>
                <w:bCs w:val="0"/>
                <w:spacing w:val="3"/>
                <w:sz w:val="32"/>
                <w:szCs w:val="32"/>
                <w:highlight w:val="none"/>
              </w:rPr>
              <w:t>每亩每茬保险金额×60%</w:t>
            </w:r>
          </w:p>
        </w:tc>
      </w:tr>
      <w:tr w14:paraId="27048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1503" w:type="dxa"/>
            <w:vMerge w:val="continue"/>
            <w:vAlign w:val="center"/>
          </w:tcPr>
          <w:p w14:paraId="7F1EE0DE">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p>
        </w:tc>
        <w:tc>
          <w:tcPr>
            <w:tcW w:w="2817" w:type="dxa"/>
            <w:tcBorders>
              <w:bottom w:val="single" w:color="auto" w:sz="4" w:space="0"/>
            </w:tcBorders>
            <w:vAlign w:val="center"/>
          </w:tcPr>
          <w:p w14:paraId="1560350C">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pacing w:val="3"/>
                <w:sz w:val="32"/>
                <w:szCs w:val="32"/>
                <w:highlight w:val="none"/>
                <w:lang w:val="en-US" w:eastAsia="zh-CN"/>
              </w:rPr>
            </w:pPr>
            <w:r>
              <w:rPr>
                <w:rFonts w:hint="eastAsia" w:ascii="仿宋_GB2312" w:hAnsi="仿宋_GB2312" w:eastAsia="仿宋_GB2312" w:cs="仿宋_GB2312"/>
                <w:b w:val="0"/>
                <w:bCs w:val="0"/>
                <w:spacing w:val="3"/>
                <w:sz w:val="32"/>
                <w:szCs w:val="32"/>
                <w:highlight w:val="none"/>
                <w:lang w:val="en-US" w:eastAsia="zh-CN"/>
              </w:rPr>
              <w:t>花芽开始生长发育、进行授粉，直至凋零以前的时期</w:t>
            </w:r>
          </w:p>
        </w:tc>
        <w:tc>
          <w:tcPr>
            <w:tcW w:w="3610" w:type="dxa"/>
            <w:tcBorders>
              <w:bottom w:val="single" w:color="auto" w:sz="4" w:space="0"/>
            </w:tcBorders>
            <w:vAlign w:val="center"/>
          </w:tcPr>
          <w:p w14:paraId="3E09BCD2">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pacing w:val="3"/>
                <w:sz w:val="32"/>
                <w:szCs w:val="32"/>
                <w:highlight w:val="none"/>
              </w:rPr>
            </w:pPr>
            <w:r>
              <w:rPr>
                <w:rFonts w:hint="eastAsia" w:ascii="仿宋_GB2312" w:hAnsi="仿宋_GB2312" w:eastAsia="仿宋_GB2312" w:cs="仿宋_GB2312"/>
                <w:b w:val="0"/>
                <w:bCs w:val="0"/>
                <w:spacing w:val="3"/>
                <w:sz w:val="32"/>
                <w:szCs w:val="32"/>
                <w:highlight w:val="none"/>
              </w:rPr>
              <w:t>每亩每茬保险金额×100%</w:t>
            </w:r>
          </w:p>
        </w:tc>
      </w:tr>
      <w:tr w14:paraId="3E733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1503" w:type="dxa"/>
            <w:vMerge w:val="continue"/>
            <w:tcBorders>
              <w:bottom w:val="single" w:color="auto" w:sz="4" w:space="0"/>
            </w:tcBorders>
            <w:vAlign w:val="center"/>
          </w:tcPr>
          <w:p w14:paraId="5A8170E4">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p>
        </w:tc>
        <w:tc>
          <w:tcPr>
            <w:tcW w:w="2817" w:type="dxa"/>
            <w:tcBorders>
              <w:bottom w:val="single" w:color="auto" w:sz="4" w:space="0"/>
            </w:tcBorders>
            <w:vAlign w:val="center"/>
          </w:tcPr>
          <w:p w14:paraId="05CB0DF0">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pacing w:val="3"/>
                <w:sz w:val="32"/>
                <w:szCs w:val="32"/>
                <w:highlight w:val="none"/>
                <w:lang w:val="en-US" w:eastAsia="zh-CN"/>
              </w:rPr>
            </w:pPr>
            <w:r>
              <w:rPr>
                <w:rFonts w:hint="eastAsia" w:ascii="仿宋_GB2312" w:hAnsi="仿宋_GB2312" w:eastAsia="仿宋_GB2312" w:cs="仿宋_GB2312"/>
                <w:b w:val="0"/>
                <w:bCs w:val="0"/>
                <w:spacing w:val="3"/>
                <w:sz w:val="32"/>
                <w:szCs w:val="32"/>
                <w:highlight w:val="none"/>
                <w:lang w:val="en-US" w:eastAsia="zh-CN"/>
              </w:rPr>
              <w:t>花蕾开始凋零至再次出现花蕾以前的时期</w:t>
            </w:r>
          </w:p>
        </w:tc>
        <w:tc>
          <w:tcPr>
            <w:tcW w:w="3610" w:type="dxa"/>
            <w:tcBorders>
              <w:bottom w:val="single" w:color="auto" w:sz="4" w:space="0"/>
            </w:tcBorders>
            <w:vAlign w:val="center"/>
          </w:tcPr>
          <w:p w14:paraId="0FA2988E">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pacing w:val="3"/>
                <w:sz w:val="32"/>
                <w:szCs w:val="32"/>
                <w:highlight w:val="none"/>
              </w:rPr>
            </w:pPr>
            <w:r>
              <w:rPr>
                <w:rFonts w:hint="eastAsia" w:ascii="仿宋_GB2312" w:hAnsi="仿宋_GB2312" w:eastAsia="仿宋_GB2312" w:cs="仿宋_GB2312"/>
                <w:b w:val="0"/>
                <w:bCs w:val="0"/>
                <w:spacing w:val="3"/>
                <w:sz w:val="32"/>
                <w:szCs w:val="32"/>
                <w:highlight w:val="none"/>
              </w:rPr>
              <w:t>每亩每茬保险金额×30%</w:t>
            </w:r>
          </w:p>
        </w:tc>
      </w:tr>
      <w:tr w14:paraId="6065F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1503" w:type="dxa"/>
            <w:vMerge w:val="restart"/>
            <w:tcBorders>
              <w:top w:val="single" w:color="auto" w:sz="4" w:space="0"/>
              <w:left w:val="single" w:color="auto" w:sz="4" w:space="0"/>
            </w:tcBorders>
            <w:vAlign w:val="center"/>
          </w:tcPr>
          <w:p w14:paraId="5BF10063">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napToGrid w:val="0"/>
                <w:color w:val="000000"/>
                <w:spacing w:val="8"/>
                <w:kern w:val="0"/>
                <w:sz w:val="32"/>
                <w:szCs w:val="32"/>
                <w:highlight w:val="none"/>
                <w:lang w:val="en-US" w:eastAsia="zh-CN" w:bidi="ar-SA"/>
              </w:rPr>
              <w:t>中药材</w:t>
            </w:r>
          </w:p>
        </w:tc>
        <w:tc>
          <w:tcPr>
            <w:tcW w:w="2817" w:type="dxa"/>
            <w:tcBorders>
              <w:top w:val="single" w:color="auto" w:sz="4" w:space="0"/>
            </w:tcBorders>
            <w:vAlign w:val="center"/>
          </w:tcPr>
          <w:p w14:paraId="594648AF">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pacing w:val="3"/>
                <w:sz w:val="32"/>
                <w:szCs w:val="32"/>
                <w:highlight w:val="none"/>
              </w:rPr>
            </w:pPr>
            <w:r>
              <w:rPr>
                <w:rFonts w:hint="eastAsia" w:ascii="仿宋_GB2312" w:hAnsi="仿宋_GB2312" w:eastAsia="仿宋_GB2312" w:cs="仿宋_GB2312"/>
                <w:b w:val="0"/>
                <w:bCs w:val="0"/>
                <w:spacing w:val="3"/>
                <w:sz w:val="32"/>
                <w:szCs w:val="32"/>
                <w:highlight w:val="none"/>
              </w:rPr>
              <w:t>移栽成活至根膨大/茎拔节期前</w:t>
            </w:r>
          </w:p>
        </w:tc>
        <w:tc>
          <w:tcPr>
            <w:tcW w:w="3610" w:type="dxa"/>
            <w:tcBorders>
              <w:top w:val="single" w:color="auto" w:sz="4" w:space="0"/>
              <w:right w:val="single" w:color="auto" w:sz="4" w:space="0"/>
            </w:tcBorders>
            <w:vAlign w:val="center"/>
          </w:tcPr>
          <w:p w14:paraId="6EB9D6D9">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pacing w:val="-1"/>
                <w:sz w:val="32"/>
                <w:szCs w:val="32"/>
                <w:highlight w:val="none"/>
              </w:rPr>
            </w:pPr>
            <w:r>
              <w:rPr>
                <w:rFonts w:hint="eastAsia" w:ascii="仿宋_GB2312" w:hAnsi="仿宋_GB2312" w:eastAsia="仿宋_GB2312" w:cs="仿宋_GB2312"/>
                <w:b w:val="0"/>
                <w:bCs w:val="0"/>
                <w:spacing w:val="-1"/>
                <w:sz w:val="32"/>
                <w:szCs w:val="32"/>
                <w:highlight w:val="none"/>
              </w:rPr>
              <w:t>每亩保险金额x40%</w:t>
            </w:r>
          </w:p>
        </w:tc>
      </w:tr>
      <w:tr w14:paraId="6956D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1503" w:type="dxa"/>
            <w:vMerge w:val="continue"/>
            <w:tcBorders>
              <w:left w:val="single" w:color="auto" w:sz="4" w:space="0"/>
            </w:tcBorders>
            <w:vAlign w:val="center"/>
          </w:tcPr>
          <w:p w14:paraId="21D30C02">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p>
        </w:tc>
        <w:tc>
          <w:tcPr>
            <w:tcW w:w="2817" w:type="dxa"/>
            <w:vAlign w:val="center"/>
          </w:tcPr>
          <w:p w14:paraId="1AD479D4">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pacing w:val="3"/>
                <w:sz w:val="32"/>
                <w:szCs w:val="32"/>
                <w:highlight w:val="none"/>
              </w:rPr>
            </w:pPr>
            <w:r>
              <w:rPr>
                <w:rFonts w:hint="eastAsia" w:ascii="仿宋_GB2312" w:hAnsi="仿宋_GB2312" w:eastAsia="仿宋_GB2312" w:cs="仿宋_GB2312"/>
                <w:b w:val="0"/>
                <w:bCs w:val="0"/>
                <w:spacing w:val="3"/>
                <w:sz w:val="32"/>
                <w:szCs w:val="32"/>
                <w:highlight w:val="none"/>
              </w:rPr>
              <w:t>根膨大/茎拔节期前</w:t>
            </w:r>
          </w:p>
        </w:tc>
        <w:tc>
          <w:tcPr>
            <w:tcW w:w="3610" w:type="dxa"/>
            <w:tcBorders>
              <w:right w:val="single" w:color="auto" w:sz="4" w:space="0"/>
            </w:tcBorders>
            <w:vAlign w:val="center"/>
          </w:tcPr>
          <w:p w14:paraId="0EB79338">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pacing w:val="-1"/>
                <w:sz w:val="32"/>
                <w:szCs w:val="32"/>
                <w:highlight w:val="none"/>
              </w:rPr>
            </w:pPr>
            <w:r>
              <w:rPr>
                <w:rFonts w:hint="eastAsia" w:ascii="仿宋_GB2312" w:hAnsi="仿宋_GB2312" w:eastAsia="仿宋_GB2312" w:cs="仿宋_GB2312"/>
                <w:b w:val="0"/>
                <w:bCs w:val="0"/>
                <w:spacing w:val="-1"/>
                <w:sz w:val="32"/>
                <w:szCs w:val="32"/>
                <w:highlight w:val="none"/>
              </w:rPr>
              <w:t>每亩保险金额x70%</w:t>
            </w:r>
          </w:p>
        </w:tc>
      </w:tr>
      <w:tr w14:paraId="3D13C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1503" w:type="dxa"/>
            <w:vMerge w:val="continue"/>
            <w:tcBorders>
              <w:left w:val="single" w:color="auto" w:sz="4" w:space="0"/>
              <w:bottom w:val="single" w:color="auto" w:sz="4" w:space="0"/>
            </w:tcBorders>
            <w:vAlign w:val="center"/>
          </w:tcPr>
          <w:p w14:paraId="75F568D4">
            <w:pPr>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z w:val="32"/>
                <w:szCs w:val="32"/>
                <w:highlight w:val="none"/>
              </w:rPr>
            </w:pPr>
          </w:p>
        </w:tc>
        <w:tc>
          <w:tcPr>
            <w:tcW w:w="2817" w:type="dxa"/>
            <w:tcBorders>
              <w:bottom w:val="single" w:color="auto" w:sz="4" w:space="0"/>
            </w:tcBorders>
            <w:vAlign w:val="center"/>
          </w:tcPr>
          <w:p w14:paraId="63A20EC0">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pacing w:val="3"/>
                <w:sz w:val="32"/>
                <w:szCs w:val="32"/>
                <w:highlight w:val="none"/>
              </w:rPr>
            </w:pPr>
            <w:r>
              <w:rPr>
                <w:rFonts w:hint="eastAsia" w:ascii="仿宋_GB2312" w:hAnsi="仿宋_GB2312" w:eastAsia="仿宋_GB2312" w:cs="仿宋_GB2312"/>
                <w:b w:val="0"/>
                <w:bCs w:val="0"/>
                <w:spacing w:val="3"/>
                <w:sz w:val="32"/>
                <w:szCs w:val="32"/>
                <w:highlight w:val="none"/>
              </w:rPr>
              <w:t>成熟期</w:t>
            </w:r>
          </w:p>
        </w:tc>
        <w:tc>
          <w:tcPr>
            <w:tcW w:w="3610" w:type="dxa"/>
            <w:tcBorders>
              <w:bottom w:val="single" w:color="auto" w:sz="4" w:space="0"/>
              <w:right w:val="single" w:color="auto" w:sz="4" w:space="0"/>
            </w:tcBorders>
            <w:vAlign w:val="center"/>
          </w:tcPr>
          <w:p w14:paraId="52015F89">
            <w:pPr>
              <w:pStyle w:val="18"/>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rPr>
                <w:rFonts w:hint="eastAsia" w:ascii="仿宋_GB2312" w:hAnsi="仿宋_GB2312" w:eastAsia="仿宋_GB2312" w:cs="仿宋_GB2312"/>
                <w:b w:val="0"/>
                <w:bCs w:val="0"/>
                <w:spacing w:val="-1"/>
                <w:sz w:val="32"/>
                <w:szCs w:val="32"/>
                <w:highlight w:val="none"/>
              </w:rPr>
            </w:pPr>
            <w:r>
              <w:rPr>
                <w:rFonts w:hint="eastAsia" w:ascii="仿宋_GB2312" w:hAnsi="仿宋_GB2312" w:eastAsia="仿宋_GB2312" w:cs="仿宋_GB2312"/>
                <w:b w:val="0"/>
                <w:bCs w:val="0"/>
                <w:spacing w:val="-1"/>
                <w:sz w:val="32"/>
                <w:szCs w:val="32"/>
                <w:highlight w:val="none"/>
              </w:rPr>
              <w:t>每亩保险金额x100%</w:t>
            </w:r>
          </w:p>
        </w:tc>
      </w:tr>
    </w:tbl>
    <w:p w14:paraId="257603B0">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赔偿金额=保险温室赔偿金额+保险作物赔偿金额</w:t>
      </w:r>
    </w:p>
    <w:p w14:paraId="24D551BD">
      <w:pPr>
        <w:keepNext w:val="0"/>
        <w:keepLines w:val="0"/>
        <w:pageBreakBefore w:val="0"/>
        <w:widowControl w:val="0"/>
        <w:kinsoku/>
        <w:wordWrap/>
        <w:overflowPunct/>
        <w:topLinePunct/>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在发生损失后难以立即确定损失率的情况下，实行两次定损。第一次定损先将灾情和初步定损结果记录在案，经一定时间观察期后二次定损，以确定损失程度</w:t>
      </w:r>
      <w:r>
        <w:rPr>
          <w:rFonts w:hint="eastAsia" w:ascii="仿宋_GB2312" w:hAnsi="仿宋_GB2312" w:eastAsia="仿宋_GB2312" w:cs="仿宋_GB2312"/>
          <w:sz w:val="32"/>
          <w:szCs w:val="32"/>
          <w:lang w:eastAsia="zh-CN"/>
        </w:rPr>
        <w:t>。</w:t>
      </w:r>
    </w:p>
    <w:p w14:paraId="45C512DA">
      <w:pPr>
        <w:pageBreakBefore w:val="0"/>
        <w:widowControl w:val="0"/>
        <w:kinsoku/>
        <w:wordWrap/>
        <w:overflowPunct/>
        <w:bidi w:val="0"/>
        <w:adjustRightInd/>
        <w:snapToGrid/>
        <w:rPr>
          <w:rFonts w:hint="eastAsia" w:ascii="Times New Roman" w:hAnsi="仿宋_GB2312" w:eastAsia="仿宋_GB2312" w:cs="Times New Roman"/>
          <w:color w:val="000000"/>
          <w:kern w:val="10"/>
          <w:sz w:val="32"/>
          <w:szCs w:val="32"/>
          <w:highlight w:val="none"/>
          <w:lang w:eastAsia="zh-CN"/>
        </w:rPr>
      </w:pPr>
    </w:p>
    <w:p w14:paraId="2C1CD8DE">
      <w:pPr>
        <w:pStyle w:val="4"/>
        <w:pageBreakBefore w:val="0"/>
        <w:widowControl w:val="0"/>
        <w:tabs>
          <w:tab w:val="left" w:pos="808"/>
        </w:tabs>
        <w:kinsoku/>
        <w:wordWrap/>
        <w:overflowPunct/>
        <w:bidi w:val="0"/>
        <w:adjustRightInd/>
        <w:snapToGrid/>
        <w:rPr>
          <w:rFonts w:hint="eastAsia"/>
          <w:lang w:eastAsia="zh-CN"/>
        </w:rPr>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docGrid w:type="lines" w:linePitch="319" w:charSpace="0"/>
        </w:sectPr>
      </w:pPr>
    </w:p>
    <w:tbl>
      <w:tblPr>
        <w:tblStyle w:val="11"/>
        <w:tblW w:w="1408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6"/>
        <w:gridCol w:w="968"/>
        <w:gridCol w:w="1094"/>
        <w:gridCol w:w="1038"/>
        <w:gridCol w:w="1038"/>
        <w:gridCol w:w="1063"/>
        <w:gridCol w:w="1134"/>
        <w:gridCol w:w="1042"/>
        <w:gridCol w:w="1163"/>
        <w:gridCol w:w="1232"/>
        <w:gridCol w:w="1079"/>
        <w:gridCol w:w="2594"/>
      </w:tblGrid>
      <w:tr w14:paraId="0095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081" w:type="dxa"/>
            <w:gridSpan w:val="12"/>
            <w:tcBorders>
              <w:top w:val="nil"/>
              <w:left w:val="nil"/>
              <w:bottom w:val="nil"/>
              <w:right w:val="nil"/>
            </w:tcBorders>
            <w:noWrap/>
            <w:vAlign w:val="center"/>
          </w:tcPr>
          <w:p w14:paraId="3D41E2DA">
            <w:pPr>
              <w:keepNext w:val="0"/>
              <w:keepLines w:val="0"/>
              <w:pageBreakBefore w:val="0"/>
              <w:widowControl w:val="0"/>
              <w:suppressLineNumbers w:val="0"/>
              <w:kinsoku/>
              <w:wordWrap/>
              <w:overflowPunct/>
              <w:bidi w:val="0"/>
              <w:adjustRightInd/>
              <w:snapToGrid/>
              <w:jc w:val="center"/>
              <w:textAlignment w:val="center"/>
              <w:rPr>
                <w:rFonts w:ascii="方正小标宋简体" w:hAnsi="方正小标宋简体" w:eastAsia="方正小标宋简体" w:cs="方正小标宋简体"/>
                <w:b/>
                <w:bCs/>
                <w:i w:val="0"/>
                <w:iCs w:val="0"/>
                <w:color w:val="000000"/>
                <w:sz w:val="44"/>
                <w:szCs w:val="44"/>
                <w:u w:val="none"/>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大冶市特色农业保险资金测算表</w:t>
            </w:r>
          </w:p>
        </w:tc>
      </w:tr>
      <w:tr w14:paraId="3A9D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36" w:type="dxa"/>
            <w:vMerge w:val="restart"/>
            <w:tcBorders>
              <w:top w:val="single" w:color="000000" w:sz="8" w:space="0"/>
              <w:left w:val="single" w:color="000000" w:sz="8" w:space="0"/>
              <w:bottom w:val="single" w:color="000000" w:sz="8" w:space="0"/>
              <w:right w:val="single" w:color="000000" w:sz="8" w:space="0"/>
            </w:tcBorders>
            <w:noWrap w:val="0"/>
            <w:vAlign w:val="center"/>
          </w:tcPr>
          <w:p w14:paraId="4D5EFEE6">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968" w:type="dxa"/>
            <w:vMerge w:val="restart"/>
            <w:tcBorders>
              <w:top w:val="single" w:color="000000" w:sz="8" w:space="0"/>
              <w:left w:val="nil"/>
              <w:bottom w:val="single" w:color="000000" w:sz="8" w:space="0"/>
              <w:right w:val="single" w:color="000000" w:sz="8" w:space="0"/>
            </w:tcBorders>
            <w:noWrap/>
            <w:vAlign w:val="center"/>
          </w:tcPr>
          <w:p w14:paraId="767B8E1C">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投保目录</w:t>
            </w:r>
          </w:p>
        </w:tc>
        <w:tc>
          <w:tcPr>
            <w:tcW w:w="1094" w:type="dxa"/>
            <w:vMerge w:val="restart"/>
            <w:tcBorders>
              <w:top w:val="single" w:color="000000" w:sz="8" w:space="0"/>
              <w:left w:val="nil"/>
              <w:bottom w:val="single" w:color="000000" w:sz="8" w:space="0"/>
              <w:right w:val="single" w:color="000000" w:sz="8" w:space="0"/>
            </w:tcBorders>
            <w:noWrap w:val="0"/>
            <w:vAlign w:val="center"/>
          </w:tcPr>
          <w:p w14:paraId="6C3EBA53">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投保类别</w:t>
            </w:r>
          </w:p>
        </w:tc>
        <w:tc>
          <w:tcPr>
            <w:tcW w:w="1038" w:type="dxa"/>
            <w:vMerge w:val="restart"/>
            <w:tcBorders>
              <w:top w:val="single" w:color="000000" w:sz="8" w:space="0"/>
              <w:left w:val="nil"/>
              <w:bottom w:val="single" w:color="000000" w:sz="8" w:space="0"/>
              <w:right w:val="single" w:color="000000" w:sz="8" w:space="0"/>
            </w:tcBorders>
            <w:noWrap w:val="0"/>
            <w:vAlign w:val="center"/>
          </w:tcPr>
          <w:p w14:paraId="2D49C87A">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保险金额（元/亩）</w:t>
            </w:r>
          </w:p>
        </w:tc>
        <w:tc>
          <w:tcPr>
            <w:tcW w:w="1038" w:type="dxa"/>
            <w:vMerge w:val="restart"/>
            <w:tcBorders>
              <w:top w:val="single" w:color="000000" w:sz="8" w:space="0"/>
              <w:left w:val="nil"/>
              <w:bottom w:val="single" w:color="000000" w:sz="8" w:space="0"/>
              <w:right w:val="single" w:color="000000" w:sz="8" w:space="0"/>
            </w:tcBorders>
            <w:noWrap w:val="0"/>
            <w:vAlign w:val="center"/>
          </w:tcPr>
          <w:p w14:paraId="399BAD48">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单位保费（元/亩）</w:t>
            </w:r>
          </w:p>
        </w:tc>
        <w:tc>
          <w:tcPr>
            <w:tcW w:w="1063" w:type="dxa"/>
            <w:vMerge w:val="restart"/>
            <w:tcBorders>
              <w:top w:val="single" w:color="000000" w:sz="8" w:space="0"/>
              <w:left w:val="nil"/>
              <w:bottom w:val="single" w:color="000000" w:sz="8" w:space="0"/>
              <w:right w:val="single" w:color="000000" w:sz="8" w:space="0"/>
            </w:tcBorders>
            <w:noWrap w:val="0"/>
            <w:vAlign w:val="center"/>
          </w:tcPr>
          <w:p w14:paraId="17D1749C">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种养殖面积（亩）</w:t>
            </w:r>
          </w:p>
        </w:tc>
        <w:tc>
          <w:tcPr>
            <w:tcW w:w="1134" w:type="dxa"/>
            <w:vMerge w:val="restart"/>
            <w:tcBorders>
              <w:top w:val="single" w:color="000000" w:sz="8" w:space="0"/>
              <w:left w:val="nil"/>
              <w:bottom w:val="single" w:color="000000" w:sz="8" w:space="0"/>
              <w:right w:val="single" w:color="000000" w:sz="8" w:space="0"/>
            </w:tcBorders>
            <w:noWrap w:val="0"/>
            <w:vAlign w:val="center"/>
          </w:tcPr>
          <w:p w14:paraId="6FBFF7F7">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总保费(元)</w:t>
            </w:r>
          </w:p>
        </w:tc>
        <w:tc>
          <w:tcPr>
            <w:tcW w:w="1042" w:type="dxa"/>
            <w:vMerge w:val="restart"/>
            <w:tcBorders>
              <w:top w:val="single" w:color="000000" w:sz="8" w:space="0"/>
              <w:left w:val="nil"/>
              <w:bottom w:val="single" w:color="000000" w:sz="8" w:space="0"/>
              <w:right w:val="single" w:color="000000" w:sz="8" w:space="0"/>
            </w:tcBorders>
            <w:noWrap w:val="0"/>
            <w:vAlign w:val="center"/>
          </w:tcPr>
          <w:p w14:paraId="77BFE0CB">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主体支出(元)</w:t>
            </w:r>
          </w:p>
        </w:tc>
        <w:tc>
          <w:tcPr>
            <w:tcW w:w="3474" w:type="dxa"/>
            <w:gridSpan w:val="3"/>
            <w:tcBorders>
              <w:top w:val="single" w:color="000000" w:sz="8" w:space="0"/>
              <w:left w:val="nil"/>
              <w:bottom w:val="single" w:color="000000" w:sz="8" w:space="0"/>
              <w:right w:val="single" w:color="000000" w:sz="8" w:space="0"/>
            </w:tcBorders>
            <w:noWrap w:val="0"/>
            <w:vAlign w:val="center"/>
          </w:tcPr>
          <w:p w14:paraId="71F4D2D3">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财政支出(元)</w:t>
            </w:r>
          </w:p>
        </w:tc>
        <w:tc>
          <w:tcPr>
            <w:tcW w:w="2594" w:type="dxa"/>
            <w:vMerge w:val="restart"/>
            <w:tcBorders>
              <w:top w:val="single" w:color="000000" w:sz="8" w:space="0"/>
              <w:left w:val="single" w:color="000000" w:sz="8" w:space="0"/>
              <w:bottom w:val="single" w:color="000000" w:sz="8" w:space="0"/>
              <w:right w:val="single" w:color="000000" w:sz="8" w:space="0"/>
            </w:tcBorders>
            <w:noWrap w:val="0"/>
            <w:vAlign w:val="center"/>
          </w:tcPr>
          <w:p w14:paraId="7168CE8E">
            <w:pPr>
              <w:keepNext w:val="0"/>
              <w:keepLines w:val="0"/>
              <w:pageBreakBefore w:val="0"/>
              <w:widowControl w:val="0"/>
              <w:suppressLineNumbers w:val="0"/>
              <w:kinsoku/>
              <w:wordWrap/>
              <w:overflowPunct/>
              <w:bidi w:val="0"/>
              <w:adjustRightInd/>
              <w:snapToGrid/>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备注</w:t>
            </w:r>
          </w:p>
        </w:tc>
      </w:tr>
      <w:tr w14:paraId="4FE6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6014D26">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968" w:type="dxa"/>
            <w:vMerge w:val="continue"/>
            <w:tcBorders>
              <w:top w:val="single" w:color="000000" w:sz="8" w:space="0"/>
              <w:left w:val="nil"/>
              <w:bottom w:val="single" w:color="000000" w:sz="8" w:space="0"/>
              <w:right w:val="single" w:color="000000" w:sz="8" w:space="0"/>
            </w:tcBorders>
            <w:noWrap/>
            <w:vAlign w:val="center"/>
          </w:tcPr>
          <w:p w14:paraId="388E214B">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094" w:type="dxa"/>
            <w:vMerge w:val="continue"/>
            <w:tcBorders>
              <w:top w:val="single" w:color="000000" w:sz="8" w:space="0"/>
              <w:left w:val="nil"/>
              <w:bottom w:val="single" w:color="000000" w:sz="8" w:space="0"/>
              <w:right w:val="single" w:color="000000" w:sz="8" w:space="0"/>
            </w:tcBorders>
            <w:noWrap w:val="0"/>
            <w:vAlign w:val="center"/>
          </w:tcPr>
          <w:p w14:paraId="72EFB7E1">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038" w:type="dxa"/>
            <w:vMerge w:val="continue"/>
            <w:tcBorders>
              <w:top w:val="single" w:color="000000" w:sz="8" w:space="0"/>
              <w:left w:val="nil"/>
              <w:bottom w:val="single" w:color="000000" w:sz="8" w:space="0"/>
              <w:right w:val="single" w:color="000000" w:sz="8" w:space="0"/>
            </w:tcBorders>
            <w:noWrap w:val="0"/>
            <w:vAlign w:val="center"/>
          </w:tcPr>
          <w:p w14:paraId="1857CBF2">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038" w:type="dxa"/>
            <w:vMerge w:val="continue"/>
            <w:tcBorders>
              <w:top w:val="single" w:color="000000" w:sz="8" w:space="0"/>
              <w:left w:val="nil"/>
              <w:bottom w:val="single" w:color="000000" w:sz="8" w:space="0"/>
              <w:right w:val="single" w:color="000000" w:sz="8" w:space="0"/>
            </w:tcBorders>
            <w:noWrap w:val="0"/>
            <w:vAlign w:val="center"/>
          </w:tcPr>
          <w:p w14:paraId="523B15D1">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063" w:type="dxa"/>
            <w:vMerge w:val="continue"/>
            <w:tcBorders>
              <w:top w:val="single" w:color="000000" w:sz="8" w:space="0"/>
              <w:left w:val="nil"/>
              <w:bottom w:val="single" w:color="000000" w:sz="8" w:space="0"/>
              <w:right w:val="single" w:color="000000" w:sz="8" w:space="0"/>
            </w:tcBorders>
            <w:noWrap w:val="0"/>
            <w:vAlign w:val="center"/>
          </w:tcPr>
          <w:p w14:paraId="4301B05F">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134" w:type="dxa"/>
            <w:vMerge w:val="continue"/>
            <w:tcBorders>
              <w:top w:val="single" w:color="000000" w:sz="8" w:space="0"/>
              <w:left w:val="nil"/>
              <w:bottom w:val="single" w:color="000000" w:sz="8" w:space="0"/>
              <w:right w:val="single" w:color="000000" w:sz="8" w:space="0"/>
            </w:tcBorders>
            <w:noWrap w:val="0"/>
            <w:vAlign w:val="center"/>
          </w:tcPr>
          <w:p w14:paraId="0C7C49F3">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042" w:type="dxa"/>
            <w:vMerge w:val="continue"/>
            <w:tcBorders>
              <w:top w:val="single" w:color="000000" w:sz="8" w:space="0"/>
              <w:left w:val="nil"/>
              <w:bottom w:val="single" w:color="000000" w:sz="8" w:space="0"/>
              <w:right w:val="single" w:color="000000" w:sz="8" w:space="0"/>
            </w:tcBorders>
            <w:noWrap w:val="0"/>
            <w:vAlign w:val="center"/>
          </w:tcPr>
          <w:p w14:paraId="1C19E378">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163" w:type="dxa"/>
            <w:vMerge w:val="restart"/>
            <w:tcBorders>
              <w:top w:val="nil"/>
              <w:left w:val="nil"/>
              <w:bottom w:val="nil"/>
              <w:right w:val="single" w:color="000000" w:sz="8" w:space="0"/>
            </w:tcBorders>
            <w:noWrap w:val="0"/>
            <w:vAlign w:val="center"/>
          </w:tcPr>
          <w:p w14:paraId="7B696CF6">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总支出</w:t>
            </w:r>
          </w:p>
        </w:tc>
        <w:tc>
          <w:tcPr>
            <w:tcW w:w="1232" w:type="dxa"/>
            <w:vMerge w:val="restart"/>
            <w:tcBorders>
              <w:top w:val="single" w:color="000000" w:sz="8" w:space="0"/>
              <w:left w:val="nil"/>
              <w:bottom w:val="nil"/>
              <w:right w:val="single" w:color="000000" w:sz="8" w:space="0"/>
            </w:tcBorders>
            <w:noWrap w:val="0"/>
            <w:vAlign w:val="center"/>
          </w:tcPr>
          <w:p w14:paraId="7DACEF58">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争取省级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奖补</w:t>
            </w:r>
          </w:p>
        </w:tc>
        <w:tc>
          <w:tcPr>
            <w:tcW w:w="1079" w:type="dxa"/>
            <w:vMerge w:val="restart"/>
            <w:tcBorders>
              <w:top w:val="single" w:color="000000" w:sz="8" w:space="0"/>
              <w:left w:val="nil"/>
              <w:bottom w:val="nil"/>
              <w:right w:val="nil"/>
            </w:tcBorders>
            <w:noWrap w:val="0"/>
            <w:vAlign w:val="center"/>
          </w:tcPr>
          <w:p w14:paraId="65E5DBFE">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本级支出</w:t>
            </w:r>
          </w:p>
        </w:tc>
        <w:tc>
          <w:tcPr>
            <w:tcW w:w="25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D6916D5">
            <w:pPr>
              <w:pageBreakBefore w:val="0"/>
              <w:widowControl w:val="0"/>
              <w:kinsoku/>
              <w:wordWrap/>
              <w:overflowPunct/>
              <w:bidi w:val="0"/>
              <w:adjustRightInd/>
              <w:snapToGrid/>
              <w:jc w:val="center"/>
              <w:rPr>
                <w:rFonts w:hint="eastAsia" w:ascii="微软雅黑" w:hAnsi="微软雅黑" w:eastAsia="微软雅黑" w:cs="微软雅黑"/>
                <w:b/>
                <w:bCs/>
                <w:i w:val="0"/>
                <w:iCs w:val="0"/>
                <w:color w:val="000000"/>
                <w:sz w:val="24"/>
                <w:szCs w:val="24"/>
                <w:u w:val="none"/>
              </w:rPr>
            </w:pPr>
          </w:p>
        </w:tc>
      </w:tr>
      <w:tr w14:paraId="13B56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3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EA00444">
            <w:pPr>
              <w:pageBreakBefore w:val="0"/>
              <w:widowControl w:val="0"/>
              <w:kinsoku/>
              <w:wordWrap/>
              <w:overflowPunct/>
              <w:bidi w:val="0"/>
              <w:adjustRightInd/>
              <w:snapToGrid/>
              <w:jc w:val="center"/>
              <w:rPr>
                <w:rFonts w:hint="eastAsia" w:ascii="微软雅黑" w:hAnsi="微软雅黑" w:eastAsia="微软雅黑" w:cs="微软雅黑"/>
                <w:b/>
                <w:bCs/>
                <w:i w:val="0"/>
                <w:iCs w:val="0"/>
                <w:color w:val="000000"/>
                <w:sz w:val="24"/>
                <w:szCs w:val="24"/>
                <w:u w:val="none"/>
              </w:rPr>
            </w:pPr>
          </w:p>
        </w:tc>
        <w:tc>
          <w:tcPr>
            <w:tcW w:w="968" w:type="dxa"/>
            <w:vMerge w:val="continue"/>
            <w:tcBorders>
              <w:top w:val="single" w:color="000000" w:sz="8" w:space="0"/>
              <w:left w:val="nil"/>
              <w:bottom w:val="single" w:color="000000" w:sz="8" w:space="0"/>
              <w:right w:val="single" w:color="000000" w:sz="8" w:space="0"/>
            </w:tcBorders>
            <w:noWrap/>
            <w:vAlign w:val="center"/>
          </w:tcPr>
          <w:p w14:paraId="2E921C2E">
            <w:pPr>
              <w:pageBreakBefore w:val="0"/>
              <w:widowControl w:val="0"/>
              <w:kinsoku/>
              <w:wordWrap/>
              <w:overflowPunct/>
              <w:bidi w:val="0"/>
              <w:adjustRightInd/>
              <w:snapToGrid/>
              <w:jc w:val="center"/>
              <w:rPr>
                <w:rFonts w:hint="eastAsia" w:ascii="微软雅黑" w:hAnsi="微软雅黑" w:eastAsia="微软雅黑" w:cs="微软雅黑"/>
                <w:b/>
                <w:bCs/>
                <w:i w:val="0"/>
                <w:iCs w:val="0"/>
                <w:color w:val="000000"/>
                <w:sz w:val="24"/>
                <w:szCs w:val="24"/>
                <w:u w:val="none"/>
              </w:rPr>
            </w:pPr>
          </w:p>
        </w:tc>
        <w:tc>
          <w:tcPr>
            <w:tcW w:w="1094" w:type="dxa"/>
            <w:vMerge w:val="continue"/>
            <w:tcBorders>
              <w:top w:val="single" w:color="000000" w:sz="8" w:space="0"/>
              <w:left w:val="nil"/>
              <w:bottom w:val="single" w:color="000000" w:sz="8" w:space="0"/>
              <w:right w:val="single" w:color="000000" w:sz="8" w:space="0"/>
            </w:tcBorders>
            <w:noWrap w:val="0"/>
            <w:vAlign w:val="center"/>
          </w:tcPr>
          <w:p w14:paraId="22E78C7B">
            <w:pPr>
              <w:pageBreakBefore w:val="0"/>
              <w:widowControl w:val="0"/>
              <w:kinsoku/>
              <w:wordWrap/>
              <w:overflowPunct/>
              <w:bidi w:val="0"/>
              <w:adjustRightInd/>
              <w:snapToGrid/>
              <w:rPr>
                <w:rFonts w:hint="eastAsia" w:ascii="微软雅黑" w:hAnsi="微软雅黑" w:eastAsia="微软雅黑" w:cs="微软雅黑"/>
                <w:b/>
                <w:bCs/>
                <w:i w:val="0"/>
                <w:iCs w:val="0"/>
                <w:color w:val="000000"/>
                <w:sz w:val="24"/>
                <w:szCs w:val="24"/>
                <w:u w:val="none"/>
              </w:rPr>
            </w:pPr>
          </w:p>
        </w:tc>
        <w:tc>
          <w:tcPr>
            <w:tcW w:w="1038" w:type="dxa"/>
            <w:vMerge w:val="continue"/>
            <w:tcBorders>
              <w:top w:val="single" w:color="000000" w:sz="8" w:space="0"/>
              <w:left w:val="nil"/>
              <w:bottom w:val="single" w:color="000000" w:sz="8" w:space="0"/>
              <w:right w:val="single" w:color="000000" w:sz="8" w:space="0"/>
            </w:tcBorders>
            <w:noWrap w:val="0"/>
            <w:vAlign w:val="center"/>
          </w:tcPr>
          <w:p w14:paraId="3AD1AE0C">
            <w:pPr>
              <w:pageBreakBefore w:val="0"/>
              <w:widowControl w:val="0"/>
              <w:kinsoku/>
              <w:wordWrap/>
              <w:overflowPunct/>
              <w:bidi w:val="0"/>
              <w:adjustRightInd/>
              <w:snapToGrid/>
              <w:jc w:val="center"/>
              <w:rPr>
                <w:rFonts w:hint="eastAsia" w:ascii="微软雅黑" w:hAnsi="微软雅黑" w:eastAsia="微软雅黑" w:cs="微软雅黑"/>
                <w:b/>
                <w:bCs/>
                <w:i w:val="0"/>
                <w:iCs w:val="0"/>
                <w:color w:val="000000"/>
                <w:sz w:val="24"/>
                <w:szCs w:val="24"/>
                <w:u w:val="none"/>
              </w:rPr>
            </w:pPr>
          </w:p>
        </w:tc>
        <w:tc>
          <w:tcPr>
            <w:tcW w:w="1038" w:type="dxa"/>
            <w:vMerge w:val="continue"/>
            <w:tcBorders>
              <w:top w:val="single" w:color="000000" w:sz="8" w:space="0"/>
              <w:left w:val="nil"/>
              <w:bottom w:val="single" w:color="000000" w:sz="8" w:space="0"/>
              <w:right w:val="single" w:color="000000" w:sz="8" w:space="0"/>
            </w:tcBorders>
            <w:noWrap w:val="0"/>
            <w:vAlign w:val="center"/>
          </w:tcPr>
          <w:p w14:paraId="290A4C24">
            <w:pPr>
              <w:pageBreakBefore w:val="0"/>
              <w:widowControl w:val="0"/>
              <w:kinsoku/>
              <w:wordWrap/>
              <w:overflowPunct/>
              <w:bidi w:val="0"/>
              <w:adjustRightInd/>
              <w:snapToGrid/>
              <w:jc w:val="center"/>
              <w:rPr>
                <w:rFonts w:hint="eastAsia" w:ascii="微软雅黑" w:hAnsi="微软雅黑" w:eastAsia="微软雅黑" w:cs="微软雅黑"/>
                <w:b/>
                <w:bCs/>
                <w:i w:val="0"/>
                <w:iCs w:val="0"/>
                <w:color w:val="000000"/>
                <w:sz w:val="24"/>
                <w:szCs w:val="24"/>
                <w:u w:val="none"/>
              </w:rPr>
            </w:pPr>
          </w:p>
        </w:tc>
        <w:tc>
          <w:tcPr>
            <w:tcW w:w="1063" w:type="dxa"/>
            <w:vMerge w:val="continue"/>
            <w:tcBorders>
              <w:top w:val="single" w:color="000000" w:sz="8" w:space="0"/>
              <w:left w:val="nil"/>
              <w:bottom w:val="single" w:color="000000" w:sz="8" w:space="0"/>
              <w:right w:val="single" w:color="000000" w:sz="8" w:space="0"/>
            </w:tcBorders>
            <w:noWrap w:val="0"/>
            <w:vAlign w:val="center"/>
          </w:tcPr>
          <w:p w14:paraId="47B4024D">
            <w:pPr>
              <w:pageBreakBefore w:val="0"/>
              <w:widowControl w:val="0"/>
              <w:kinsoku/>
              <w:wordWrap/>
              <w:overflowPunct/>
              <w:bidi w:val="0"/>
              <w:adjustRightInd/>
              <w:snapToGrid/>
              <w:jc w:val="center"/>
              <w:rPr>
                <w:rFonts w:hint="eastAsia" w:ascii="微软雅黑" w:hAnsi="微软雅黑" w:eastAsia="微软雅黑" w:cs="微软雅黑"/>
                <w:b/>
                <w:bCs/>
                <w:i w:val="0"/>
                <w:iCs w:val="0"/>
                <w:color w:val="000000"/>
                <w:sz w:val="24"/>
                <w:szCs w:val="24"/>
                <w:u w:val="none"/>
              </w:rPr>
            </w:pPr>
          </w:p>
        </w:tc>
        <w:tc>
          <w:tcPr>
            <w:tcW w:w="1134" w:type="dxa"/>
            <w:vMerge w:val="continue"/>
            <w:tcBorders>
              <w:top w:val="single" w:color="000000" w:sz="8" w:space="0"/>
              <w:left w:val="nil"/>
              <w:bottom w:val="single" w:color="000000" w:sz="8" w:space="0"/>
              <w:right w:val="single" w:color="000000" w:sz="8" w:space="0"/>
            </w:tcBorders>
            <w:noWrap w:val="0"/>
            <w:vAlign w:val="center"/>
          </w:tcPr>
          <w:p w14:paraId="60296F6E">
            <w:pPr>
              <w:pageBreakBefore w:val="0"/>
              <w:widowControl w:val="0"/>
              <w:kinsoku/>
              <w:wordWrap/>
              <w:overflowPunct/>
              <w:bidi w:val="0"/>
              <w:adjustRightInd/>
              <w:snapToGrid/>
              <w:jc w:val="center"/>
              <w:rPr>
                <w:rFonts w:hint="eastAsia" w:ascii="微软雅黑" w:hAnsi="微软雅黑" w:eastAsia="微软雅黑" w:cs="微软雅黑"/>
                <w:b/>
                <w:bCs/>
                <w:i w:val="0"/>
                <w:iCs w:val="0"/>
                <w:color w:val="000000"/>
                <w:sz w:val="24"/>
                <w:szCs w:val="24"/>
                <w:u w:val="none"/>
              </w:rPr>
            </w:pPr>
          </w:p>
        </w:tc>
        <w:tc>
          <w:tcPr>
            <w:tcW w:w="1042" w:type="dxa"/>
            <w:vMerge w:val="continue"/>
            <w:tcBorders>
              <w:top w:val="single" w:color="000000" w:sz="8" w:space="0"/>
              <w:left w:val="nil"/>
              <w:bottom w:val="single" w:color="000000" w:sz="8" w:space="0"/>
              <w:right w:val="single" w:color="000000" w:sz="8" w:space="0"/>
            </w:tcBorders>
            <w:noWrap w:val="0"/>
            <w:vAlign w:val="center"/>
          </w:tcPr>
          <w:p w14:paraId="44542FBE">
            <w:pPr>
              <w:pageBreakBefore w:val="0"/>
              <w:widowControl w:val="0"/>
              <w:kinsoku/>
              <w:wordWrap/>
              <w:overflowPunct/>
              <w:bidi w:val="0"/>
              <w:adjustRightInd/>
              <w:snapToGrid/>
              <w:jc w:val="center"/>
              <w:rPr>
                <w:rFonts w:hint="eastAsia" w:ascii="微软雅黑" w:hAnsi="微软雅黑" w:eastAsia="微软雅黑" w:cs="微软雅黑"/>
                <w:b/>
                <w:bCs/>
                <w:i w:val="0"/>
                <w:iCs w:val="0"/>
                <w:color w:val="000000"/>
                <w:sz w:val="24"/>
                <w:szCs w:val="24"/>
                <w:u w:val="none"/>
              </w:rPr>
            </w:pPr>
          </w:p>
        </w:tc>
        <w:tc>
          <w:tcPr>
            <w:tcW w:w="1163" w:type="dxa"/>
            <w:vMerge w:val="continue"/>
            <w:tcBorders>
              <w:top w:val="nil"/>
              <w:left w:val="nil"/>
              <w:bottom w:val="nil"/>
              <w:right w:val="single" w:color="000000" w:sz="8" w:space="0"/>
            </w:tcBorders>
            <w:noWrap w:val="0"/>
            <w:vAlign w:val="center"/>
          </w:tcPr>
          <w:p w14:paraId="2B4F1D3F">
            <w:pPr>
              <w:pageBreakBefore w:val="0"/>
              <w:widowControl w:val="0"/>
              <w:kinsoku/>
              <w:wordWrap/>
              <w:overflowPunct/>
              <w:bidi w:val="0"/>
              <w:adjustRightInd/>
              <w:snapToGrid/>
              <w:jc w:val="center"/>
              <w:rPr>
                <w:rFonts w:hint="eastAsia" w:ascii="微软雅黑" w:hAnsi="微软雅黑" w:eastAsia="微软雅黑" w:cs="微软雅黑"/>
                <w:b/>
                <w:bCs/>
                <w:i w:val="0"/>
                <w:iCs w:val="0"/>
                <w:color w:val="000000"/>
                <w:sz w:val="24"/>
                <w:szCs w:val="24"/>
                <w:u w:val="none"/>
              </w:rPr>
            </w:pPr>
          </w:p>
        </w:tc>
        <w:tc>
          <w:tcPr>
            <w:tcW w:w="1232" w:type="dxa"/>
            <w:vMerge w:val="continue"/>
            <w:tcBorders>
              <w:top w:val="single" w:color="000000" w:sz="8" w:space="0"/>
              <w:left w:val="nil"/>
              <w:bottom w:val="nil"/>
              <w:right w:val="single" w:color="000000" w:sz="8" w:space="0"/>
            </w:tcBorders>
            <w:noWrap w:val="0"/>
            <w:vAlign w:val="center"/>
          </w:tcPr>
          <w:p w14:paraId="1D8D9B55">
            <w:pPr>
              <w:pageBreakBefore w:val="0"/>
              <w:widowControl w:val="0"/>
              <w:kinsoku/>
              <w:wordWrap/>
              <w:overflowPunct/>
              <w:bidi w:val="0"/>
              <w:adjustRightInd/>
              <w:snapToGrid/>
              <w:jc w:val="center"/>
              <w:rPr>
                <w:rFonts w:hint="eastAsia" w:ascii="微软雅黑" w:hAnsi="微软雅黑" w:eastAsia="微软雅黑" w:cs="微软雅黑"/>
                <w:b/>
                <w:bCs/>
                <w:i w:val="0"/>
                <w:iCs w:val="0"/>
                <w:color w:val="000000"/>
                <w:sz w:val="24"/>
                <w:szCs w:val="24"/>
                <w:u w:val="none"/>
              </w:rPr>
            </w:pPr>
          </w:p>
        </w:tc>
        <w:tc>
          <w:tcPr>
            <w:tcW w:w="1079" w:type="dxa"/>
            <w:vMerge w:val="continue"/>
            <w:tcBorders>
              <w:top w:val="single" w:color="000000" w:sz="8" w:space="0"/>
              <w:left w:val="nil"/>
              <w:bottom w:val="nil"/>
              <w:right w:val="nil"/>
            </w:tcBorders>
            <w:noWrap w:val="0"/>
            <w:vAlign w:val="center"/>
          </w:tcPr>
          <w:p w14:paraId="5AA94859">
            <w:pPr>
              <w:pageBreakBefore w:val="0"/>
              <w:widowControl w:val="0"/>
              <w:kinsoku/>
              <w:wordWrap/>
              <w:overflowPunct/>
              <w:bidi w:val="0"/>
              <w:adjustRightInd/>
              <w:snapToGrid/>
              <w:jc w:val="both"/>
              <w:rPr>
                <w:rFonts w:hint="eastAsia" w:ascii="微软雅黑" w:hAnsi="微软雅黑" w:eastAsia="微软雅黑" w:cs="微软雅黑"/>
                <w:b/>
                <w:bCs/>
                <w:i w:val="0"/>
                <w:iCs w:val="0"/>
                <w:color w:val="000000"/>
                <w:sz w:val="24"/>
                <w:szCs w:val="24"/>
                <w:u w:val="none"/>
              </w:rPr>
            </w:pPr>
          </w:p>
        </w:tc>
        <w:tc>
          <w:tcPr>
            <w:tcW w:w="25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26DACDD">
            <w:pPr>
              <w:pageBreakBefore w:val="0"/>
              <w:widowControl w:val="0"/>
              <w:kinsoku/>
              <w:wordWrap/>
              <w:overflowPunct/>
              <w:bidi w:val="0"/>
              <w:adjustRightInd/>
              <w:snapToGrid/>
              <w:jc w:val="center"/>
              <w:rPr>
                <w:rFonts w:hint="eastAsia" w:ascii="微软雅黑" w:hAnsi="微软雅黑" w:eastAsia="微软雅黑" w:cs="微软雅黑"/>
                <w:b/>
                <w:bCs/>
                <w:i w:val="0"/>
                <w:iCs w:val="0"/>
                <w:color w:val="000000"/>
                <w:sz w:val="24"/>
                <w:szCs w:val="24"/>
                <w:u w:val="none"/>
              </w:rPr>
            </w:pPr>
          </w:p>
        </w:tc>
      </w:tr>
      <w:tr w14:paraId="22DC0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36" w:type="dxa"/>
            <w:tcBorders>
              <w:top w:val="nil"/>
              <w:left w:val="single" w:color="000000" w:sz="8" w:space="0"/>
              <w:bottom w:val="single" w:color="000000" w:sz="8" w:space="0"/>
              <w:right w:val="single" w:color="000000" w:sz="8" w:space="0"/>
            </w:tcBorders>
            <w:noWrap/>
            <w:vAlign w:val="center"/>
          </w:tcPr>
          <w:p w14:paraId="215D8133">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8" w:type="dxa"/>
            <w:tcBorders>
              <w:top w:val="nil"/>
              <w:left w:val="nil"/>
              <w:bottom w:val="single" w:color="000000" w:sz="8" w:space="0"/>
              <w:right w:val="single" w:color="000000" w:sz="8" w:space="0"/>
            </w:tcBorders>
            <w:noWrap/>
            <w:vAlign w:val="center"/>
          </w:tcPr>
          <w:p w14:paraId="33FA618D">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茶叶</w:t>
            </w:r>
          </w:p>
        </w:tc>
        <w:tc>
          <w:tcPr>
            <w:tcW w:w="1094" w:type="dxa"/>
            <w:tcBorders>
              <w:top w:val="nil"/>
              <w:left w:val="nil"/>
              <w:bottom w:val="single" w:color="000000" w:sz="8" w:space="0"/>
              <w:right w:val="single" w:color="000000" w:sz="8" w:space="0"/>
            </w:tcBorders>
            <w:noWrap/>
            <w:vAlign w:val="center"/>
          </w:tcPr>
          <w:p w14:paraId="2DB3AB6B">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茶叶</w:t>
            </w:r>
          </w:p>
        </w:tc>
        <w:tc>
          <w:tcPr>
            <w:tcW w:w="1038" w:type="dxa"/>
            <w:tcBorders>
              <w:top w:val="nil"/>
              <w:left w:val="nil"/>
              <w:bottom w:val="single" w:color="000000" w:sz="8" w:space="0"/>
              <w:right w:val="single" w:color="000000" w:sz="8" w:space="0"/>
            </w:tcBorders>
            <w:noWrap/>
            <w:vAlign w:val="center"/>
          </w:tcPr>
          <w:p w14:paraId="731031B1">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038" w:type="dxa"/>
            <w:tcBorders>
              <w:top w:val="nil"/>
              <w:left w:val="nil"/>
              <w:bottom w:val="single" w:color="000000" w:sz="8" w:space="0"/>
              <w:right w:val="single" w:color="000000" w:sz="8" w:space="0"/>
            </w:tcBorders>
            <w:noWrap/>
            <w:vAlign w:val="center"/>
          </w:tcPr>
          <w:p w14:paraId="6A391DF8">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063" w:type="dxa"/>
            <w:tcBorders>
              <w:top w:val="nil"/>
              <w:left w:val="nil"/>
              <w:bottom w:val="single" w:color="000000" w:sz="8" w:space="0"/>
              <w:right w:val="single" w:color="000000" w:sz="8" w:space="0"/>
            </w:tcBorders>
            <w:noWrap/>
            <w:vAlign w:val="center"/>
          </w:tcPr>
          <w:p w14:paraId="7B886838">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23000</w:t>
            </w:r>
          </w:p>
        </w:tc>
        <w:tc>
          <w:tcPr>
            <w:tcW w:w="1134" w:type="dxa"/>
            <w:tcBorders>
              <w:top w:val="nil"/>
              <w:left w:val="nil"/>
              <w:bottom w:val="single" w:color="000000" w:sz="8" w:space="0"/>
              <w:right w:val="single" w:color="000000" w:sz="8" w:space="0"/>
            </w:tcBorders>
            <w:noWrap/>
            <w:vAlign w:val="center"/>
          </w:tcPr>
          <w:p w14:paraId="4BBA1AAC">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1725000</w:t>
            </w:r>
          </w:p>
        </w:tc>
        <w:tc>
          <w:tcPr>
            <w:tcW w:w="1042" w:type="dxa"/>
            <w:tcBorders>
              <w:top w:val="nil"/>
              <w:left w:val="nil"/>
              <w:bottom w:val="single" w:color="000000" w:sz="8" w:space="0"/>
              <w:right w:val="single" w:color="000000" w:sz="8" w:space="0"/>
            </w:tcBorders>
            <w:noWrap/>
            <w:vAlign w:val="center"/>
          </w:tcPr>
          <w:p w14:paraId="5259724A">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517500</w:t>
            </w:r>
          </w:p>
        </w:tc>
        <w:tc>
          <w:tcPr>
            <w:tcW w:w="1163" w:type="dxa"/>
            <w:tcBorders>
              <w:top w:val="single" w:color="000000" w:sz="8" w:space="0"/>
              <w:left w:val="nil"/>
              <w:bottom w:val="single" w:color="000000" w:sz="8" w:space="0"/>
              <w:right w:val="single" w:color="000000" w:sz="8" w:space="0"/>
            </w:tcBorders>
            <w:noWrap/>
            <w:vAlign w:val="center"/>
          </w:tcPr>
          <w:p w14:paraId="12DD3271">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1207500</w:t>
            </w:r>
          </w:p>
        </w:tc>
        <w:tc>
          <w:tcPr>
            <w:tcW w:w="1232" w:type="dxa"/>
            <w:tcBorders>
              <w:top w:val="single" w:color="000000" w:sz="8" w:space="0"/>
              <w:left w:val="nil"/>
              <w:bottom w:val="single" w:color="000000" w:sz="8" w:space="0"/>
              <w:right w:val="single" w:color="000000" w:sz="8" w:space="0"/>
            </w:tcBorders>
            <w:noWrap w:val="0"/>
            <w:vAlign w:val="center"/>
          </w:tcPr>
          <w:p w14:paraId="6DBA06EF">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679200</w:t>
            </w:r>
          </w:p>
        </w:tc>
        <w:tc>
          <w:tcPr>
            <w:tcW w:w="1079" w:type="dxa"/>
            <w:tcBorders>
              <w:top w:val="single" w:color="000000" w:sz="8" w:space="0"/>
              <w:left w:val="nil"/>
              <w:bottom w:val="single" w:color="000000" w:sz="8" w:space="0"/>
              <w:right w:val="single" w:color="000000" w:sz="8" w:space="0"/>
            </w:tcBorders>
            <w:noWrap w:val="0"/>
            <w:vAlign w:val="center"/>
          </w:tcPr>
          <w:p w14:paraId="328BEA01">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528300</w:t>
            </w:r>
          </w:p>
        </w:tc>
        <w:tc>
          <w:tcPr>
            <w:tcW w:w="2594" w:type="dxa"/>
            <w:tcBorders>
              <w:top w:val="nil"/>
              <w:left w:val="nil"/>
              <w:bottom w:val="single" w:color="000000" w:sz="8" w:space="0"/>
              <w:right w:val="single" w:color="000000" w:sz="8" w:space="0"/>
            </w:tcBorders>
            <w:noWrap w:val="0"/>
            <w:vAlign w:val="center"/>
          </w:tcPr>
          <w:p w14:paraId="55ED39B3">
            <w:pPr>
              <w:keepNext w:val="0"/>
              <w:keepLines w:val="0"/>
              <w:pageBreakBefore w:val="0"/>
              <w:widowControl w:val="0"/>
              <w:suppressLineNumbers w:val="0"/>
              <w:kinsoku/>
              <w:wordWrap/>
              <w:overflowPunct/>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主体承担30%，财政补贴70%</w:t>
            </w:r>
          </w:p>
        </w:tc>
      </w:tr>
      <w:tr w14:paraId="69696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36" w:type="dxa"/>
            <w:tcBorders>
              <w:top w:val="nil"/>
              <w:left w:val="single" w:color="000000" w:sz="8" w:space="0"/>
              <w:bottom w:val="single" w:color="000000" w:sz="8" w:space="0"/>
              <w:right w:val="single" w:color="000000" w:sz="8" w:space="0"/>
            </w:tcBorders>
            <w:noWrap/>
            <w:vAlign w:val="center"/>
          </w:tcPr>
          <w:p w14:paraId="2847E0B4">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8" w:type="dxa"/>
            <w:tcBorders>
              <w:top w:val="nil"/>
              <w:left w:val="nil"/>
              <w:bottom w:val="single" w:color="000000" w:sz="8" w:space="0"/>
              <w:right w:val="single" w:color="000000" w:sz="8" w:space="0"/>
            </w:tcBorders>
            <w:noWrap/>
            <w:vAlign w:val="center"/>
          </w:tcPr>
          <w:p w14:paraId="79BF1630">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小龙虾</w:t>
            </w:r>
          </w:p>
        </w:tc>
        <w:tc>
          <w:tcPr>
            <w:tcW w:w="1094" w:type="dxa"/>
            <w:tcBorders>
              <w:top w:val="nil"/>
              <w:left w:val="nil"/>
              <w:bottom w:val="single" w:color="000000" w:sz="8" w:space="0"/>
              <w:right w:val="single" w:color="000000" w:sz="8" w:space="0"/>
            </w:tcBorders>
            <w:noWrap/>
            <w:vAlign w:val="center"/>
          </w:tcPr>
          <w:p w14:paraId="271E6BDA">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小龙虾</w:t>
            </w:r>
          </w:p>
        </w:tc>
        <w:tc>
          <w:tcPr>
            <w:tcW w:w="1038" w:type="dxa"/>
            <w:tcBorders>
              <w:top w:val="nil"/>
              <w:left w:val="nil"/>
              <w:bottom w:val="single" w:color="000000" w:sz="8" w:space="0"/>
              <w:right w:val="single" w:color="000000" w:sz="8" w:space="0"/>
            </w:tcBorders>
            <w:noWrap/>
            <w:vAlign w:val="center"/>
          </w:tcPr>
          <w:p w14:paraId="1111F9CA">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38" w:type="dxa"/>
            <w:tcBorders>
              <w:top w:val="nil"/>
              <w:left w:val="nil"/>
              <w:bottom w:val="single" w:color="000000" w:sz="8" w:space="0"/>
              <w:right w:val="single" w:color="000000" w:sz="8" w:space="0"/>
            </w:tcBorders>
            <w:noWrap/>
            <w:vAlign w:val="center"/>
          </w:tcPr>
          <w:p w14:paraId="5D09612E">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63" w:type="dxa"/>
            <w:tcBorders>
              <w:top w:val="nil"/>
              <w:left w:val="nil"/>
              <w:bottom w:val="single" w:color="000000" w:sz="8" w:space="0"/>
              <w:right w:val="single" w:color="000000" w:sz="8" w:space="0"/>
            </w:tcBorders>
            <w:noWrap/>
            <w:vAlign w:val="center"/>
          </w:tcPr>
          <w:p w14:paraId="17ACFE0F">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1134" w:type="dxa"/>
            <w:tcBorders>
              <w:top w:val="nil"/>
              <w:left w:val="nil"/>
              <w:bottom w:val="single" w:color="000000" w:sz="8" w:space="0"/>
              <w:right w:val="single" w:color="000000" w:sz="8" w:space="0"/>
            </w:tcBorders>
            <w:noWrap/>
            <w:vAlign w:val="center"/>
          </w:tcPr>
          <w:p w14:paraId="4CDDB6A0">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1200000</w:t>
            </w:r>
          </w:p>
        </w:tc>
        <w:tc>
          <w:tcPr>
            <w:tcW w:w="1042" w:type="dxa"/>
            <w:tcBorders>
              <w:top w:val="nil"/>
              <w:left w:val="nil"/>
              <w:bottom w:val="single" w:color="000000" w:sz="8" w:space="0"/>
              <w:right w:val="single" w:color="000000" w:sz="8" w:space="0"/>
            </w:tcBorders>
            <w:noWrap/>
            <w:vAlign w:val="center"/>
          </w:tcPr>
          <w:p w14:paraId="0E838265">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360000</w:t>
            </w:r>
          </w:p>
        </w:tc>
        <w:tc>
          <w:tcPr>
            <w:tcW w:w="1163" w:type="dxa"/>
            <w:tcBorders>
              <w:top w:val="nil"/>
              <w:left w:val="nil"/>
              <w:bottom w:val="single" w:color="000000" w:sz="8" w:space="0"/>
              <w:right w:val="single" w:color="000000" w:sz="8" w:space="0"/>
            </w:tcBorders>
            <w:noWrap/>
            <w:vAlign w:val="center"/>
          </w:tcPr>
          <w:p w14:paraId="06096A91">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840000</w:t>
            </w:r>
          </w:p>
        </w:tc>
        <w:tc>
          <w:tcPr>
            <w:tcW w:w="1232" w:type="dxa"/>
            <w:tcBorders>
              <w:top w:val="nil"/>
              <w:left w:val="nil"/>
              <w:bottom w:val="single" w:color="000000" w:sz="8" w:space="0"/>
              <w:right w:val="single" w:color="000000" w:sz="8" w:space="0"/>
            </w:tcBorders>
            <w:noWrap w:val="0"/>
            <w:vAlign w:val="center"/>
          </w:tcPr>
          <w:p w14:paraId="5EA3F136">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472500</w:t>
            </w:r>
          </w:p>
        </w:tc>
        <w:tc>
          <w:tcPr>
            <w:tcW w:w="1079" w:type="dxa"/>
            <w:tcBorders>
              <w:top w:val="nil"/>
              <w:left w:val="nil"/>
              <w:bottom w:val="single" w:color="000000" w:sz="8" w:space="0"/>
              <w:right w:val="single" w:color="000000" w:sz="8" w:space="0"/>
            </w:tcBorders>
            <w:noWrap w:val="0"/>
            <w:vAlign w:val="center"/>
          </w:tcPr>
          <w:p w14:paraId="45297034">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367500</w:t>
            </w:r>
          </w:p>
        </w:tc>
        <w:tc>
          <w:tcPr>
            <w:tcW w:w="2594" w:type="dxa"/>
            <w:tcBorders>
              <w:top w:val="nil"/>
              <w:left w:val="nil"/>
              <w:bottom w:val="single" w:color="000000" w:sz="8" w:space="0"/>
              <w:right w:val="single" w:color="000000" w:sz="8" w:space="0"/>
            </w:tcBorders>
            <w:noWrap w:val="0"/>
            <w:vAlign w:val="center"/>
          </w:tcPr>
          <w:p w14:paraId="1FD85011">
            <w:pPr>
              <w:keepNext w:val="0"/>
              <w:keepLines w:val="0"/>
              <w:pageBreakBefore w:val="0"/>
              <w:widowControl w:val="0"/>
              <w:suppressLineNumbers w:val="0"/>
              <w:kinsoku/>
              <w:wordWrap/>
              <w:overflowPunct/>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主体承担30%，财政补贴70%</w:t>
            </w:r>
          </w:p>
        </w:tc>
      </w:tr>
      <w:tr w14:paraId="35FED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636" w:type="dxa"/>
            <w:tcBorders>
              <w:top w:val="nil"/>
              <w:left w:val="single" w:color="000000" w:sz="8" w:space="0"/>
              <w:bottom w:val="single" w:color="000000" w:sz="8" w:space="0"/>
              <w:right w:val="single" w:color="000000" w:sz="8" w:space="0"/>
            </w:tcBorders>
            <w:shd w:val="clear" w:color="auto" w:fill="FFFFFF"/>
            <w:noWrap/>
            <w:vAlign w:val="center"/>
          </w:tcPr>
          <w:p w14:paraId="086FFF70">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8" w:type="dxa"/>
            <w:tcBorders>
              <w:top w:val="nil"/>
              <w:left w:val="nil"/>
              <w:bottom w:val="single" w:color="000000" w:sz="8" w:space="0"/>
              <w:right w:val="single" w:color="000000" w:sz="8" w:space="0"/>
            </w:tcBorders>
            <w:shd w:val="clear" w:color="auto" w:fill="FFFFFF"/>
            <w:noWrap/>
            <w:vAlign w:val="center"/>
          </w:tcPr>
          <w:p w14:paraId="642F0276">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甲鱼</w:t>
            </w:r>
          </w:p>
        </w:tc>
        <w:tc>
          <w:tcPr>
            <w:tcW w:w="1094" w:type="dxa"/>
            <w:tcBorders>
              <w:top w:val="nil"/>
              <w:left w:val="nil"/>
              <w:bottom w:val="single" w:color="000000" w:sz="8" w:space="0"/>
              <w:right w:val="single" w:color="000000" w:sz="8" w:space="0"/>
            </w:tcBorders>
            <w:shd w:val="clear" w:color="auto" w:fill="FFFFFF"/>
            <w:noWrap/>
            <w:vAlign w:val="center"/>
          </w:tcPr>
          <w:p w14:paraId="45BE8A9A">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甲鱼</w:t>
            </w:r>
          </w:p>
        </w:tc>
        <w:tc>
          <w:tcPr>
            <w:tcW w:w="1038" w:type="dxa"/>
            <w:tcBorders>
              <w:top w:val="nil"/>
              <w:left w:val="nil"/>
              <w:bottom w:val="single" w:color="000000" w:sz="8" w:space="0"/>
              <w:right w:val="single" w:color="000000" w:sz="8" w:space="0"/>
            </w:tcBorders>
            <w:shd w:val="clear" w:color="auto" w:fill="FFFFFF"/>
            <w:noWrap/>
            <w:vAlign w:val="center"/>
          </w:tcPr>
          <w:p w14:paraId="42111D49">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1038" w:type="dxa"/>
            <w:tcBorders>
              <w:top w:val="nil"/>
              <w:left w:val="nil"/>
              <w:bottom w:val="single" w:color="000000" w:sz="8" w:space="0"/>
              <w:right w:val="single" w:color="000000" w:sz="8" w:space="0"/>
            </w:tcBorders>
            <w:shd w:val="clear" w:color="auto" w:fill="FFFFFF"/>
            <w:noWrap/>
            <w:vAlign w:val="center"/>
          </w:tcPr>
          <w:p w14:paraId="63910EF2">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w:t>
            </w:r>
          </w:p>
        </w:tc>
        <w:tc>
          <w:tcPr>
            <w:tcW w:w="1063" w:type="dxa"/>
            <w:tcBorders>
              <w:top w:val="nil"/>
              <w:left w:val="nil"/>
              <w:bottom w:val="single" w:color="000000" w:sz="8" w:space="0"/>
              <w:right w:val="single" w:color="000000" w:sz="8" w:space="0"/>
            </w:tcBorders>
            <w:shd w:val="clear" w:color="auto" w:fill="FFFFFF"/>
            <w:noWrap/>
            <w:vAlign w:val="center"/>
          </w:tcPr>
          <w:p w14:paraId="203E5779">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34" w:type="dxa"/>
            <w:tcBorders>
              <w:top w:val="nil"/>
              <w:left w:val="nil"/>
              <w:bottom w:val="single" w:color="000000" w:sz="8" w:space="0"/>
              <w:right w:val="single" w:color="000000" w:sz="8" w:space="0"/>
            </w:tcBorders>
            <w:shd w:val="clear" w:color="auto" w:fill="auto"/>
            <w:noWrap/>
            <w:vAlign w:val="center"/>
          </w:tcPr>
          <w:p w14:paraId="650835D4">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2520000</w:t>
            </w:r>
          </w:p>
        </w:tc>
        <w:tc>
          <w:tcPr>
            <w:tcW w:w="1042" w:type="dxa"/>
            <w:tcBorders>
              <w:top w:val="nil"/>
              <w:left w:val="nil"/>
              <w:bottom w:val="single" w:color="000000" w:sz="8" w:space="0"/>
              <w:right w:val="single" w:color="000000" w:sz="8" w:space="0"/>
            </w:tcBorders>
            <w:shd w:val="clear" w:color="auto" w:fill="FFFFFF"/>
            <w:noWrap/>
            <w:vAlign w:val="center"/>
          </w:tcPr>
          <w:p w14:paraId="42B0BA60">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630000</w:t>
            </w:r>
          </w:p>
        </w:tc>
        <w:tc>
          <w:tcPr>
            <w:tcW w:w="1163" w:type="dxa"/>
            <w:tcBorders>
              <w:top w:val="nil"/>
              <w:left w:val="nil"/>
              <w:bottom w:val="single" w:color="000000" w:sz="8" w:space="0"/>
              <w:right w:val="single" w:color="000000" w:sz="8" w:space="0"/>
            </w:tcBorders>
            <w:shd w:val="clear" w:color="auto" w:fill="FFFFFF"/>
            <w:noWrap/>
            <w:vAlign w:val="center"/>
          </w:tcPr>
          <w:p w14:paraId="06C4011E">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1890000</w:t>
            </w:r>
          </w:p>
        </w:tc>
        <w:tc>
          <w:tcPr>
            <w:tcW w:w="1232" w:type="dxa"/>
            <w:tcBorders>
              <w:top w:val="nil"/>
              <w:left w:val="nil"/>
              <w:bottom w:val="single" w:color="000000" w:sz="8" w:space="0"/>
              <w:right w:val="single" w:color="000000" w:sz="8" w:space="0"/>
            </w:tcBorders>
            <w:shd w:val="clear" w:color="auto" w:fill="FFFFFF"/>
            <w:noWrap w:val="0"/>
            <w:vAlign w:val="center"/>
          </w:tcPr>
          <w:p w14:paraId="39F68F1A">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472500</w:t>
            </w:r>
          </w:p>
        </w:tc>
        <w:tc>
          <w:tcPr>
            <w:tcW w:w="1079" w:type="dxa"/>
            <w:tcBorders>
              <w:top w:val="nil"/>
              <w:left w:val="nil"/>
              <w:bottom w:val="single" w:color="000000" w:sz="8" w:space="0"/>
              <w:right w:val="single" w:color="000000" w:sz="8" w:space="0"/>
            </w:tcBorders>
            <w:shd w:val="clear" w:color="auto" w:fill="FFFFFF"/>
            <w:noWrap w:val="0"/>
            <w:vAlign w:val="center"/>
          </w:tcPr>
          <w:p w14:paraId="6F6BFF00">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1417500</w:t>
            </w:r>
          </w:p>
        </w:tc>
        <w:tc>
          <w:tcPr>
            <w:tcW w:w="2594" w:type="dxa"/>
            <w:tcBorders>
              <w:top w:val="nil"/>
              <w:left w:val="nil"/>
              <w:bottom w:val="single" w:color="000000" w:sz="8" w:space="0"/>
              <w:right w:val="single" w:color="000000" w:sz="8" w:space="0"/>
            </w:tcBorders>
            <w:shd w:val="clear" w:color="auto" w:fill="FFFFFF"/>
            <w:noWrap w:val="0"/>
            <w:vAlign w:val="center"/>
          </w:tcPr>
          <w:p w14:paraId="2901B246">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主体承担25%，财政补贴75%（甲鱼的每亩保险金额参考保险甲鱼的养殖成本由投保人与保险人在16000元、18000元、20000元三档中协商确定）</w:t>
            </w:r>
          </w:p>
        </w:tc>
      </w:tr>
      <w:tr w14:paraId="5729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nil"/>
              <w:left w:val="single" w:color="000000" w:sz="8" w:space="0"/>
              <w:bottom w:val="single" w:color="000000" w:sz="8" w:space="0"/>
              <w:right w:val="single" w:color="000000" w:sz="8" w:space="0"/>
            </w:tcBorders>
            <w:noWrap/>
            <w:vAlign w:val="center"/>
          </w:tcPr>
          <w:p w14:paraId="5652E66B">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8" w:type="dxa"/>
            <w:vMerge w:val="restart"/>
            <w:tcBorders>
              <w:top w:val="nil"/>
              <w:left w:val="nil"/>
              <w:bottom w:val="single" w:color="000000" w:sz="8" w:space="0"/>
              <w:right w:val="single" w:color="000000" w:sz="8" w:space="0"/>
            </w:tcBorders>
            <w:noWrap/>
            <w:vAlign w:val="center"/>
          </w:tcPr>
          <w:p w14:paraId="40EF4C06">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w:t>
            </w:r>
          </w:p>
        </w:tc>
        <w:tc>
          <w:tcPr>
            <w:tcW w:w="1094" w:type="dxa"/>
            <w:tcBorders>
              <w:top w:val="nil"/>
              <w:left w:val="nil"/>
              <w:bottom w:val="single" w:color="000000" w:sz="8" w:space="0"/>
              <w:right w:val="single" w:color="000000" w:sz="8" w:space="0"/>
            </w:tcBorders>
            <w:noWrap/>
            <w:vAlign w:val="center"/>
          </w:tcPr>
          <w:p w14:paraId="358A5BBD">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果实</w:t>
            </w:r>
          </w:p>
        </w:tc>
        <w:tc>
          <w:tcPr>
            <w:tcW w:w="1038" w:type="dxa"/>
            <w:tcBorders>
              <w:top w:val="nil"/>
              <w:left w:val="nil"/>
              <w:bottom w:val="single" w:color="000000" w:sz="8" w:space="0"/>
              <w:right w:val="single" w:color="000000" w:sz="8" w:space="0"/>
            </w:tcBorders>
            <w:noWrap/>
            <w:vAlign w:val="center"/>
          </w:tcPr>
          <w:p w14:paraId="43039ABE">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038" w:type="dxa"/>
            <w:tcBorders>
              <w:top w:val="nil"/>
              <w:left w:val="nil"/>
              <w:bottom w:val="single" w:color="000000" w:sz="8" w:space="0"/>
              <w:right w:val="single" w:color="000000" w:sz="8" w:space="0"/>
            </w:tcBorders>
            <w:noWrap/>
            <w:vAlign w:val="center"/>
          </w:tcPr>
          <w:p w14:paraId="776406F3">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063" w:type="dxa"/>
            <w:tcBorders>
              <w:top w:val="nil"/>
              <w:left w:val="nil"/>
              <w:bottom w:val="single" w:color="000000" w:sz="8" w:space="0"/>
              <w:right w:val="single" w:color="000000" w:sz="8" w:space="0"/>
            </w:tcBorders>
            <w:noWrap/>
            <w:vAlign w:val="center"/>
          </w:tcPr>
          <w:p w14:paraId="1B6C6597">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19900</w:t>
            </w:r>
          </w:p>
        </w:tc>
        <w:tc>
          <w:tcPr>
            <w:tcW w:w="1134" w:type="dxa"/>
            <w:tcBorders>
              <w:top w:val="nil"/>
              <w:left w:val="nil"/>
              <w:bottom w:val="single" w:color="000000" w:sz="8" w:space="0"/>
              <w:right w:val="single" w:color="000000" w:sz="8" w:space="0"/>
            </w:tcBorders>
            <w:noWrap/>
            <w:vAlign w:val="center"/>
          </w:tcPr>
          <w:p w14:paraId="210C1E6B">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2089500</w:t>
            </w:r>
          </w:p>
        </w:tc>
        <w:tc>
          <w:tcPr>
            <w:tcW w:w="1042" w:type="dxa"/>
            <w:tcBorders>
              <w:top w:val="nil"/>
              <w:left w:val="nil"/>
              <w:bottom w:val="single" w:color="000000" w:sz="8" w:space="0"/>
              <w:right w:val="single" w:color="000000" w:sz="8" w:space="0"/>
            </w:tcBorders>
            <w:noWrap/>
            <w:vAlign w:val="center"/>
          </w:tcPr>
          <w:p w14:paraId="4D40DEC9">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626850</w:t>
            </w:r>
          </w:p>
        </w:tc>
        <w:tc>
          <w:tcPr>
            <w:tcW w:w="1163" w:type="dxa"/>
            <w:tcBorders>
              <w:top w:val="nil"/>
              <w:left w:val="nil"/>
              <w:bottom w:val="single" w:color="000000" w:sz="8" w:space="0"/>
              <w:right w:val="single" w:color="000000" w:sz="8" w:space="0"/>
            </w:tcBorders>
            <w:noWrap/>
            <w:vAlign w:val="center"/>
          </w:tcPr>
          <w:p w14:paraId="3F9FA031">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1462650</w:t>
            </w:r>
          </w:p>
        </w:tc>
        <w:tc>
          <w:tcPr>
            <w:tcW w:w="1232" w:type="dxa"/>
            <w:tcBorders>
              <w:top w:val="nil"/>
              <w:left w:val="nil"/>
              <w:bottom w:val="single" w:color="000000" w:sz="8" w:space="0"/>
              <w:right w:val="single" w:color="000000" w:sz="8" w:space="0"/>
            </w:tcBorders>
            <w:noWrap w:val="0"/>
            <w:vAlign w:val="center"/>
          </w:tcPr>
          <w:p w14:paraId="5C407047">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365662.5</w:t>
            </w:r>
          </w:p>
        </w:tc>
        <w:tc>
          <w:tcPr>
            <w:tcW w:w="1079" w:type="dxa"/>
            <w:tcBorders>
              <w:top w:val="nil"/>
              <w:left w:val="nil"/>
              <w:bottom w:val="single" w:color="000000" w:sz="8" w:space="0"/>
              <w:right w:val="single" w:color="000000" w:sz="8" w:space="0"/>
            </w:tcBorders>
            <w:noWrap w:val="0"/>
            <w:vAlign w:val="center"/>
          </w:tcPr>
          <w:p w14:paraId="4ED65AC9">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1096987.5</w:t>
            </w:r>
          </w:p>
        </w:tc>
        <w:tc>
          <w:tcPr>
            <w:tcW w:w="2594" w:type="dxa"/>
            <w:vMerge w:val="restart"/>
            <w:tcBorders>
              <w:top w:val="nil"/>
              <w:left w:val="nil"/>
              <w:bottom w:val="single" w:color="000000" w:sz="8" w:space="0"/>
              <w:right w:val="single" w:color="000000" w:sz="8" w:space="0"/>
            </w:tcBorders>
            <w:noWrap w:val="0"/>
            <w:vAlign w:val="center"/>
          </w:tcPr>
          <w:p w14:paraId="4BF5DF6E">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主体承担30%，财政补贴70%</w:t>
            </w:r>
          </w:p>
        </w:tc>
      </w:tr>
      <w:tr w14:paraId="692FE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nil"/>
              <w:left w:val="single" w:color="000000" w:sz="8" w:space="0"/>
              <w:bottom w:val="single" w:color="000000" w:sz="8" w:space="0"/>
              <w:right w:val="single" w:color="000000" w:sz="8" w:space="0"/>
            </w:tcBorders>
            <w:noWrap/>
            <w:vAlign w:val="center"/>
          </w:tcPr>
          <w:p w14:paraId="013DDD02">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8" w:type="dxa"/>
            <w:vMerge w:val="continue"/>
            <w:tcBorders>
              <w:top w:val="nil"/>
              <w:left w:val="nil"/>
              <w:bottom w:val="single" w:color="000000" w:sz="8" w:space="0"/>
              <w:right w:val="single" w:color="000000" w:sz="8" w:space="0"/>
            </w:tcBorders>
            <w:noWrap/>
            <w:vAlign w:val="center"/>
          </w:tcPr>
          <w:p w14:paraId="1975CDD6">
            <w:pPr>
              <w:pageBreakBefore w:val="0"/>
              <w:widowControl w:val="0"/>
              <w:kinsoku/>
              <w:wordWrap/>
              <w:overflowPunct/>
              <w:bidi w:val="0"/>
              <w:adjustRightInd/>
              <w:snapToGrid/>
              <w:jc w:val="center"/>
              <w:rPr>
                <w:rFonts w:hint="eastAsia" w:ascii="宋体" w:hAnsi="宋体" w:eastAsia="宋体" w:cs="宋体"/>
                <w:i w:val="0"/>
                <w:iCs w:val="0"/>
                <w:color w:val="000000"/>
                <w:sz w:val="22"/>
                <w:szCs w:val="22"/>
                <w:u w:val="none"/>
              </w:rPr>
            </w:pPr>
          </w:p>
        </w:tc>
        <w:tc>
          <w:tcPr>
            <w:tcW w:w="1094" w:type="dxa"/>
            <w:tcBorders>
              <w:top w:val="nil"/>
              <w:left w:val="nil"/>
              <w:bottom w:val="single" w:color="000000" w:sz="8" w:space="0"/>
              <w:right w:val="single" w:color="000000" w:sz="8" w:space="0"/>
            </w:tcBorders>
            <w:noWrap/>
            <w:vAlign w:val="center"/>
          </w:tcPr>
          <w:p w14:paraId="62610888">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果树</w:t>
            </w:r>
          </w:p>
        </w:tc>
        <w:tc>
          <w:tcPr>
            <w:tcW w:w="1038" w:type="dxa"/>
            <w:tcBorders>
              <w:top w:val="nil"/>
              <w:left w:val="nil"/>
              <w:bottom w:val="single" w:color="000000" w:sz="8" w:space="0"/>
              <w:right w:val="single" w:color="000000" w:sz="8" w:space="0"/>
            </w:tcBorders>
            <w:noWrap/>
            <w:vAlign w:val="center"/>
          </w:tcPr>
          <w:p w14:paraId="38DE9826">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38" w:type="dxa"/>
            <w:tcBorders>
              <w:top w:val="nil"/>
              <w:left w:val="nil"/>
              <w:bottom w:val="single" w:color="000000" w:sz="8" w:space="0"/>
              <w:right w:val="single" w:color="000000" w:sz="8" w:space="0"/>
            </w:tcBorders>
            <w:noWrap/>
            <w:vAlign w:val="center"/>
          </w:tcPr>
          <w:p w14:paraId="0EFF12FF">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063" w:type="dxa"/>
            <w:tcBorders>
              <w:top w:val="nil"/>
              <w:left w:val="nil"/>
              <w:bottom w:val="single" w:color="000000" w:sz="8" w:space="0"/>
              <w:right w:val="single" w:color="000000" w:sz="8" w:space="0"/>
            </w:tcBorders>
            <w:noWrap/>
            <w:vAlign w:val="center"/>
          </w:tcPr>
          <w:p w14:paraId="42CDEBBF">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w:t>
            </w:r>
          </w:p>
        </w:tc>
        <w:tc>
          <w:tcPr>
            <w:tcW w:w="1134" w:type="dxa"/>
            <w:tcBorders>
              <w:top w:val="nil"/>
              <w:left w:val="nil"/>
              <w:bottom w:val="single" w:color="000000" w:sz="8" w:space="0"/>
              <w:right w:val="single" w:color="000000" w:sz="8" w:space="0"/>
            </w:tcBorders>
            <w:noWrap/>
            <w:vAlign w:val="center"/>
          </w:tcPr>
          <w:p w14:paraId="3E16696B">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1407000</w:t>
            </w:r>
          </w:p>
        </w:tc>
        <w:tc>
          <w:tcPr>
            <w:tcW w:w="1042" w:type="dxa"/>
            <w:tcBorders>
              <w:top w:val="nil"/>
              <w:left w:val="nil"/>
              <w:bottom w:val="single" w:color="000000" w:sz="8" w:space="0"/>
              <w:right w:val="single" w:color="000000" w:sz="8" w:space="0"/>
            </w:tcBorders>
            <w:noWrap/>
            <w:vAlign w:val="center"/>
          </w:tcPr>
          <w:p w14:paraId="5B08FBE1">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422100</w:t>
            </w:r>
          </w:p>
        </w:tc>
        <w:tc>
          <w:tcPr>
            <w:tcW w:w="1163" w:type="dxa"/>
            <w:tcBorders>
              <w:top w:val="nil"/>
              <w:left w:val="nil"/>
              <w:bottom w:val="single" w:color="000000" w:sz="8" w:space="0"/>
              <w:right w:val="single" w:color="000000" w:sz="8" w:space="0"/>
            </w:tcBorders>
            <w:noWrap/>
            <w:vAlign w:val="center"/>
          </w:tcPr>
          <w:p w14:paraId="581D5623">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984900</w:t>
            </w:r>
          </w:p>
        </w:tc>
        <w:tc>
          <w:tcPr>
            <w:tcW w:w="1232" w:type="dxa"/>
            <w:tcBorders>
              <w:top w:val="nil"/>
              <w:left w:val="nil"/>
              <w:bottom w:val="single" w:color="000000" w:sz="8" w:space="0"/>
              <w:right w:val="single" w:color="000000" w:sz="8" w:space="0"/>
            </w:tcBorders>
            <w:noWrap w:val="0"/>
            <w:vAlign w:val="center"/>
          </w:tcPr>
          <w:p w14:paraId="1A3B2E99">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246225</w:t>
            </w:r>
          </w:p>
        </w:tc>
        <w:tc>
          <w:tcPr>
            <w:tcW w:w="1079" w:type="dxa"/>
            <w:tcBorders>
              <w:top w:val="nil"/>
              <w:left w:val="nil"/>
              <w:bottom w:val="single" w:color="000000" w:sz="8" w:space="0"/>
              <w:right w:val="single" w:color="000000" w:sz="8" w:space="0"/>
            </w:tcBorders>
            <w:noWrap w:val="0"/>
            <w:vAlign w:val="center"/>
          </w:tcPr>
          <w:p w14:paraId="31CA65BA">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738675</w:t>
            </w:r>
          </w:p>
        </w:tc>
        <w:tc>
          <w:tcPr>
            <w:tcW w:w="2594" w:type="dxa"/>
            <w:vMerge w:val="continue"/>
            <w:tcBorders>
              <w:top w:val="nil"/>
              <w:left w:val="nil"/>
              <w:bottom w:val="single" w:color="000000" w:sz="8" w:space="0"/>
              <w:right w:val="single" w:color="000000" w:sz="8" w:space="0"/>
            </w:tcBorders>
            <w:noWrap w:val="0"/>
            <w:vAlign w:val="center"/>
          </w:tcPr>
          <w:p w14:paraId="7AA6E9F8">
            <w:pPr>
              <w:pageBreakBefore w:val="0"/>
              <w:widowControl w:val="0"/>
              <w:kinsoku/>
              <w:wordWrap/>
              <w:overflowPunct/>
              <w:bidi w:val="0"/>
              <w:adjustRightInd/>
              <w:snapToGrid/>
              <w:jc w:val="center"/>
              <w:rPr>
                <w:rFonts w:hint="eastAsia" w:ascii="宋体" w:hAnsi="宋体" w:eastAsia="宋体" w:cs="宋体"/>
                <w:i w:val="0"/>
                <w:iCs w:val="0"/>
                <w:color w:val="000000"/>
                <w:sz w:val="22"/>
                <w:szCs w:val="22"/>
                <w:u w:val="none"/>
              </w:rPr>
            </w:pPr>
          </w:p>
        </w:tc>
      </w:tr>
      <w:tr w14:paraId="3DBD9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6" w:type="dxa"/>
            <w:tcBorders>
              <w:top w:val="nil"/>
              <w:left w:val="single" w:color="000000" w:sz="8" w:space="0"/>
              <w:bottom w:val="single" w:color="000000" w:sz="8" w:space="0"/>
              <w:right w:val="single" w:color="000000" w:sz="8" w:space="0"/>
            </w:tcBorders>
            <w:noWrap/>
            <w:vAlign w:val="center"/>
          </w:tcPr>
          <w:p w14:paraId="1F94CF69">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68" w:type="dxa"/>
            <w:vMerge w:val="restart"/>
            <w:tcBorders>
              <w:top w:val="nil"/>
              <w:left w:val="nil"/>
              <w:bottom w:val="single" w:color="000000" w:sz="8" w:space="0"/>
              <w:right w:val="single" w:color="000000" w:sz="8" w:space="0"/>
            </w:tcBorders>
            <w:noWrap/>
            <w:vAlign w:val="center"/>
          </w:tcPr>
          <w:p w14:paraId="5AA76DA8">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中药材</w:t>
            </w:r>
          </w:p>
        </w:tc>
        <w:tc>
          <w:tcPr>
            <w:tcW w:w="1094" w:type="dxa"/>
            <w:tcBorders>
              <w:top w:val="nil"/>
              <w:left w:val="nil"/>
              <w:bottom w:val="single" w:color="000000" w:sz="8" w:space="0"/>
              <w:right w:val="single" w:color="000000" w:sz="8" w:space="0"/>
            </w:tcBorders>
            <w:noWrap/>
            <w:vAlign w:val="center"/>
          </w:tcPr>
          <w:p w14:paraId="4D35FB9F">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黄精</w:t>
            </w:r>
          </w:p>
        </w:tc>
        <w:tc>
          <w:tcPr>
            <w:tcW w:w="1038" w:type="dxa"/>
            <w:tcBorders>
              <w:top w:val="nil"/>
              <w:left w:val="nil"/>
              <w:bottom w:val="single" w:color="000000" w:sz="8" w:space="0"/>
              <w:right w:val="single" w:color="000000" w:sz="8" w:space="0"/>
            </w:tcBorders>
            <w:noWrap/>
            <w:vAlign w:val="center"/>
          </w:tcPr>
          <w:p w14:paraId="0612FE42">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038" w:type="dxa"/>
            <w:tcBorders>
              <w:top w:val="nil"/>
              <w:left w:val="nil"/>
              <w:bottom w:val="single" w:color="000000" w:sz="8" w:space="0"/>
              <w:right w:val="single" w:color="000000" w:sz="8" w:space="0"/>
            </w:tcBorders>
            <w:noWrap/>
            <w:vAlign w:val="center"/>
          </w:tcPr>
          <w:p w14:paraId="57A164BD">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063" w:type="dxa"/>
            <w:tcBorders>
              <w:top w:val="nil"/>
              <w:left w:val="nil"/>
              <w:bottom w:val="single" w:color="000000" w:sz="8" w:space="0"/>
              <w:right w:val="single" w:color="000000" w:sz="8" w:space="0"/>
            </w:tcBorders>
            <w:noWrap/>
            <w:vAlign w:val="center"/>
          </w:tcPr>
          <w:p w14:paraId="5B77796E">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1134" w:type="dxa"/>
            <w:tcBorders>
              <w:top w:val="nil"/>
              <w:left w:val="nil"/>
              <w:bottom w:val="single" w:color="000000" w:sz="8" w:space="0"/>
              <w:right w:val="single" w:color="000000" w:sz="8" w:space="0"/>
            </w:tcBorders>
            <w:noWrap/>
            <w:vAlign w:val="center"/>
          </w:tcPr>
          <w:p w14:paraId="41170B5E">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735000</w:t>
            </w:r>
          </w:p>
        </w:tc>
        <w:tc>
          <w:tcPr>
            <w:tcW w:w="1042" w:type="dxa"/>
            <w:tcBorders>
              <w:top w:val="nil"/>
              <w:left w:val="nil"/>
              <w:bottom w:val="single" w:color="000000" w:sz="8" w:space="0"/>
              <w:right w:val="single" w:color="000000" w:sz="8" w:space="0"/>
            </w:tcBorders>
            <w:noWrap/>
            <w:vAlign w:val="center"/>
          </w:tcPr>
          <w:p w14:paraId="171DDDE9">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220500</w:t>
            </w:r>
          </w:p>
        </w:tc>
        <w:tc>
          <w:tcPr>
            <w:tcW w:w="1163" w:type="dxa"/>
            <w:tcBorders>
              <w:top w:val="nil"/>
              <w:left w:val="nil"/>
              <w:bottom w:val="single" w:color="000000" w:sz="8" w:space="0"/>
              <w:right w:val="single" w:color="000000" w:sz="8" w:space="0"/>
            </w:tcBorders>
            <w:noWrap/>
            <w:vAlign w:val="center"/>
          </w:tcPr>
          <w:p w14:paraId="15638EEA">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514500</w:t>
            </w:r>
          </w:p>
        </w:tc>
        <w:tc>
          <w:tcPr>
            <w:tcW w:w="1232" w:type="dxa"/>
            <w:tcBorders>
              <w:top w:val="nil"/>
              <w:left w:val="nil"/>
              <w:bottom w:val="single" w:color="000000" w:sz="8" w:space="0"/>
              <w:right w:val="single" w:color="000000" w:sz="8" w:space="0"/>
            </w:tcBorders>
            <w:noWrap w:val="0"/>
            <w:vAlign w:val="center"/>
          </w:tcPr>
          <w:p w14:paraId="7E0E9255">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147000</w:t>
            </w:r>
          </w:p>
        </w:tc>
        <w:tc>
          <w:tcPr>
            <w:tcW w:w="1079" w:type="dxa"/>
            <w:tcBorders>
              <w:top w:val="nil"/>
              <w:left w:val="nil"/>
              <w:bottom w:val="single" w:color="000000" w:sz="8" w:space="0"/>
              <w:right w:val="single" w:color="000000" w:sz="8" w:space="0"/>
            </w:tcBorders>
            <w:noWrap w:val="0"/>
            <w:vAlign w:val="center"/>
          </w:tcPr>
          <w:p w14:paraId="70F88CAD">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367500</w:t>
            </w:r>
          </w:p>
        </w:tc>
        <w:tc>
          <w:tcPr>
            <w:tcW w:w="2594" w:type="dxa"/>
            <w:vMerge w:val="restart"/>
            <w:tcBorders>
              <w:top w:val="nil"/>
              <w:left w:val="nil"/>
              <w:bottom w:val="single" w:color="000000" w:sz="8" w:space="0"/>
              <w:right w:val="single" w:color="000000" w:sz="8" w:space="0"/>
            </w:tcBorders>
            <w:noWrap w:val="0"/>
            <w:vAlign w:val="center"/>
          </w:tcPr>
          <w:p w14:paraId="73F59640">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主体承担30%，财政补贴70%</w:t>
            </w:r>
          </w:p>
        </w:tc>
      </w:tr>
      <w:tr w14:paraId="7AC7D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nil"/>
              <w:left w:val="single" w:color="000000" w:sz="8" w:space="0"/>
              <w:bottom w:val="single" w:color="000000" w:sz="8" w:space="0"/>
              <w:right w:val="single" w:color="000000" w:sz="8" w:space="0"/>
            </w:tcBorders>
            <w:noWrap/>
            <w:vAlign w:val="center"/>
          </w:tcPr>
          <w:p w14:paraId="68CACCC9">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68" w:type="dxa"/>
            <w:vMerge w:val="continue"/>
            <w:tcBorders>
              <w:top w:val="nil"/>
              <w:left w:val="nil"/>
              <w:bottom w:val="single" w:color="000000" w:sz="8" w:space="0"/>
              <w:right w:val="single" w:color="000000" w:sz="8" w:space="0"/>
            </w:tcBorders>
            <w:noWrap/>
            <w:vAlign w:val="center"/>
          </w:tcPr>
          <w:p w14:paraId="770103F5">
            <w:pPr>
              <w:pageBreakBefore w:val="0"/>
              <w:widowControl w:val="0"/>
              <w:kinsoku/>
              <w:wordWrap/>
              <w:overflowPunct/>
              <w:bidi w:val="0"/>
              <w:adjustRightInd/>
              <w:snapToGrid/>
              <w:jc w:val="center"/>
              <w:rPr>
                <w:rFonts w:hint="eastAsia" w:ascii="宋体" w:hAnsi="宋体" w:eastAsia="宋体" w:cs="宋体"/>
                <w:i w:val="0"/>
                <w:iCs w:val="0"/>
                <w:color w:val="000000"/>
                <w:sz w:val="22"/>
                <w:szCs w:val="22"/>
                <w:u w:val="none"/>
              </w:rPr>
            </w:pPr>
          </w:p>
        </w:tc>
        <w:tc>
          <w:tcPr>
            <w:tcW w:w="1094" w:type="dxa"/>
            <w:tcBorders>
              <w:top w:val="nil"/>
              <w:left w:val="nil"/>
              <w:bottom w:val="single" w:color="000000" w:sz="8" w:space="0"/>
              <w:right w:val="single" w:color="000000" w:sz="8" w:space="0"/>
            </w:tcBorders>
            <w:noWrap/>
            <w:vAlign w:val="center"/>
          </w:tcPr>
          <w:p w14:paraId="09A77C92">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栀子黄</w:t>
            </w:r>
          </w:p>
        </w:tc>
        <w:tc>
          <w:tcPr>
            <w:tcW w:w="1038" w:type="dxa"/>
            <w:tcBorders>
              <w:top w:val="nil"/>
              <w:left w:val="nil"/>
              <w:bottom w:val="single" w:color="000000" w:sz="8" w:space="0"/>
              <w:right w:val="single" w:color="000000" w:sz="8" w:space="0"/>
            </w:tcBorders>
            <w:noWrap/>
            <w:vAlign w:val="center"/>
          </w:tcPr>
          <w:p w14:paraId="5D070F54">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038" w:type="dxa"/>
            <w:tcBorders>
              <w:top w:val="nil"/>
              <w:left w:val="nil"/>
              <w:bottom w:val="single" w:color="000000" w:sz="8" w:space="0"/>
              <w:right w:val="single" w:color="000000" w:sz="8" w:space="0"/>
            </w:tcBorders>
            <w:noWrap/>
            <w:vAlign w:val="center"/>
          </w:tcPr>
          <w:p w14:paraId="278A7892">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063" w:type="dxa"/>
            <w:tcBorders>
              <w:top w:val="nil"/>
              <w:left w:val="nil"/>
              <w:bottom w:val="single" w:color="000000" w:sz="8" w:space="0"/>
              <w:right w:val="single" w:color="000000" w:sz="8" w:space="0"/>
            </w:tcBorders>
            <w:noWrap/>
            <w:vAlign w:val="center"/>
          </w:tcPr>
          <w:p w14:paraId="26CF69C7">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6100</w:t>
            </w:r>
          </w:p>
        </w:tc>
        <w:tc>
          <w:tcPr>
            <w:tcW w:w="1134" w:type="dxa"/>
            <w:tcBorders>
              <w:top w:val="nil"/>
              <w:left w:val="nil"/>
              <w:bottom w:val="single" w:color="000000" w:sz="8" w:space="0"/>
              <w:right w:val="single" w:color="000000" w:sz="8" w:space="0"/>
            </w:tcBorders>
            <w:noWrap/>
            <w:vAlign w:val="center"/>
          </w:tcPr>
          <w:p w14:paraId="1C31D93A">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854000</w:t>
            </w:r>
          </w:p>
        </w:tc>
        <w:tc>
          <w:tcPr>
            <w:tcW w:w="1042" w:type="dxa"/>
            <w:tcBorders>
              <w:top w:val="nil"/>
              <w:left w:val="nil"/>
              <w:bottom w:val="single" w:color="000000" w:sz="8" w:space="0"/>
              <w:right w:val="single" w:color="000000" w:sz="8" w:space="0"/>
            </w:tcBorders>
            <w:noWrap/>
            <w:vAlign w:val="center"/>
          </w:tcPr>
          <w:p w14:paraId="43DAA51A">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256200</w:t>
            </w:r>
          </w:p>
        </w:tc>
        <w:tc>
          <w:tcPr>
            <w:tcW w:w="1163" w:type="dxa"/>
            <w:tcBorders>
              <w:top w:val="nil"/>
              <w:left w:val="nil"/>
              <w:bottom w:val="single" w:color="000000" w:sz="8" w:space="0"/>
              <w:right w:val="single" w:color="000000" w:sz="8" w:space="0"/>
            </w:tcBorders>
            <w:noWrap/>
            <w:vAlign w:val="center"/>
          </w:tcPr>
          <w:p w14:paraId="19E33A64">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597800</w:t>
            </w:r>
          </w:p>
        </w:tc>
        <w:tc>
          <w:tcPr>
            <w:tcW w:w="1232" w:type="dxa"/>
            <w:tcBorders>
              <w:top w:val="nil"/>
              <w:left w:val="nil"/>
              <w:bottom w:val="single" w:color="000000" w:sz="8" w:space="0"/>
              <w:right w:val="single" w:color="000000" w:sz="8" w:space="0"/>
            </w:tcBorders>
            <w:noWrap w:val="0"/>
            <w:vAlign w:val="center"/>
          </w:tcPr>
          <w:p w14:paraId="0BE8D6E2">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170800</w:t>
            </w:r>
          </w:p>
        </w:tc>
        <w:tc>
          <w:tcPr>
            <w:tcW w:w="1079" w:type="dxa"/>
            <w:tcBorders>
              <w:top w:val="nil"/>
              <w:left w:val="nil"/>
              <w:bottom w:val="single" w:color="000000" w:sz="8" w:space="0"/>
              <w:right w:val="single" w:color="000000" w:sz="8" w:space="0"/>
            </w:tcBorders>
            <w:noWrap w:val="0"/>
            <w:vAlign w:val="center"/>
          </w:tcPr>
          <w:p w14:paraId="078CCF86">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427000</w:t>
            </w:r>
          </w:p>
        </w:tc>
        <w:tc>
          <w:tcPr>
            <w:tcW w:w="2594" w:type="dxa"/>
            <w:vMerge w:val="continue"/>
            <w:tcBorders>
              <w:top w:val="nil"/>
              <w:left w:val="nil"/>
              <w:bottom w:val="single" w:color="000000" w:sz="8" w:space="0"/>
              <w:right w:val="single" w:color="000000" w:sz="8" w:space="0"/>
            </w:tcBorders>
            <w:noWrap w:val="0"/>
            <w:vAlign w:val="center"/>
          </w:tcPr>
          <w:p w14:paraId="7533A8EA">
            <w:pPr>
              <w:pageBreakBefore w:val="0"/>
              <w:widowControl w:val="0"/>
              <w:kinsoku/>
              <w:wordWrap/>
              <w:overflowPunct/>
              <w:bidi w:val="0"/>
              <w:adjustRightInd/>
              <w:snapToGrid/>
              <w:jc w:val="center"/>
              <w:rPr>
                <w:rFonts w:hint="eastAsia" w:ascii="宋体" w:hAnsi="宋体" w:eastAsia="宋体" w:cs="宋体"/>
                <w:i w:val="0"/>
                <w:iCs w:val="0"/>
                <w:color w:val="000000"/>
                <w:sz w:val="22"/>
                <w:szCs w:val="22"/>
                <w:u w:val="none"/>
              </w:rPr>
            </w:pPr>
          </w:p>
        </w:tc>
      </w:tr>
      <w:tr w14:paraId="1E54C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BABD6E">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84CC93">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农业种植大棚及棚内设施</w:t>
            </w:r>
          </w:p>
        </w:tc>
        <w:tc>
          <w:tcPr>
            <w:tcW w:w="109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156EEE">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钢架大棚</w:t>
            </w:r>
          </w:p>
        </w:tc>
        <w:tc>
          <w:tcPr>
            <w:tcW w:w="103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A60D19">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03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6E095B">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49AC360">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c>
          <w:tcPr>
            <w:tcW w:w="113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5D3730">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971000</w:t>
            </w:r>
          </w:p>
        </w:tc>
        <w:tc>
          <w:tcPr>
            <w:tcW w:w="104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30DD433">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291300</w:t>
            </w:r>
          </w:p>
        </w:tc>
        <w:tc>
          <w:tcPr>
            <w:tcW w:w="11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7E9F92">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679700</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FCAEE7">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435008</w:t>
            </w:r>
          </w:p>
        </w:tc>
        <w:tc>
          <w:tcPr>
            <w:tcW w:w="10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800F19">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244692</w:t>
            </w:r>
          </w:p>
        </w:tc>
        <w:tc>
          <w:tcPr>
            <w:tcW w:w="259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00579B">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主体承担30%，财政补贴70%（食用菌按一亩15000棒测算）</w:t>
            </w:r>
          </w:p>
        </w:tc>
      </w:tr>
      <w:tr w14:paraId="0DE7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auto" w:sz="4" w:space="0"/>
              <w:left w:val="single" w:color="000000" w:sz="8" w:space="0"/>
              <w:bottom w:val="single" w:color="000000" w:sz="8" w:space="0"/>
              <w:right w:val="single" w:color="000000" w:sz="8" w:space="0"/>
            </w:tcBorders>
            <w:shd w:val="clear" w:color="auto" w:fill="FFFFFF"/>
            <w:noWrap/>
            <w:vAlign w:val="center"/>
          </w:tcPr>
          <w:p w14:paraId="2F3DBF70">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68" w:type="dxa"/>
            <w:vMerge w:val="continue"/>
            <w:tcBorders>
              <w:top w:val="single" w:color="auto" w:sz="4" w:space="0"/>
              <w:left w:val="nil"/>
              <w:bottom w:val="single" w:color="000000" w:sz="8" w:space="0"/>
              <w:right w:val="single" w:color="000000" w:sz="8" w:space="0"/>
            </w:tcBorders>
            <w:shd w:val="clear" w:color="auto" w:fill="FFFFFF"/>
            <w:noWrap w:val="0"/>
            <w:vAlign w:val="center"/>
          </w:tcPr>
          <w:p w14:paraId="077FEEC0">
            <w:pPr>
              <w:pageBreakBefore w:val="0"/>
              <w:widowControl w:val="0"/>
              <w:kinsoku/>
              <w:wordWrap/>
              <w:overflowPunct/>
              <w:bidi w:val="0"/>
              <w:adjustRightInd/>
              <w:snapToGrid/>
              <w:jc w:val="center"/>
              <w:rPr>
                <w:rFonts w:hint="eastAsia" w:ascii="宋体" w:hAnsi="宋体" w:eastAsia="宋体" w:cs="宋体"/>
                <w:i w:val="0"/>
                <w:iCs w:val="0"/>
                <w:color w:val="000000"/>
                <w:sz w:val="22"/>
                <w:szCs w:val="22"/>
                <w:u w:val="none"/>
              </w:rPr>
            </w:pPr>
          </w:p>
        </w:tc>
        <w:tc>
          <w:tcPr>
            <w:tcW w:w="1094" w:type="dxa"/>
            <w:tcBorders>
              <w:top w:val="single" w:color="auto" w:sz="4" w:space="0"/>
              <w:left w:val="nil"/>
              <w:bottom w:val="single" w:color="000000" w:sz="8" w:space="0"/>
              <w:right w:val="single" w:color="000000" w:sz="8" w:space="0"/>
            </w:tcBorders>
            <w:shd w:val="clear" w:color="auto" w:fill="FFFFFF"/>
            <w:noWrap/>
            <w:vAlign w:val="center"/>
          </w:tcPr>
          <w:p w14:paraId="50640878">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连栋大棚</w:t>
            </w:r>
          </w:p>
        </w:tc>
        <w:tc>
          <w:tcPr>
            <w:tcW w:w="1038" w:type="dxa"/>
            <w:tcBorders>
              <w:top w:val="single" w:color="auto" w:sz="4" w:space="0"/>
              <w:left w:val="nil"/>
              <w:bottom w:val="single" w:color="000000" w:sz="8" w:space="0"/>
              <w:right w:val="single" w:color="000000" w:sz="8" w:space="0"/>
            </w:tcBorders>
            <w:shd w:val="clear" w:color="auto" w:fill="FFFFFF"/>
            <w:noWrap/>
            <w:vAlign w:val="center"/>
          </w:tcPr>
          <w:p w14:paraId="65AFD301">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w:t>
            </w:r>
          </w:p>
        </w:tc>
        <w:tc>
          <w:tcPr>
            <w:tcW w:w="1038" w:type="dxa"/>
            <w:tcBorders>
              <w:top w:val="single" w:color="auto" w:sz="4" w:space="0"/>
              <w:left w:val="nil"/>
              <w:bottom w:val="single" w:color="000000" w:sz="8" w:space="0"/>
              <w:right w:val="single" w:color="000000" w:sz="8" w:space="0"/>
            </w:tcBorders>
            <w:shd w:val="clear" w:color="auto" w:fill="FFFFFF"/>
            <w:noWrap/>
            <w:vAlign w:val="center"/>
          </w:tcPr>
          <w:p w14:paraId="09B51AB8">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1063" w:type="dxa"/>
            <w:tcBorders>
              <w:top w:val="single" w:color="auto" w:sz="4" w:space="0"/>
              <w:left w:val="nil"/>
              <w:bottom w:val="single" w:color="000000" w:sz="8" w:space="0"/>
              <w:right w:val="single" w:color="000000" w:sz="8" w:space="0"/>
            </w:tcBorders>
            <w:shd w:val="clear" w:color="auto" w:fill="FFFFFF"/>
            <w:noWrap/>
            <w:vAlign w:val="center"/>
          </w:tcPr>
          <w:p w14:paraId="15342FAE">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134" w:type="dxa"/>
            <w:tcBorders>
              <w:top w:val="single" w:color="auto" w:sz="4" w:space="0"/>
              <w:left w:val="nil"/>
              <w:bottom w:val="single" w:color="000000" w:sz="8" w:space="0"/>
              <w:right w:val="single" w:color="000000" w:sz="8" w:space="0"/>
            </w:tcBorders>
            <w:shd w:val="clear" w:color="auto" w:fill="FFFFFF"/>
            <w:noWrap/>
            <w:vAlign w:val="center"/>
          </w:tcPr>
          <w:p w14:paraId="002439D8">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367500</w:t>
            </w:r>
          </w:p>
        </w:tc>
        <w:tc>
          <w:tcPr>
            <w:tcW w:w="1042" w:type="dxa"/>
            <w:tcBorders>
              <w:top w:val="single" w:color="auto" w:sz="4" w:space="0"/>
              <w:left w:val="nil"/>
              <w:bottom w:val="single" w:color="000000" w:sz="8" w:space="0"/>
              <w:right w:val="single" w:color="000000" w:sz="8" w:space="0"/>
            </w:tcBorders>
            <w:shd w:val="clear" w:color="auto" w:fill="FFFFFF"/>
            <w:noWrap/>
            <w:vAlign w:val="center"/>
          </w:tcPr>
          <w:p w14:paraId="4736DE8D">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110250</w:t>
            </w:r>
          </w:p>
        </w:tc>
        <w:tc>
          <w:tcPr>
            <w:tcW w:w="1163" w:type="dxa"/>
            <w:tcBorders>
              <w:top w:val="single" w:color="auto" w:sz="4" w:space="0"/>
              <w:left w:val="nil"/>
              <w:bottom w:val="single" w:color="000000" w:sz="8" w:space="0"/>
              <w:right w:val="single" w:color="000000" w:sz="8" w:space="0"/>
            </w:tcBorders>
            <w:shd w:val="clear" w:color="auto" w:fill="FFFFFF"/>
            <w:noWrap/>
            <w:vAlign w:val="center"/>
          </w:tcPr>
          <w:p w14:paraId="61BD3A1F">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257250</w:t>
            </w:r>
          </w:p>
        </w:tc>
        <w:tc>
          <w:tcPr>
            <w:tcW w:w="1232" w:type="dxa"/>
            <w:tcBorders>
              <w:top w:val="single" w:color="auto" w:sz="4" w:space="0"/>
              <w:left w:val="nil"/>
              <w:bottom w:val="single" w:color="000000" w:sz="8" w:space="0"/>
              <w:right w:val="single" w:color="000000" w:sz="8" w:space="0"/>
            </w:tcBorders>
            <w:shd w:val="clear" w:color="auto" w:fill="auto"/>
            <w:noWrap w:val="0"/>
            <w:vAlign w:val="center"/>
          </w:tcPr>
          <w:p w14:paraId="5AEF3A3F">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164640</w:t>
            </w:r>
          </w:p>
        </w:tc>
        <w:tc>
          <w:tcPr>
            <w:tcW w:w="1079" w:type="dxa"/>
            <w:tcBorders>
              <w:top w:val="single" w:color="auto" w:sz="4" w:space="0"/>
              <w:left w:val="nil"/>
              <w:bottom w:val="single" w:color="000000" w:sz="8" w:space="0"/>
              <w:right w:val="single" w:color="000000" w:sz="8" w:space="0"/>
            </w:tcBorders>
            <w:shd w:val="clear" w:color="auto" w:fill="auto"/>
            <w:noWrap w:val="0"/>
            <w:vAlign w:val="center"/>
          </w:tcPr>
          <w:p w14:paraId="2078140F">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92610</w:t>
            </w:r>
          </w:p>
        </w:tc>
        <w:tc>
          <w:tcPr>
            <w:tcW w:w="2594" w:type="dxa"/>
            <w:vMerge w:val="continue"/>
            <w:tcBorders>
              <w:top w:val="single" w:color="auto" w:sz="4" w:space="0"/>
              <w:left w:val="nil"/>
              <w:bottom w:val="single" w:color="000000" w:sz="8" w:space="0"/>
              <w:right w:val="single" w:color="auto" w:sz="4" w:space="0"/>
            </w:tcBorders>
            <w:shd w:val="clear" w:color="auto" w:fill="FFFFFF"/>
            <w:noWrap w:val="0"/>
            <w:vAlign w:val="center"/>
          </w:tcPr>
          <w:p w14:paraId="2E6C2A6E">
            <w:pPr>
              <w:pageBreakBefore w:val="0"/>
              <w:widowControl w:val="0"/>
              <w:kinsoku/>
              <w:wordWrap/>
              <w:overflowPunct/>
              <w:bidi w:val="0"/>
              <w:adjustRightInd/>
              <w:snapToGrid/>
              <w:jc w:val="center"/>
              <w:rPr>
                <w:rFonts w:hint="eastAsia" w:ascii="宋体" w:hAnsi="宋体" w:eastAsia="宋体" w:cs="宋体"/>
                <w:i w:val="0"/>
                <w:iCs w:val="0"/>
                <w:color w:val="000000"/>
                <w:sz w:val="22"/>
                <w:szCs w:val="22"/>
                <w:u w:val="none"/>
              </w:rPr>
            </w:pPr>
          </w:p>
        </w:tc>
      </w:tr>
      <w:tr w14:paraId="5DEC7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nil"/>
              <w:left w:val="single" w:color="000000" w:sz="8" w:space="0"/>
              <w:bottom w:val="single" w:color="000000" w:sz="8" w:space="0"/>
              <w:right w:val="single" w:color="000000" w:sz="8" w:space="0"/>
            </w:tcBorders>
            <w:shd w:val="clear" w:color="auto" w:fill="auto"/>
            <w:noWrap/>
            <w:vAlign w:val="center"/>
          </w:tcPr>
          <w:p w14:paraId="0E5420CA">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68" w:type="dxa"/>
            <w:vMerge w:val="continue"/>
            <w:tcBorders>
              <w:top w:val="nil"/>
              <w:left w:val="nil"/>
              <w:bottom w:val="single" w:color="000000" w:sz="8" w:space="0"/>
              <w:right w:val="single" w:color="000000" w:sz="8" w:space="0"/>
            </w:tcBorders>
            <w:shd w:val="clear" w:color="auto" w:fill="FFFFFF"/>
            <w:noWrap w:val="0"/>
            <w:vAlign w:val="center"/>
          </w:tcPr>
          <w:p w14:paraId="54B9CA3B">
            <w:pPr>
              <w:pageBreakBefore w:val="0"/>
              <w:widowControl w:val="0"/>
              <w:kinsoku/>
              <w:wordWrap/>
              <w:overflowPunct/>
              <w:bidi w:val="0"/>
              <w:adjustRightInd/>
              <w:snapToGrid/>
              <w:jc w:val="center"/>
              <w:rPr>
                <w:rFonts w:hint="eastAsia" w:ascii="宋体" w:hAnsi="宋体" w:eastAsia="宋体" w:cs="宋体"/>
                <w:i w:val="0"/>
                <w:iCs w:val="0"/>
                <w:color w:val="000000"/>
                <w:sz w:val="22"/>
                <w:szCs w:val="22"/>
                <w:u w:val="none"/>
              </w:rPr>
            </w:pPr>
          </w:p>
        </w:tc>
        <w:tc>
          <w:tcPr>
            <w:tcW w:w="1094" w:type="dxa"/>
            <w:tcBorders>
              <w:top w:val="nil"/>
              <w:left w:val="nil"/>
              <w:bottom w:val="single" w:color="000000" w:sz="8" w:space="0"/>
              <w:right w:val="single" w:color="000000" w:sz="8" w:space="0"/>
            </w:tcBorders>
            <w:shd w:val="clear" w:color="auto" w:fill="FFFFFF"/>
            <w:noWrap/>
            <w:vAlign w:val="center"/>
          </w:tcPr>
          <w:p w14:paraId="6239AD06">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日光温棚</w:t>
            </w:r>
          </w:p>
        </w:tc>
        <w:tc>
          <w:tcPr>
            <w:tcW w:w="1038" w:type="dxa"/>
            <w:tcBorders>
              <w:top w:val="nil"/>
              <w:left w:val="nil"/>
              <w:bottom w:val="single" w:color="000000" w:sz="8" w:space="0"/>
              <w:right w:val="single" w:color="000000" w:sz="8" w:space="0"/>
            </w:tcBorders>
            <w:shd w:val="clear" w:color="auto" w:fill="FFFFFF"/>
            <w:noWrap/>
            <w:vAlign w:val="center"/>
          </w:tcPr>
          <w:p w14:paraId="35F8D274">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75000</w:t>
            </w:r>
          </w:p>
        </w:tc>
        <w:tc>
          <w:tcPr>
            <w:tcW w:w="1038" w:type="dxa"/>
            <w:tcBorders>
              <w:top w:val="nil"/>
              <w:left w:val="nil"/>
              <w:bottom w:val="single" w:color="000000" w:sz="8" w:space="0"/>
              <w:right w:val="single" w:color="000000" w:sz="8" w:space="0"/>
            </w:tcBorders>
            <w:shd w:val="clear" w:color="auto" w:fill="FFFFFF"/>
            <w:noWrap/>
            <w:vAlign w:val="center"/>
          </w:tcPr>
          <w:p w14:paraId="088B78B3">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3750</w:t>
            </w:r>
          </w:p>
        </w:tc>
        <w:tc>
          <w:tcPr>
            <w:tcW w:w="1063" w:type="dxa"/>
            <w:tcBorders>
              <w:top w:val="nil"/>
              <w:left w:val="nil"/>
              <w:bottom w:val="single" w:color="000000" w:sz="8" w:space="0"/>
              <w:right w:val="single" w:color="000000" w:sz="8" w:space="0"/>
            </w:tcBorders>
            <w:shd w:val="clear" w:color="auto" w:fill="FFFFFF"/>
            <w:noWrap/>
            <w:vAlign w:val="center"/>
          </w:tcPr>
          <w:p w14:paraId="12ED0305">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134" w:type="dxa"/>
            <w:tcBorders>
              <w:top w:val="nil"/>
              <w:left w:val="nil"/>
              <w:bottom w:val="single" w:color="000000" w:sz="8" w:space="0"/>
              <w:right w:val="single" w:color="000000" w:sz="8" w:space="0"/>
            </w:tcBorders>
            <w:shd w:val="clear" w:color="auto" w:fill="FFFFFF"/>
            <w:noWrap/>
            <w:vAlign w:val="center"/>
          </w:tcPr>
          <w:p w14:paraId="57A83B46">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1200000</w:t>
            </w:r>
          </w:p>
        </w:tc>
        <w:tc>
          <w:tcPr>
            <w:tcW w:w="1042" w:type="dxa"/>
            <w:tcBorders>
              <w:top w:val="nil"/>
              <w:left w:val="nil"/>
              <w:bottom w:val="single" w:color="000000" w:sz="8" w:space="0"/>
              <w:right w:val="single" w:color="000000" w:sz="8" w:space="0"/>
            </w:tcBorders>
            <w:shd w:val="clear" w:color="auto" w:fill="FFFFFF"/>
            <w:noWrap/>
            <w:vAlign w:val="center"/>
          </w:tcPr>
          <w:p w14:paraId="2C367B03">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360000</w:t>
            </w:r>
          </w:p>
        </w:tc>
        <w:tc>
          <w:tcPr>
            <w:tcW w:w="1163" w:type="dxa"/>
            <w:tcBorders>
              <w:top w:val="nil"/>
              <w:left w:val="nil"/>
              <w:bottom w:val="single" w:color="000000" w:sz="8" w:space="0"/>
              <w:right w:val="single" w:color="000000" w:sz="8" w:space="0"/>
            </w:tcBorders>
            <w:shd w:val="clear" w:color="auto" w:fill="FFFFFF"/>
            <w:noWrap/>
            <w:vAlign w:val="center"/>
          </w:tcPr>
          <w:p w14:paraId="7F31614C">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840000</w:t>
            </w:r>
          </w:p>
        </w:tc>
        <w:tc>
          <w:tcPr>
            <w:tcW w:w="1232" w:type="dxa"/>
            <w:tcBorders>
              <w:top w:val="nil"/>
              <w:left w:val="nil"/>
              <w:bottom w:val="single" w:color="000000" w:sz="8" w:space="0"/>
              <w:right w:val="single" w:color="000000" w:sz="8" w:space="0"/>
            </w:tcBorders>
            <w:shd w:val="clear" w:color="auto" w:fill="auto"/>
            <w:noWrap w:val="0"/>
            <w:vAlign w:val="center"/>
          </w:tcPr>
          <w:p w14:paraId="1DE5354B">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537600</w:t>
            </w:r>
          </w:p>
        </w:tc>
        <w:tc>
          <w:tcPr>
            <w:tcW w:w="1079" w:type="dxa"/>
            <w:tcBorders>
              <w:top w:val="nil"/>
              <w:left w:val="nil"/>
              <w:bottom w:val="single" w:color="000000" w:sz="8" w:space="0"/>
              <w:right w:val="single" w:color="000000" w:sz="8" w:space="0"/>
            </w:tcBorders>
            <w:shd w:val="clear" w:color="auto" w:fill="auto"/>
            <w:noWrap w:val="0"/>
            <w:vAlign w:val="center"/>
          </w:tcPr>
          <w:p w14:paraId="20B4CF5B">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302400</w:t>
            </w:r>
          </w:p>
        </w:tc>
        <w:tc>
          <w:tcPr>
            <w:tcW w:w="2594" w:type="dxa"/>
            <w:vMerge w:val="continue"/>
            <w:tcBorders>
              <w:top w:val="nil"/>
              <w:left w:val="nil"/>
              <w:bottom w:val="single" w:color="000000" w:sz="8" w:space="0"/>
              <w:right w:val="single" w:color="auto" w:sz="4" w:space="0"/>
            </w:tcBorders>
            <w:shd w:val="clear" w:color="auto" w:fill="FFFFFF"/>
            <w:noWrap w:val="0"/>
            <w:vAlign w:val="center"/>
          </w:tcPr>
          <w:p w14:paraId="6B20E7D3">
            <w:pPr>
              <w:pageBreakBefore w:val="0"/>
              <w:widowControl w:val="0"/>
              <w:kinsoku/>
              <w:wordWrap/>
              <w:overflowPunct/>
              <w:bidi w:val="0"/>
              <w:adjustRightInd/>
              <w:snapToGrid/>
              <w:jc w:val="center"/>
              <w:rPr>
                <w:rFonts w:hint="eastAsia" w:ascii="宋体" w:hAnsi="宋体" w:eastAsia="宋体" w:cs="宋体"/>
                <w:i w:val="0"/>
                <w:iCs w:val="0"/>
                <w:color w:val="000000"/>
                <w:sz w:val="22"/>
                <w:szCs w:val="22"/>
                <w:u w:val="none"/>
              </w:rPr>
            </w:pPr>
          </w:p>
        </w:tc>
      </w:tr>
      <w:tr w14:paraId="0D3F4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nil"/>
              <w:left w:val="single" w:color="000000" w:sz="8" w:space="0"/>
              <w:bottom w:val="single" w:color="000000" w:sz="8" w:space="0"/>
              <w:right w:val="single" w:color="000000" w:sz="8" w:space="0"/>
            </w:tcBorders>
            <w:shd w:val="clear" w:color="auto" w:fill="FFFFFF"/>
            <w:noWrap/>
            <w:vAlign w:val="center"/>
          </w:tcPr>
          <w:p w14:paraId="5EFCB611">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68" w:type="dxa"/>
            <w:vMerge w:val="continue"/>
            <w:tcBorders>
              <w:top w:val="nil"/>
              <w:left w:val="nil"/>
              <w:bottom w:val="single" w:color="000000" w:sz="8" w:space="0"/>
              <w:right w:val="single" w:color="000000" w:sz="8" w:space="0"/>
            </w:tcBorders>
            <w:shd w:val="clear" w:color="auto" w:fill="FFFFFF"/>
            <w:noWrap w:val="0"/>
            <w:vAlign w:val="center"/>
          </w:tcPr>
          <w:p w14:paraId="1E7B03BD">
            <w:pPr>
              <w:pageBreakBefore w:val="0"/>
              <w:widowControl w:val="0"/>
              <w:kinsoku/>
              <w:wordWrap/>
              <w:overflowPunct/>
              <w:bidi w:val="0"/>
              <w:adjustRightInd/>
              <w:snapToGrid/>
              <w:jc w:val="center"/>
              <w:rPr>
                <w:rFonts w:hint="eastAsia" w:ascii="宋体" w:hAnsi="宋体" w:eastAsia="宋体" w:cs="宋体"/>
                <w:i w:val="0"/>
                <w:iCs w:val="0"/>
                <w:color w:val="000000"/>
                <w:sz w:val="22"/>
                <w:szCs w:val="22"/>
                <w:u w:val="none"/>
              </w:rPr>
            </w:pPr>
          </w:p>
        </w:tc>
        <w:tc>
          <w:tcPr>
            <w:tcW w:w="1094" w:type="dxa"/>
            <w:tcBorders>
              <w:top w:val="nil"/>
              <w:left w:val="nil"/>
              <w:bottom w:val="single" w:color="000000" w:sz="8" w:space="0"/>
              <w:right w:val="single" w:color="000000" w:sz="8" w:space="0"/>
            </w:tcBorders>
            <w:shd w:val="clear" w:color="auto" w:fill="FFFFFF"/>
            <w:noWrap/>
            <w:vAlign w:val="center"/>
          </w:tcPr>
          <w:p w14:paraId="2FD626C4">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棚内水果</w:t>
            </w:r>
          </w:p>
        </w:tc>
        <w:tc>
          <w:tcPr>
            <w:tcW w:w="1038" w:type="dxa"/>
            <w:tcBorders>
              <w:top w:val="nil"/>
              <w:left w:val="nil"/>
              <w:bottom w:val="single" w:color="000000" w:sz="8" w:space="0"/>
              <w:right w:val="single" w:color="000000" w:sz="8" w:space="0"/>
            </w:tcBorders>
            <w:shd w:val="clear" w:color="auto" w:fill="FFFFFF"/>
            <w:noWrap/>
            <w:vAlign w:val="center"/>
          </w:tcPr>
          <w:p w14:paraId="46B724D5">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038" w:type="dxa"/>
            <w:tcBorders>
              <w:top w:val="nil"/>
              <w:left w:val="nil"/>
              <w:bottom w:val="single" w:color="000000" w:sz="8" w:space="0"/>
              <w:right w:val="single" w:color="000000" w:sz="8" w:space="0"/>
            </w:tcBorders>
            <w:shd w:val="clear" w:color="auto" w:fill="FFFFFF"/>
            <w:noWrap/>
            <w:vAlign w:val="center"/>
          </w:tcPr>
          <w:p w14:paraId="71F2005E">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63" w:type="dxa"/>
            <w:tcBorders>
              <w:top w:val="nil"/>
              <w:left w:val="nil"/>
              <w:bottom w:val="single" w:color="000000" w:sz="8" w:space="0"/>
              <w:right w:val="single" w:color="000000" w:sz="8" w:space="0"/>
            </w:tcBorders>
            <w:shd w:val="clear" w:color="auto" w:fill="FFFFFF"/>
            <w:noWrap/>
            <w:vAlign w:val="center"/>
          </w:tcPr>
          <w:p w14:paraId="67B5B7FF">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3076</w:t>
            </w:r>
          </w:p>
        </w:tc>
        <w:tc>
          <w:tcPr>
            <w:tcW w:w="1134" w:type="dxa"/>
            <w:tcBorders>
              <w:top w:val="nil"/>
              <w:left w:val="nil"/>
              <w:bottom w:val="single" w:color="000000" w:sz="8" w:space="0"/>
              <w:right w:val="single" w:color="000000" w:sz="8" w:space="0"/>
            </w:tcBorders>
            <w:shd w:val="clear" w:color="auto" w:fill="FFFFFF"/>
            <w:noWrap/>
            <w:vAlign w:val="center"/>
          </w:tcPr>
          <w:p w14:paraId="72F63D42">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615200</w:t>
            </w:r>
          </w:p>
        </w:tc>
        <w:tc>
          <w:tcPr>
            <w:tcW w:w="1042" w:type="dxa"/>
            <w:tcBorders>
              <w:top w:val="nil"/>
              <w:left w:val="nil"/>
              <w:bottom w:val="single" w:color="000000" w:sz="8" w:space="0"/>
              <w:right w:val="single" w:color="000000" w:sz="8" w:space="0"/>
            </w:tcBorders>
            <w:shd w:val="clear" w:color="auto" w:fill="FFFFFF"/>
            <w:noWrap/>
            <w:vAlign w:val="center"/>
          </w:tcPr>
          <w:p w14:paraId="7473AF30">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184560</w:t>
            </w:r>
          </w:p>
        </w:tc>
        <w:tc>
          <w:tcPr>
            <w:tcW w:w="1163" w:type="dxa"/>
            <w:tcBorders>
              <w:top w:val="nil"/>
              <w:left w:val="nil"/>
              <w:bottom w:val="single" w:color="000000" w:sz="8" w:space="0"/>
              <w:right w:val="single" w:color="000000" w:sz="8" w:space="0"/>
            </w:tcBorders>
            <w:shd w:val="clear" w:color="auto" w:fill="FFFFFF"/>
            <w:noWrap/>
            <w:vAlign w:val="center"/>
          </w:tcPr>
          <w:p w14:paraId="03273BBA">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430640</w:t>
            </w:r>
          </w:p>
        </w:tc>
        <w:tc>
          <w:tcPr>
            <w:tcW w:w="1232" w:type="dxa"/>
            <w:tcBorders>
              <w:top w:val="nil"/>
              <w:left w:val="nil"/>
              <w:bottom w:val="single" w:color="000000" w:sz="8" w:space="0"/>
              <w:right w:val="single" w:color="000000" w:sz="8" w:space="0"/>
            </w:tcBorders>
            <w:shd w:val="clear" w:color="auto" w:fill="auto"/>
            <w:noWrap w:val="0"/>
            <w:vAlign w:val="center"/>
          </w:tcPr>
          <w:p w14:paraId="1288042E">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276840</w:t>
            </w:r>
          </w:p>
        </w:tc>
        <w:tc>
          <w:tcPr>
            <w:tcW w:w="1079" w:type="dxa"/>
            <w:tcBorders>
              <w:top w:val="nil"/>
              <w:left w:val="nil"/>
              <w:bottom w:val="single" w:color="000000" w:sz="8" w:space="0"/>
              <w:right w:val="single" w:color="000000" w:sz="8" w:space="0"/>
            </w:tcBorders>
            <w:shd w:val="clear" w:color="auto" w:fill="auto"/>
            <w:noWrap w:val="0"/>
            <w:vAlign w:val="center"/>
          </w:tcPr>
          <w:p w14:paraId="75E2187F">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153800</w:t>
            </w:r>
          </w:p>
        </w:tc>
        <w:tc>
          <w:tcPr>
            <w:tcW w:w="2594" w:type="dxa"/>
            <w:vMerge w:val="continue"/>
            <w:tcBorders>
              <w:top w:val="nil"/>
              <w:left w:val="nil"/>
              <w:bottom w:val="single" w:color="000000" w:sz="8" w:space="0"/>
              <w:right w:val="single" w:color="auto" w:sz="4" w:space="0"/>
            </w:tcBorders>
            <w:shd w:val="clear" w:color="auto" w:fill="FFFFFF"/>
            <w:noWrap w:val="0"/>
            <w:vAlign w:val="center"/>
          </w:tcPr>
          <w:p w14:paraId="582E7A3C">
            <w:pPr>
              <w:pageBreakBefore w:val="0"/>
              <w:widowControl w:val="0"/>
              <w:kinsoku/>
              <w:wordWrap/>
              <w:overflowPunct/>
              <w:bidi w:val="0"/>
              <w:adjustRightInd/>
              <w:snapToGrid/>
              <w:jc w:val="center"/>
              <w:rPr>
                <w:rFonts w:hint="eastAsia" w:ascii="宋体" w:hAnsi="宋体" w:eastAsia="宋体" w:cs="宋体"/>
                <w:i w:val="0"/>
                <w:iCs w:val="0"/>
                <w:color w:val="000000"/>
                <w:sz w:val="22"/>
                <w:szCs w:val="22"/>
                <w:u w:val="none"/>
              </w:rPr>
            </w:pPr>
          </w:p>
        </w:tc>
      </w:tr>
      <w:tr w14:paraId="6306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36" w:type="dxa"/>
            <w:tcBorders>
              <w:top w:val="nil"/>
              <w:left w:val="single" w:color="000000" w:sz="8" w:space="0"/>
              <w:bottom w:val="single" w:color="000000" w:sz="8" w:space="0"/>
              <w:right w:val="single" w:color="000000" w:sz="8" w:space="0"/>
            </w:tcBorders>
            <w:shd w:val="clear" w:color="auto" w:fill="auto"/>
            <w:noWrap/>
            <w:vAlign w:val="center"/>
          </w:tcPr>
          <w:p w14:paraId="7FDD68D0">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68" w:type="dxa"/>
            <w:vMerge w:val="continue"/>
            <w:tcBorders>
              <w:top w:val="nil"/>
              <w:left w:val="nil"/>
              <w:bottom w:val="single" w:color="000000" w:sz="8" w:space="0"/>
              <w:right w:val="single" w:color="000000" w:sz="8" w:space="0"/>
            </w:tcBorders>
            <w:shd w:val="clear" w:color="auto" w:fill="FFFFFF"/>
            <w:noWrap w:val="0"/>
            <w:vAlign w:val="center"/>
          </w:tcPr>
          <w:p w14:paraId="104E1C72">
            <w:pPr>
              <w:pageBreakBefore w:val="0"/>
              <w:widowControl w:val="0"/>
              <w:kinsoku/>
              <w:wordWrap/>
              <w:overflowPunct/>
              <w:bidi w:val="0"/>
              <w:adjustRightInd/>
              <w:snapToGrid/>
              <w:jc w:val="center"/>
              <w:rPr>
                <w:rFonts w:hint="eastAsia" w:ascii="宋体" w:hAnsi="宋体" w:eastAsia="宋体" w:cs="宋体"/>
                <w:i w:val="0"/>
                <w:iCs w:val="0"/>
                <w:color w:val="000000"/>
                <w:sz w:val="22"/>
                <w:szCs w:val="22"/>
                <w:u w:val="none"/>
              </w:rPr>
            </w:pPr>
          </w:p>
        </w:tc>
        <w:tc>
          <w:tcPr>
            <w:tcW w:w="1094" w:type="dxa"/>
            <w:tcBorders>
              <w:top w:val="nil"/>
              <w:left w:val="nil"/>
              <w:bottom w:val="single" w:color="000000" w:sz="8" w:space="0"/>
              <w:right w:val="single" w:color="000000" w:sz="8" w:space="0"/>
            </w:tcBorders>
            <w:shd w:val="clear" w:color="auto" w:fill="FFFFFF"/>
            <w:noWrap/>
            <w:vAlign w:val="center"/>
          </w:tcPr>
          <w:p w14:paraId="0FCCD179">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棚内食用菌</w:t>
            </w:r>
          </w:p>
        </w:tc>
        <w:tc>
          <w:tcPr>
            <w:tcW w:w="1038" w:type="dxa"/>
            <w:tcBorders>
              <w:top w:val="nil"/>
              <w:left w:val="nil"/>
              <w:bottom w:val="single" w:color="000000" w:sz="8" w:space="0"/>
              <w:right w:val="single" w:color="000000" w:sz="8" w:space="0"/>
            </w:tcBorders>
            <w:shd w:val="clear" w:color="auto" w:fill="FFFFFF"/>
            <w:noWrap w:val="0"/>
            <w:vAlign w:val="center"/>
          </w:tcPr>
          <w:p w14:paraId="467B1F46">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2.6/棒折算，39000</w:t>
            </w:r>
          </w:p>
        </w:tc>
        <w:tc>
          <w:tcPr>
            <w:tcW w:w="1038" w:type="dxa"/>
            <w:tcBorders>
              <w:top w:val="nil"/>
              <w:left w:val="nil"/>
              <w:bottom w:val="single" w:color="000000" w:sz="8" w:space="0"/>
              <w:right w:val="single" w:color="000000" w:sz="8" w:space="0"/>
            </w:tcBorders>
            <w:shd w:val="clear" w:color="auto" w:fill="FFFFFF"/>
            <w:noWrap/>
            <w:vAlign w:val="center"/>
          </w:tcPr>
          <w:p w14:paraId="5F156F3A">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w:t>
            </w:r>
          </w:p>
        </w:tc>
        <w:tc>
          <w:tcPr>
            <w:tcW w:w="1063" w:type="dxa"/>
            <w:tcBorders>
              <w:top w:val="nil"/>
              <w:left w:val="nil"/>
              <w:bottom w:val="single" w:color="000000" w:sz="8" w:space="0"/>
              <w:right w:val="single" w:color="000000" w:sz="8" w:space="0"/>
            </w:tcBorders>
            <w:shd w:val="clear" w:color="auto" w:fill="FFFFFF"/>
            <w:noWrap/>
            <w:vAlign w:val="center"/>
          </w:tcPr>
          <w:p w14:paraId="01E65749">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1134" w:type="dxa"/>
            <w:tcBorders>
              <w:top w:val="nil"/>
              <w:left w:val="nil"/>
              <w:bottom w:val="single" w:color="000000" w:sz="8" w:space="0"/>
              <w:right w:val="single" w:color="000000" w:sz="8" w:space="0"/>
            </w:tcBorders>
            <w:shd w:val="clear" w:color="auto" w:fill="FFFFFF"/>
            <w:noWrap/>
            <w:vAlign w:val="center"/>
          </w:tcPr>
          <w:p w14:paraId="096359BC">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883350</w:t>
            </w:r>
          </w:p>
        </w:tc>
        <w:tc>
          <w:tcPr>
            <w:tcW w:w="1042" w:type="dxa"/>
            <w:tcBorders>
              <w:top w:val="nil"/>
              <w:left w:val="nil"/>
              <w:bottom w:val="single" w:color="000000" w:sz="8" w:space="0"/>
              <w:right w:val="single" w:color="000000" w:sz="8" w:space="0"/>
            </w:tcBorders>
            <w:shd w:val="clear" w:color="auto" w:fill="FFFFFF"/>
            <w:noWrap/>
            <w:vAlign w:val="center"/>
          </w:tcPr>
          <w:p w14:paraId="7BD1F745">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265005</w:t>
            </w:r>
          </w:p>
        </w:tc>
        <w:tc>
          <w:tcPr>
            <w:tcW w:w="1163" w:type="dxa"/>
            <w:tcBorders>
              <w:top w:val="nil"/>
              <w:left w:val="nil"/>
              <w:bottom w:val="single" w:color="000000" w:sz="8" w:space="0"/>
              <w:right w:val="single" w:color="000000" w:sz="8" w:space="0"/>
            </w:tcBorders>
            <w:shd w:val="clear" w:color="auto" w:fill="FFFFFF"/>
            <w:noWrap/>
            <w:vAlign w:val="center"/>
          </w:tcPr>
          <w:p w14:paraId="63F7B151">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618345</w:t>
            </w:r>
          </w:p>
        </w:tc>
        <w:tc>
          <w:tcPr>
            <w:tcW w:w="1232" w:type="dxa"/>
            <w:tcBorders>
              <w:top w:val="nil"/>
              <w:left w:val="nil"/>
              <w:bottom w:val="single" w:color="000000" w:sz="8" w:space="0"/>
              <w:right w:val="single" w:color="000000" w:sz="8" w:space="0"/>
            </w:tcBorders>
            <w:shd w:val="clear" w:color="auto" w:fill="auto"/>
            <w:noWrap w:val="0"/>
            <w:vAlign w:val="center"/>
          </w:tcPr>
          <w:p w14:paraId="64C12254">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397507.5</w:t>
            </w:r>
          </w:p>
        </w:tc>
        <w:tc>
          <w:tcPr>
            <w:tcW w:w="1079" w:type="dxa"/>
            <w:tcBorders>
              <w:top w:val="nil"/>
              <w:left w:val="nil"/>
              <w:bottom w:val="single" w:color="000000" w:sz="8" w:space="0"/>
              <w:right w:val="single" w:color="000000" w:sz="8" w:space="0"/>
            </w:tcBorders>
            <w:shd w:val="clear" w:color="auto" w:fill="auto"/>
            <w:noWrap w:val="0"/>
            <w:vAlign w:val="center"/>
          </w:tcPr>
          <w:p w14:paraId="1F089943">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220837.5</w:t>
            </w:r>
          </w:p>
        </w:tc>
        <w:tc>
          <w:tcPr>
            <w:tcW w:w="2594" w:type="dxa"/>
            <w:vMerge w:val="continue"/>
            <w:tcBorders>
              <w:top w:val="nil"/>
              <w:left w:val="nil"/>
              <w:bottom w:val="single" w:color="000000" w:sz="8" w:space="0"/>
              <w:right w:val="single" w:color="auto" w:sz="4" w:space="0"/>
            </w:tcBorders>
            <w:shd w:val="clear" w:color="auto" w:fill="FFFFFF"/>
            <w:noWrap w:val="0"/>
            <w:vAlign w:val="center"/>
          </w:tcPr>
          <w:p w14:paraId="0930797E">
            <w:pPr>
              <w:pageBreakBefore w:val="0"/>
              <w:widowControl w:val="0"/>
              <w:kinsoku/>
              <w:wordWrap/>
              <w:overflowPunct/>
              <w:bidi w:val="0"/>
              <w:adjustRightInd/>
              <w:snapToGrid/>
              <w:jc w:val="center"/>
              <w:rPr>
                <w:rFonts w:hint="eastAsia" w:ascii="宋体" w:hAnsi="宋体" w:eastAsia="宋体" w:cs="宋体"/>
                <w:i w:val="0"/>
                <w:iCs w:val="0"/>
                <w:color w:val="000000"/>
                <w:sz w:val="22"/>
                <w:szCs w:val="22"/>
                <w:u w:val="none"/>
              </w:rPr>
            </w:pPr>
          </w:p>
        </w:tc>
      </w:tr>
      <w:tr w14:paraId="3466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nil"/>
              <w:left w:val="single" w:color="000000" w:sz="8" w:space="0"/>
              <w:bottom w:val="single" w:color="000000" w:sz="8" w:space="0"/>
              <w:right w:val="single" w:color="000000" w:sz="8" w:space="0"/>
            </w:tcBorders>
            <w:shd w:val="clear" w:color="auto" w:fill="FFFFFF"/>
            <w:noWrap/>
            <w:vAlign w:val="center"/>
          </w:tcPr>
          <w:p w14:paraId="04979EEB">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68" w:type="dxa"/>
            <w:vMerge w:val="continue"/>
            <w:tcBorders>
              <w:top w:val="nil"/>
              <w:left w:val="nil"/>
              <w:bottom w:val="single" w:color="000000" w:sz="8" w:space="0"/>
              <w:right w:val="single" w:color="000000" w:sz="8" w:space="0"/>
            </w:tcBorders>
            <w:shd w:val="clear" w:color="auto" w:fill="FFFFFF"/>
            <w:noWrap w:val="0"/>
            <w:vAlign w:val="center"/>
          </w:tcPr>
          <w:p w14:paraId="5E733032">
            <w:pPr>
              <w:pageBreakBefore w:val="0"/>
              <w:widowControl w:val="0"/>
              <w:kinsoku/>
              <w:wordWrap/>
              <w:overflowPunct/>
              <w:bidi w:val="0"/>
              <w:adjustRightInd/>
              <w:snapToGrid/>
              <w:jc w:val="center"/>
              <w:rPr>
                <w:rFonts w:hint="eastAsia" w:ascii="宋体" w:hAnsi="宋体" w:eastAsia="宋体" w:cs="宋体"/>
                <w:i w:val="0"/>
                <w:iCs w:val="0"/>
                <w:color w:val="000000"/>
                <w:sz w:val="22"/>
                <w:szCs w:val="22"/>
                <w:u w:val="none"/>
              </w:rPr>
            </w:pPr>
          </w:p>
        </w:tc>
        <w:tc>
          <w:tcPr>
            <w:tcW w:w="1094" w:type="dxa"/>
            <w:tcBorders>
              <w:top w:val="nil"/>
              <w:left w:val="nil"/>
              <w:bottom w:val="single" w:color="000000" w:sz="8" w:space="0"/>
              <w:right w:val="single" w:color="000000" w:sz="8" w:space="0"/>
            </w:tcBorders>
            <w:shd w:val="clear" w:color="auto" w:fill="FFFFFF"/>
            <w:noWrap/>
            <w:vAlign w:val="center"/>
          </w:tcPr>
          <w:p w14:paraId="75E4A185">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棚内花卉</w:t>
            </w:r>
          </w:p>
        </w:tc>
        <w:tc>
          <w:tcPr>
            <w:tcW w:w="1038" w:type="dxa"/>
            <w:tcBorders>
              <w:top w:val="nil"/>
              <w:left w:val="nil"/>
              <w:bottom w:val="single" w:color="000000" w:sz="8" w:space="0"/>
              <w:right w:val="single" w:color="000000" w:sz="8" w:space="0"/>
            </w:tcBorders>
            <w:shd w:val="clear" w:color="auto" w:fill="FFFFFF"/>
            <w:noWrap/>
            <w:vAlign w:val="center"/>
          </w:tcPr>
          <w:p w14:paraId="4A236E9B">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038" w:type="dxa"/>
            <w:tcBorders>
              <w:top w:val="nil"/>
              <w:left w:val="nil"/>
              <w:bottom w:val="single" w:color="000000" w:sz="8" w:space="0"/>
              <w:right w:val="single" w:color="000000" w:sz="8" w:space="0"/>
            </w:tcBorders>
            <w:shd w:val="clear" w:color="auto" w:fill="FFFFFF"/>
            <w:noWrap/>
            <w:vAlign w:val="center"/>
          </w:tcPr>
          <w:p w14:paraId="0BB62A81">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063" w:type="dxa"/>
            <w:tcBorders>
              <w:top w:val="nil"/>
              <w:left w:val="nil"/>
              <w:bottom w:val="single" w:color="000000" w:sz="8" w:space="0"/>
              <w:right w:val="single" w:color="000000" w:sz="8" w:space="0"/>
            </w:tcBorders>
            <w:shd w:val="clear" w:color="auto" w:fill="FFFFFF"/>
            <w:noWrap/>
            <w:vAlign w:val="center"/>
          </w:tcPr>
          <w:p w14:paraId="5448026E">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134" w:type="dxa"/>
            <w:tcBorders>
              <w:top w:val="nil"/>
              <w:left w:val="nil"/>
              <w:bottom w:val="single" w:color="000000" w:sz="8" w:space="0"/>
              <w:right w:val="single" w:color="000000" w:sz="8" w:space="0"/>
            </w:tcBorders>
            <w:shd w:val="clear" w:color="auto" w:fill="FFFFFF"/>
            <w:noWrap/>
            <w:vAlign w:val="center"/>
          </w:tcPr>
          <w:p w14:paraId="6B9FB8E3">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39200</w:t>
            </w:r>
          </w:p>
        </w:tc>
        <w:tc>
          <w:tcPr>
            <w:tcW w:w="1042" w:type="dxa"/>
            <w:tcBorders>
              <w:top w:val="nil"/>
              <w:left w:val="nil"/>
              <w:bottom w:val="single" w:color="000000" w:sz="8" w:space="0"/>
              <w:right w:val="single" w:color="000000" w:sz="8" w:space="0"/>
            </w:tcBorders>
            <w:shd w:val="clear" w:color="auto" w:fill="FFFFFF"/>
            <w:noWrap/>
            <w:vAlign w:val="center"/>
          </w:tcPr>
          <w:p w14:paraId="4A3AB448">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11760</w:t>
            </w:r>
          </w:p>
        </w:tc>
        <w:tc>
          <w:tcPr>
            <w:tcW w:w="1163" w:type="dxa"/>
            <w:tcBorders>
              <w:top w:val="nil"/>
              <w:left w:val="nil"/>
              <w:bottom w:val="single" w:color="000000" w:sz="8" w:space="0"/>
              <w:right w:val="single" w:color="000000" w:sz="8" w:space="0"/>
            </w:tcBorders>
            <w:shd w:val="clear" w:color="auto" w:fill="FFFFFF"/>
            <w:noWrap/>
            <w:vAlign w:val="center"/>
          </w:tcPr>
          <w:p w14:paraId="61B9420F">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27440</w:t>
            </w:r>
          </w:p>
        </w:tc>
        <w:tc>
          <w:tcPr>
            <w:tcW w:w="1232" w:type="dxa"/>
            <w:tcBorders>
              <w:top w:val="nil"/>
              <w:left w:val="nil"/>
              <w:bottom w:val="single" w:color="000000" w:sz="8" w:space="0"/>
              <w:right w:val="single" w:color="000000" w:sz="8" w:space="0"/>
            </w:tcBorders>
            <w:shd w:val="clear" w:color="auto" w:fill="auto"/>
            <w:noWrap w:val="0"/>
            <w:vAlign w:val="center"/>
          </w:tcPr>
          <w:p w14:paraId="47AFFB16">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17640</w:t>
            </w:r>
          </w:p>
        </w:tc>
        <w:tc>
          <w:tcPr>
            <w:tcW w:w="1079" w:type="dxa"/>
            <w:tcBorders>
              <w:top w:val="nil"/>
              <w:left w:val="nil"/>
              <w:bottom w:val="single" w:color="000000" w:sz="8" w:space="0"/>
              <w:right w:val="single" w:color="000000" w:sz="8" w:space="0"/>
            </w:tcBorders>
            <w:shd w:val="clear" w:color="auto" w:fill="auto"/>
            <w:noWrap w:val="0"/>
            <w:vAlign w:val="center"/>
          </w:tcPr>
          <w:p w14:paraId="25432A0E">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w:t>
            </w:r>
          </w:p>
        </w:tc>
        <w:tc>
          <w:tcPr>
            <w:tcW w:w="2594" w:type="dxa"/>
            <w:vMerge w:val="continue"/>
            <w:tcBorders>
              <w:top w:val="nil"/>
              <w:left w:val="nil"/>
              <w:bottom w:val="single" w:color="000000" w:sz="8" w:space="0"/>
              <w:right w:val="single" w:color="auto" w:sz="4" w:space="0"/>
            </w:tcBorders>
            <w:shd w:val="clear" w:color="auto" w:fill="FFFFFF"/>
            <w:noWrap w:val="0"/>
            <w:vAlign w:val="center"/>
          </w:tcPr>
          <w:p w14:paraId="65A9AB48">
            <w:pPr>
              <w:pageBreakBefore w:val="0"/>
              <w:widowControl w:val="0"/>
              <w:kinsoku/>
              <w:wordWrap/>
              <w:overflowPunct/>
              <w:bidi w:val="0"/>
              <w:adjustRightInd/>
              <w:snapToGrid/>
              <w:jc w:val="center"/>
              <w:rPr>
                <w:rFonts w:hint="eastAsia" w:ascii="宋体" w:hAnsi="宋体" w:eastAsia="宋体" w:cs="宋体"/>
                <w:i w:val="0"/>
                <w:iCs w:val="0"/>
                <w:color w:val="000000"/>
                <w:sz w:val="22"/>
                <w:szCs w:val="22"/>
                <w:u w:val="none"/>
              </w:rPr>
            </w:pPr>
          </w:p>
        </w:tc>
      </w:tr>
      <w:tr w14:paraId="5C24F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nil"/>
              <w:left w:val="single" w:color="000000" w:sz="8" w:space="0"/>
              <w:bottom w:val="single" w:color="000000" w:sz="8" w:space="0"/>
              <w:right w:val="single" w:color="000000" w:sz="8" w:space="0"/>
            </w:tcBorders>
            <w:shd w:val="clear" w:color="auto" w:fill="auto"/>
            <w:noWrap/>
            <w:vAlign w:val="center"/>
          </w:tcPr>
          <w:p w14:paraId="44287E3D">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68" w:type="dxa"/>
            <w:vMerge w:val="continue"/>
            <w:tcBorders>
              <w:top w:val="nil"/>
              <w:left w:val="nil"/>
              <w:bottom w:val="single" w:color="000000" w:sz="8" w:space="0"/>
              <w:right w:val="single" w:color="000000" w:sz="8" w:space="0"/>
            </w:tcBorders>
            <w:shd w:val="clear" w:color="auto" w:fill="FFFFFF"/>
            <w:noWrap w:val="0"/>
            <w:vAlign w:val="center"/>
          </w:tcPr>
          <w:p w14:paraId="3C226A9B">
            <w:pPr>
              <w:pageBreakBefore w:val="0"/>
              <w:widowControl w:val="0"/>
              <w:kinsoku/>
              <w:wordWrap/>
              <w:overflowPunct/>
              <w:bidi w:val="0"/>
              <w:adjustRightInd/>
              <w:snapToGrid/>
              <w:jc w:val="center"/>
              <w:rPr>
                <w:rFonts w:hint="eastAsia" w:ascii="宋体" w:hAnsi="宋体" w:eastAsia="宋体" w:cs="宋体"/>
                <w:i w:val="0"/>
                <w:iCs w:val="0"/>
                <w:color w:val="000000"/>
                <w:sz w:val="22"/>
                <w:szCs w:val="22"/>
                <w:u w:val="none"/>
              </w:rPr>
            </w:pPr>
          </w:p>
        </w:tc>
        <w:tc>
          <w:tcPr>
            <w:tcW w:w="1094" w:type="dxa"/>
            <w:tcBorders>
              <w:top w:val="nil"/>
              <w:left w:val="nil"/>
              <w:bottom w:val="single" w:color="000000" w:sz="8" w:space="0"/>
              <w:right w:val="single" w:color="000000" w:sz="8" w:space="0"/>
            </w:tcBorders>
            <w:shd w:val="clear" w:color="auto" w:fill="FFFFFF"/>
            <w:noWrap/>
            <w:vAlign w:val="center"/>
          </w:tcPr>
          <w:p w14:paraId="576FB272">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棚内中药材</w:t>
            </w:r>
          </w:p>
        </w:tc>
        <w:tc>
          <w:tcPr>
            <w:tcW w:w="1038" w:type="dxa"/>
            <w:tcBorders>
              <w:top w:val="nil"/>
              <w:left w:val="nil"/>
              <w:bottom w:val="single" w:color="000000" w:sz="8" w:space="0"/>
              <w:right w:val="single" w:color="000000" w:sz="8" w:space="0"/>
            </w:tcBorders>
            <w:shd w:val="clear" w:color="auto" w:fill="FFFFFF"/>
            <w:noWrap/>
            <w:vAlign w:val="center"/>
          </w:tcPr>
          <w:p w14:paraId="4395AB3B">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038" w:type="dxa"/>
            <w:tcBorders>
              <w:top w:val="nil"/>
              <w:left w:val="nil"/>
              <w:bottom w:val="single" w:color="000000" w:sz="8" w:space="0"/>
              <w:right w:val="single" w:color="000000" w:sz="8" w:space="0"/>
            </w:tcBorders>
            <w:shd w:val="clear" w:color="auto" w:fill="FFFFFF"/>
            <w:noWrap/>
            <w:vAlign w:val="center"/>
          </w:tcPr>
          <w:p w14:paraId="57861CC2">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063" w:type="dxa"/>
            <w:tcBorders>
              <w:top w:val="nil"/>
              <w:left w:val="nil"/>
              <w:bottom w:val="single" w:color="000000" w:sz="8" w:space="0"/>
              <w:right w:val="single" w:color="000000" w:sz="8" w:space="0"/>
            </w:tcBorders>
            <w:shd w:val="clear" w:color="auto" w:fill="FFFFFF"/>
            <w:noWrap/>
            <w:vAlign w:val="center"/>
          </w:tcPr>
          <w:p w14:paraId="2332F7E4">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1158</w:t>
            </w:r>
          </w:p>
        </w:tc>
        <w:tc>
          <w:tcPr>
            <w:tcW w:w="1134" w:type="dxa"/>
            <w:tcBorders>
              <w:top w:val="nil"/>
              <w:left w:val="nil"/>
              <w:bottom w:val="single" w:color="000000" w:sz="8" w:space="0"/>
              <w:right w:val="single" w:color="000000" w:sz="8" w:space="0"/>
            </w:tcBorders>
            <w:shd w:val="clear" w:color="auto" w:fill="FFFFFF"/>
            <w:noWrap/>
            <w:vAlign w:val="center"/>
          </w:tcPr>
          <w:p w14:paraId="37C48570">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405300</w:t>
            </w:r>
          </w:p>
        </w:tc>
        <w:tc>
          <w:tcPr>
            <w:tcW w:w="1042" w:type="dxa"/>
            <w:tcBorders>
              <w:top w:val="nil"/>
              <w:left w:val="nil"/>
              <w:bottom w:val="single" w:color="000000" w:sz="8" w:space="0"/>
              <w:right w:val="single" w:color="000000" w:sz="8" w:space="0"/>
            </w:tcBorders>
            <w:shd w:val="clear" w:color="auto" w:fill="FFFFFF"/>
            <w:noWrap/>
            <w:vAlign w:val="center"/>
          </w:tcPr>
          <w:p w14:paraId="314EEE52">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121590</w:t>
            </w:r>
          </w:p>
        </w:tc>
        <w:tc>
          <w:tcPr>
            <w:tcW w:w="1163" w:type="dxa"/>
            <w:tcBorders>
              <w:top w:val="nil"/>
              <w:left w:val="nil"/>
              <w:bottom w:val="single" w:color="000000" w:sz="8" w:space="0"/>
              <w:right w:val="single" w:color="000000" w:sz="8" w:space="0"/>
            </w:tcBorders>
            <w:shd w:val="clear" w:color="auto" w:fill="FFFFFF"/>
            <w:noWrap/>
            <w:vAlign w:val="center"/>
          </w:tcPr>
          <w:p w14:paraId="118ED814">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283710</w:t>
            </w:r>
          </w:p>
        </w:tc>
        <w:tc>
          <w:tcPr>
            <w:tcW w:w="1232" w:type="dxa"/>
            <w:tcBorders>
              <w:top w:val="nil"/>
              <w:left w:val="nil"/>
              <w:bottom w:val="single" w:color="000000" w:sz="8" w:space="0"/>
              <w:right w:val="single" w:color="000000" w:sz="8" w:space="0"/>
            </w:tcBorders>
            <w:shd w:val="clear" w:color="auto" w:fill="auto"/>
            <w:noWrap w:val="0"/>
            <w:vAlign w:val="center"/>
          </w:tcPr>
          <w:p w14:paraId="7F457D19">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81060</w:t>
            </w:r>
          </w:p>
        </w:tc>
        <w:tc>
          <w:tcPr>
            <w:tcW w:w="1079" w:type="dxa"/>
            <w:tcBorders>
              <w:top w:val="nil"/>
              <w:left w:val="nil"/>
              <w:bottom w:val="single" w:color="000000" w:sz="8" w:space="0"/>
              <w:right w:val="single" w:color="000000" w:sz="8" w:space="0"/>
            </w:tcBorders>
            <w:shd w:val="clear" w:color="auto" w:fill="auto"/>
            <w:noWrap w:val="0"/>
            <w:vAlign w:val="center"/>
          </w:tcPr>
          <w:p w14:paraId="6283723D">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202650</w:t>
            </w:r>
          </w:p>
        </w:tc>
        <w:tc>
          <w:tcPr>
            <w:tcW w:w="2594" w:type="dxa"/>
            <w:vMerge w:val="continue"/>
            <w:tcBorders>
              <w:top w:val="nil"/>
              <w:left w:val="nil"/>
              <w:bottom w:val="single" w:color="000000" w:sz="8" w:space="0"/>
              <w:right w:val="single" w:color="auto" w:sz="4" w:space="0"/>
            </w:tcBorders>
            <w:shd w:val="clear" w:color="auto" w:fill="FFFFFF"/>
            <w:noWrap w:val="0"/>
            <w:vAlign w:val="center"/>
          </w:tcPr>
          <w:p w14:paraId="4B038BC8">
            <w:pPr>
              <w:pageBreakBefore w:val="0"/>
              <w:widowControl w:val="0"/>
              <w:kinsoku/>
              <w:wordWrap/>
              <w:overflowPunct/>
              <w:bidi w:val="0"/>
              <w:adjustRightInd/>
              <w:snapToGrid/>
              <w:jc w:val="center"/>
              <w:rPr>
                <w:rFonts w:hint="eastAsia" w:ascii="宋体" w:hAnsi="宋体" w:eastAsia="宋体" w:cs="宋体"/>
                <w:i w:val="0"/>
                <w:iCs w:val="0"/>
                <w:color w:val="000000"/>
                <w:sz w:val="22"/>
                <w:szCs w:val="22"/>
                <w:u w:val="none"/>
              </w:rPr>
            </w:pPr>
          </w:p>
        </w:tc>
      </w:tr>
      <w:tr w14:paraId="356E1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nil"/>
              <w:left w:val="single" w:color="000000" w:sz="8" w:space="0"/>
              <w:bottom w:val="single" w:color="000000" w:sz="8" w:space="0"/>
              <w:right w:val="single" w:color="000000" w:sz="8" w:space="0"/>
            </w:tcBorders>
            <w:shd w:val="clear" w:color="auto" w:fill="FFFFFF"/>
            <w:noWrap/>
            <w:vAlign w:val="center"/>
          </w:tcPr>
          <w:p w14:paraId="5620A996">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68" w:type="dxa"/>
            <w:vMerge w:val="continue"/>
            <w:tcBorders>
              <w:top w:val="nil"/>
              <w:left w:val="nil"/>
              <w:bottom w:val="single" w:color="000000" w:sz="8" w:space="0"/>
              <w:right w:val="single" w:color="000000" w:sz="8" w:space="0"/>
            </w:tcBorders>
            <w:shd w:val="clear" w:color="auto" w:fill="FFFFFF"/>
            <w:noWrap w:val="0"/>
            <w:vAlign w:val="center"/>
          </w:tcPr>
          <w:p w14:paraId="7711FCAA">
            <w:pPr>
              <w:pageBreakBefore w:val="0"/>
              <w:widowControl w:val="0"/>
              <w:kinsoku/>
              <w:wordWrap/>
              <w:overflowPunct/>
              <w:bidi w:val="0"/>
              <w:adjustRightInd/>
              <w:snapToGrid/>
              <w:jc w:val="center"/>
              <w:rPr>
                <w:rFonts w:hint="eastAsia" w:ascii="宋体" w:hAnsi="宋体" w:eastAsia="宋体" w:cs="宋体"/>
                <w:i w:val="0"/>
                <w:iCs w:val="0"/>
                <w:color w:val="000000"/>
                <w:sz w:val="22"/>
                <w:szCs w:val="22"/>
                <w:u w:val="none"/>
              </w:rPr>
            </w:pPr>
          </w:p>
        </w:tc>
        <w:tc>
          <w:tcPr>
            <w:tcW w:w="1094" w:type="dxa"/>
            <w:tcBorders>
              <w:top w:val="nil"/>
              <w:left w:val="nil"/>
              <w:bottom w:val="single" w:color="000000" w:sz="8" w:space="0"/>
              <w:right w:val="single" w:color="000000" w:sz="8" w:space="0"/>
            </w:tcBorders>
            <w:shd w:val="clear" w:color="auto" w:fill="FFFFFF"/>
            <w:noWrap/>
            <w:vAlign w:val="center"/>
          </w:tcPr>
          <w:p w14:paraId="14DF5939">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棚内铁皮石斛</w:t>
            </w:r>
          </w:p>
        </w:tc>
        <w:tc>
          <w:tcPr>
            <w:tcW w:w="1038" w:type="dxa"/>
            <w:tcBorders>
              <w:top w:val="nil"/>
              <w:left w:val="nil"/>
              <w:bottom w:val="single" w:color="000000" w:sz="8" w:space="0"/>
              <w:right w:val="single" w:color="000000" w:sz="8" w:space="0"/>
            </w:tcBorders>
            <w:shd w:val="clear" w:color="auto" w:fill="FFFFFF"/>
            <w:noWrap/>
            <w:vAlign w:val="center"/>
          </w:tcPr>
          <w:p w14:paraId="48D6B5E6">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1038" w:type="dxa"/>
            <w:tcBorders>
              <w:top w:val="nil"/>
              <w:left w:val="nil"/>
              <w:bottom w:val="single" w:color="000000" w:sz="8" w:space="0"/>
              <w:right w:val="single" w:color="000000" w:sz="8" w:space="0"/>
            </w:tcBorders>
            <w:shd w:val="clear" w:color="auto" w:fill="FFFFFF"/>
            <w:noWrap/>
            <w:vAlign w:val="center"/>
          </w:tcPr>
          <w:p w14:paraId="38F72D35">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063" w:type="dxa"/>
            <w:tcBorders>
              <w:top w:val="nil"/>
              <w:left w:val="nil"/>
              <w:bottom w:val="single" w:color="000000" w:sz="8" w:space="0"/>
              <w:right w:val="single" w:color="000000" w:sz="8" w:space="0"/>
            </w:tcBorders>
            <w:shd w:val="clear" w:color="auto" w:fill="FFFFFF"/>
            <w:noWrap/>
            <w:vAlign w:val="center"/>
          </w:tcPr>
          <w:p w14:paraId="47E1A171">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34" w:type="dxa"/>
            <w:tcBorders>
              <w:top w:val="nil"/>
              <w:left w:val="nil"/>
              <w:bottom w:val="single" w:color="000000" w:sz="8" w:space="0"/>
              <w:right w:val="single" w:color="000000" w:sz="8" w:space="0"/>
            </w:tcBorders>
            <w:shd w:val="clear" w:color="auto" w:fill="FFFFFF"/>
            <w:noWrap/>
            <w:vAlign w:val="center"/>
          </w:tcPr>
          <w:p w14:paraId="5BDDEAE1">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420000</w:t>
            </w:r>
          </w:p>
        </w:tc>
        <w:tc>
          <w:tcPr>
            <w:tcW w:w="1042" w:type="dxa"/>
            <w:tcBorders>
              <w:top w:val="nil"/>
              <w:left w:val="nil"/>
              <w:bottom w:val="single" w:color="000000" w:sz="8" w:space="0"/>
              <w:right w:val="single" w:color="000000" w:sz="8" w:space="0"/>
            </w:tcBorders>
            <w:shd w:val="clear" w:color="auto" w:fill="FFFFFF"/>
            <w:noWrap/>
            <w:vAlign w:val="center"/>
          </w:tcPr>
          <w:p w14:paraId="6D1F5E6A">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126000</w:t>
            </w:r>
          </w:p>
        </w:tc>
        <w:tc>
          <w:tcPr>
            <w:tcW w:w="1163" w:type="dxa"/>
            <w:tcBorders>
              <w:top w:val="nil"/>
              <w:left w:val="nil"/>
              <w:bottom w:val="single" w:color="000000" w:sz="8" w:space="0"/>
              <w:right w:val="single" w:color="000000" w:sz="8" w:space="0"/>
            </w:tcBorders>
            <w:shd w:val="clear" w:color="auto" w:fill="FFFFFF"/>
            <w:noWrap/>
            <w:vAlign w:val="center"/>
          </w:tcPr>
          <w:p w14:paraId="1EABF86B">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294000</w:t>
            </w:r>
          </w:p>
        </w:tc>
        <w:tc>
          <w:tcPr>
            <w:tcW w:w="1232" w:type="dxa"/>
            <w:tcBorders>
              <w:top w:val="nil"/>
              <w:left w:val="nil"/>
              <w:bottom w:val="single" w:color="000000" w:sz="8" w:space="0"/>
              <w:right w:val="single" w:color="000000" w:sz="8" w:space="0"/>
            </w:tcBorders>
            <w:shd w:val="clear" w:color="auto" w:fill="auto"/>
            <w:noWrap w:val="0"/>
            <w:vAlign w:val="center"/>
          </w:tcPr>
          <w:p w14:paraId="12C82A40">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84000</w:t>
            </w:r>
          </w:p>
        </w:tc>
        <w:tc>
          <w:tcPr>
            <w:tcW w:w="1079" w:type="dxa"/>
            <w:tcBorders>
              <w:top w:val="nil"/>
              <w:left w:val="nil"/>
              <w:bottom w:val="single" w:color="000000" w:sz="8" w:space="0"/>
              <w:right w:val="single" w:color="000000" w:sz="8" w:space="0"/>
            </w:tcBorders>
            <w:shd w:val="clear" w:color="auto" w:fill="auto"/>
            <w:noWrap w:val="0"/>
            <w:vAlign w:val="center"/>
          </w:tcPr>
          <w:p w14:paraId="06493AA8">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210000</w:t>
            </w:r>
          </w:p>
        </w:tc>
        <w:tc>
          <w:tcPr>
            <w:tcW w:w="2594" w:type="dxa"/>
            <w:vMerge w:val="continue"/>
            <w:tcBorders>
              <w:top w:val="nil"/>
              <w:left w:val="nil"/>
              <w:bottom w:val="single" w:color="000000" w:sz="8" w:space="0"/>
              <w:right w:val="single" w:color="auto" w:sz="4" w:space="0"/>
            </w:tcBorders>
            <w:shd w:val="clear" w:color="auto" w:fill="FFFFFF"/>
            <w:noWrap w:val="0"/>
            <w:vAlign w:val="center"/>
          </w:tcPr>
          <w:p w14:paraId="78AB9BA6">
            <w:pPr>
              <w:pageBreakBefore w:val="0"/>
              <w:widowControl w:val="0"/>
              <w:kinsoku/>
              <w:wordWrap/>
              <w:overflowPunct/>
              <w:bidi w:val="0"/>
              <w:adjustRightInd/>
              <w:snapToGrid/>
              <w:jc w:val="center"/>
              <w:rPr>
                <w:rFonts w:hint="eastAsia" w:ascii="宋体" w:hAnsi="宋体" w:eastAsia="宋体" w:cs="宋体"/>
                <w:i w:val="0"/>
                <w:iCs w:val="0"/>
                <w:color w:val="000000"/>
                <w:sz w:val="22"/>
                <w:szCs w:val="22"/>
                <w:u w:val="none"/>
              </w:rPr>
            </w:pPr>
          </w:p>
        </w:tc>
      </w:tr>
      <w:tr w14:paraId="3DC45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636" w:type="dxa"/>
            <w:tcBorders>
              <w:top w:val="nil"/>
              <w:left w:val="single" w:color="000000" w:sz="8" w:space="0"/>
              <w:bottom w:val="single" w:color="000000" w:sz="8" w:space="0"/>
              <w:right w:val="single" w:color="000000" w:sz="8" w:space="0"/>
            </w:tcBorders>
            <w:shd w:val="clear" w:color="auto" w:fill="FFFFFF"/>
            <w:noWrap/>
            <w:vAlign w:val="center"/>
          </w:tcPr>
          <w:p w14:paraId="62E50890">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68" w:type="dxa"/>
            <w:vMerge w:val="continue"/>
            <w:tcBorders>
              <w:top w:val="nil"/>
              <w:left w:val="nil"/>
              <w:bottom w:val="single" w:color="000000" w:sz="8" w:space="0"/>
              <w:right w:val="single" w:color="000000" w:sz="8" w:space="0"/>
            </w:tcBorders>
            <w:shd w:val="clear" w:color="auto" w:fill="FFFFFF"/>
            <w:noWrap w:val="0"/>
            <w:vAlign w:val="center"/>
          </w:tcPr>
          <w:p w14:paraId="5F4CB1C5">
            <w:pPr>
              <w:pageBreakBefore w:val="0"/>
              <w:widowControl w:val="0"/>
              <w:kinsoku/>
              <w:wordWrap/>
              <w:overflowPunct/>
              <w:bidi w:val="0"/>
              <w:adjustRightInd/>
              <w:snapToGrid/>
              <w:jc w:val="center"/>
              <w:rPr>
                <w:rFonts w:hint="eastAsia" w:ascii="宋体" w:hAnsi="宋体" w:eastAsia="宋体" w:cs="宋体"/>
                <w:i w:val="0"/>
                <w:iCs w:val="0"/>
                <w:color w:val="000000"/>
                <w:sz w:val="22"/>
                <w:szCs w:val="22"/>
                <w:u w:val="none"/>
              </w:rPr>
            </w:pPr>
          </w:p>
        </w:tc>
        <w:tc>
          <w:tcPr>
            <w:tcW w:w="1094" w:type="dxa"/>
            <w:tcBorders>
              <w:top w:val="nil"/>
              <w:left w:val="nil"/>
              <w:bottom w:val="single" w:color="000000" w:sz="8" w:space="0"/>
              <w:right w:val="single" w:color="000000" w:sz="8" w:space="0"/>
            </w:tcBorders>
            <w:shd w:val="clear" w:color="auto" w:fill="FFFFFF"/>
            <w:noWrap w:val="0"/>
            <w:vAlign w:val="center"/>
          </w:tcPr>
          <w:p w14:paraId="7819C6A4">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棚内蔬菜</w:t>
            </w:r>
          </w:p>
        </w:tc>
        <w:tc>
          <w:tcPr>
            <w:tcW w:w="1038" w:type="dxa"/>
            <w:tcBorders>
              <w:top w:val="nil"/>
              <w:left w:val="nil"/>
              <w:bottom w:val="single" w:color="000000" w:sz="8" w:space="0"/>
              <w:right w:val="single" w:color="000000" w:sz="8" w:space="0"/>
            </w:tcBorders>
            <w:shd w:val="clear" w:color="auto" w:fill="FFFFFF"/>
            <w:noWrap/>
            <w:vAlign w:val="center"/>
          </w:tcPr>
          <w:p w14:paraId="0420537A">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038" w:type="dxa"/>
            <w:tcBorders>
              <w:top w:val="nil"/>
              <w:left w:val="nil"/>
              <w:bottom w:val="single" w:color="000000" w:sz="8" w:space="0"/>
              <w:right w:val="single" w:color="000000" w:sz="8" w:space="0"/>
            </w:tcBorders>
            <w:shd w:val="clear" w:color="auto" w:fill="FFFFFF"/>
            <w:noWrap/>
            <w:vAlign w:val="center"/>
          </w:tcPr>
          <w:p w14:paraId="416D3FEE">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063" w:type="dxa"/>
            <w:tcBorders>
              <w:top w:val="nil"/>
              <w:left w:val="nil"/>
              <w:bottom w:val="single" w:color="000000" w:sz="8" w:space="0"/>
              <w:right w:val="single" w:color="000000" w:sz="8" w:space="0"/>
            </w:tcBorders>
            <w:shd w:val="clear" w:color="auto" w:fill="FFFFFF"/>
            <w:noWrap/>
            <w:vAlign w:val="center"/>
          </w:tcPr>
          <w:p w14:paraId="7D2951C5">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1892</w:t>
            </w:r>
          </w:p>
        </w:tc>
        <w:tc>
          <w:tcPr>
            <w:tcW w:w="1134" w:type="dxa"/>
            <w:tcBorders>
              <w:top w:val="nil"/>
              <w:left w:val="nil"/>
              <w:bottom w:val="single" w:color="000000" w:sz="8" w:space="0"/>
              <w:right w:val="single" w:color="000000" w:sz="8" w:space="0"/>
            </w:tcBorders>
            <w:shd w:val="clear" w:color="auto" w:fill="FFFFFF"/>
            <w:noWrap/>
            <w:vAlign w:val="center"/>
          </w:tcPr>
          <w:p w14:paraId="7488BB79">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236500</w:t>
            </w:r>
          </w:p>
        </w:tc>
        <w:tc>
          <w:tcPr>
            <w:tcW w:w="1042" w:type="dxa"/>
            <w:tcBorders>
              <w:top w:val="nil"/>
              <w:left w:val="nil"/>
              <w:bottom w:val="single" w:color="000000" w:sz="8" w:space="0"/>
              <w:right w:val="single" w:color="000000" w:sz="8" w:space="0"/>
            </w:tcBorders>
            <w:shd w:val="clear" w:color="auto" w:fill="FFFFFF"/>
            <w:noWrap/>
            <w:vAlign w:val="center"/>
          </w:tcPr>
          <w:p w14:paraId="03AB4D99">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70950</w:t>
            </w:r>
          </w:p>
        </w:tc>
        <w:tc>
          <w:tcPr>
            <w:tcW w:w="1163" w:type="dxa"/>
            <w:tcBorders>
              <w:top w:val="nil"/>
              <w:left w:val="nil"/>
              <w:bottom w:val="single" w:color="000000" w:sz="8" w:space="0"/>
              <w:right w:val="single" w:color="000000" w:sz="8" w:space="0"/>
            </w:tcBorders>
            <w:shd w:val="clear" w:color="auto" w:fill="FFFFFF"/>
            <w:noWrap/>
            <w:vAlign w:val="center"/>
          </w:tcPr>
          <w:p w14:paraId="6D260D2A">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165550</w:t>
            </w:r>
          </w:p>
        </w:tc>
        <w:tc>
          <w:tcPr>
            <w:tcW w:w="1232" w:type="dxa"/>
            <w:tcBorders>
              <w:top w:val="nil"/>
              <w:left w:val="nil"/>
              <w:bottom w:val="single" w:color="000000" w:sz="8" w:space="0"/>
              <w:right w:val="single" w:color="000000" w:sz="8" w:space="0"/>
            </w:tcBorders>
            <w:noWrap w:val="0"/>
            <w:vAlign w:val="center"/>
          </w:tcPr>
          <w:p w14:paraId="651FB000">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106425</w:t>
            </w:r>
          </w:p>
        </w:tc>
        <w:tc>
          <w:tcPr>
            <w:tcW w:w="1079" w:type="dxa"/>
            <w:tcBorders>
              <w:top w:val="nil"/>
              <w:left w:val="nil"/>
              <w:bottom w:val="single" w:color="000000" w:sz="8" w:space="0"/>
              <w:right w:val="single" w:color="000000" w:sz="8" w:space="0"/>
            </w:tcBorders>
            <w:noWrap w:val="0"/>
            <w:vAlign w:val="center"/>
          </w:tcPr>
          <w:p w14:paraId="68D8CBC6">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59125</w:t>
            </w:r>
          </w:p>
        </w:tc>
        <w:tc>
          <w:tcPr>
            <w:tcW w:w="2594" w:type="dxa"/>
            <w:tcBorders>
              <w:top w:val="nil"/>
              <w:left w:val="nil"/>
              <w:bottom w:val="single" w:color="000000" w:sz="8" w:space="0"/>
              <w:right w:val="single" w:color="000000" w:sz="8" w:space="0"/>
            </w:tcBorders>
            <w:noWrap w:val="0"/>
            <w:vAlign w:val="center"/>
          </w:tcPr>
          <w:p w14:paraId="4AA5ED07">
            <w:pPr>
              <w:keepNext w:val="0"/>
              <w:keepLines w:val="0"/>
              <w:pageBreakBefore w:val="0"/>
              <w:widowControl w:val="0"/>
              <w:suppressLineNumbers w:val="0"/>
              <w:kinsoku/>
              <w:wordWrap/>
              <w:overflowPunct/>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主体承担30%，财政补贴70%（茄果类3000元/亩，叶菜类2000元/亩）</w:t>
            </w:r>
          </w:p>
        </w:tc>
      </w:tr>
      <w:tr w14:paraId="2DEDE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6" w:type="dxa"/>
            <w:tcBorders>
              <w:top w:val="nil"/>
              <w:left w:val="single" w:color="000000" w:sz="8" w:space="0"/>
              <w:bottom w:val="single" w:color="000000" w:sz="8" w:space="0"/>
              <w:right w:val="single" w:color="000000" w:sz="8" w:space="0"/>
            </w:tcBorders>
            <w:noWrap/>
            <w:vAlign w:val="center"/>
          </w:tcPr>
          <w:p w14:paraId="4587875A">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68" w:type="dxa"/>
            <w:tcBorders>
              <w:top w:val="nil"/>
              <w:left w:val="nil"/>
              <w:bottom w:val="single" w:color="000000" w:sz="8" w:space="0"/>
              <w:right w:val="single" w:color="000000" w:sz="8" w:space="0"/>
            </w:tcBorders>
            <w:noWrap/>
            <w:vAlign w:val="center"/>
          </w:tcPr>
          <w:p w14:paraId="0B6B73B5">
            <w:pPr>
              <w:pageBreakBefore w:val="0"/>
              <w:widowControl w:val="0"/>
              <w:kinsoku/>
              <w:wordWrap/>
              <w:overflowPunct/>
              <w:bidi w:val="0"/>
              <w:adjustRightInd/>
              <w:snapToGrid/>
              <w:jc w:val="both"/>
              <w:rPr>
                <w:rFonts w:hint="eastAsia" w:ascii="宋体" w:hAnsi="宋体" w:eastAsia="宋体" w:cs="宋体"/>
                <w:b/>
                <w:bCs/>
                <w:i w:val="0"/>
                <w:iCs w:val="0"/>
                <w:color w:val="000000"/>
                <w:sz w:val="24"/>
                <w:szCs w:val="24"/>
                <w:u w:val="none"/>
              </w:rPr>
            </w:pPr>
          </w:p>
        </w:tc>
        <w:tc>
          <w:tcPr>
            <w:tcW w:w="1094" w:type="dxa"/>
            <w:tcBorders>
              <w:top w:val="nil"/>
              <w:left w:val="nil"/>
              <w:bottom w:val="single" w:color="000000" w:sz="8" w:space="0"/>
              <w:right w:val="single" w:color="000000" w:sz="8" w:space="0"/>
            </w:tcBorders>
            <w:noWrap/>
            <w:vAlign w:val="center"/>
          </w:tcPr>
          <w:p w14:paraId="2B79E5C5">
            <w:pPr>
              <w:pageBreakBefore w:val="0"/>
              <w:widowControl w:val="0"/>
              <w:kinsoku/>
              <w:wordWrap/>
              <w:overflowPunct/>
              <w:bidi w:val="0"/>
              <w:adjustRightInd/>
              <w:snapToGrid/>
              <w:jc w:val="both"/>
              <w:rPr>
                <w:rFonts w:hint="eastAsia" w:ascii="宋体" w:hAnsi="宋体" w:eastAsia="宋体" w:cs="宋体"/>
                <w:b/>
                <w:bCs/>
                <w:i w:val="0"/>
                <w:iCs w:val="0"/>
                <w:color w:val="000000"/>
                <w:sz w:val="24"/>
                <w:szCs w:val="24"/>
                <w:u w:val="none"/>
              </w:rPr>
            </w:pPr>
          </w:p>
        </w:tc>
        <w:tc>
          <w:tcPr>
            <w:tcW w:w="1038" w:type="dxa"/>
            <w:tcBorders>
              <w:top w:val="nil"/>
              <w:left w:val="nil"/>
              <w:bottom w:val="single" w:color="000000" w:sz="8" w:space="0"/>
              <w:right w:val="single" w:color="000000" w:sz="8" w:space="0"/>
            </w:tcBorders>
            <w:noWrap/>
            <w:vAlign w:val="center"/>
          </w:tcPr>
          <w:p w14:paraId="0336A212">
            <w:pPr>
              <w:pageBreakBefore w:val="0"/>
              <w:widowControl w:val="0"/>
              <w:kinsoku/>
              <w:wordWrap/>
              <w:overflowPunct/>
              <w:bidi w:val="0"/>
              <w:adjustRightInd/>
              <w:snapToGrid/>
              <w:jc w:val="both"/>
              <w:rPr>
                <w:rFonts w:hint="eastAsia" w:ascii="宋体" w:hAnsi="宋体" w:eastAsia="宋体" w:cs="宋体"/>
                <w:b/>
                <w:bCs/>
                <w:i w:val="0"/>
                <w:iCs w:val="0"/>
                <w:color w:val="000000"/>
                <w:sz w:val="24"/>
                <w:szCs w:val="24"/>
                <w:u w:val="none"/>
              </w:rPr>
            </w:pPr>
          </w:p>
        </w:tc>
        <w:tc>
          <w:tcPr>
            <w:tcW w:w="1038" w:type="dxa"/>
            <w:tcBorders>
              <w:top w:val="nil"/>
              <w:left w:val="nil"/>
              <w:bottom w:val="single" w:color="000000" w:sz="8" w:space="0"/>
              <w:right w:val="single" w:color="000000" w:sz="8" w:space="0"/>
            </w:tcBorders>
            <w:noWrap/>
            <w:vAlign w:val="center"/>
          </w:tcPr>
          <w:p w14:paraId="209F7E3E">
            <w:pPr>
              <w:pageBreakBefore w:val="0"/>
              <w:widowControl w:val="0"/>
              <w:kinsoku/>
              <w:wordWrap/>
              <w:overflowPunct/>
              <w:bidi w:val="0"/>
              <w:adjustRightInd/>
              <w:snapToGrid/>
              <w:jc w:val="both"/>
              <w:rPr>
                <w:rFonts w:hint="eastAsia" w:ascii="宋体" w:hAnsi="宋体" w:eastAsia="宋体" w:cs="宋体"/>
                <w:b/>
                <w:bCs/>
                <w:i w:val="0"/>
                <w:iCs w:val="0"/>
                <w:color w:val="000000"/>
                <w:sz w:val="24"/>
                <w:szCs w:val="24"/>
                <w:u w:val="none"/>
              </w:rPr>
            </w:pPr>
          </w:p>
        </w:tc>
        <w:tc>
          <w:tcPr>
            <w:tcW w:w="1063" w:type="dxa"/>
            <w:tcBorders>
              <w:top w:val="nil"/>
              <w:left w:val="nil"/>
              <w:bottom w:val="single" w:color="000000" w:sz="8" w:space="0"/>
              <w:right w:val="single" w:color="000000" w:sz="8" w:space="0"/>
            </w:tcBorders>
            <w:noWrap/>
            <w:vAlign w:val="center"/>
          </w:tcPr>
          <w:p w14:paraId="0810BD2E">
            <w:pPr>
              <w:pageBreakBefore w:val="0"/>
              <w:widowControl w:val="0"/>
              <w:kinsoku/>
              <w:wordWrap/>
              <w:overflowPunct/>
              <w:bidi w:val="0"/>
              <w:adjustRightInd/>
              <w:snapToGrid/>
              <w:jc w:val="both"/>
              <w:rPr>
                <w:rFonts w:hint="eastAsia" w:ascii="宋体" w:hAnsi="宋体" w:eastAsia="宋体" w:cs="宋体"/>
                <w:b/>
                <w:bCs/>
                <w:i w:val="0"/>
                <w:iCs w:val="0"/>
                <w:color w:val="000000"/>
                <w:sz w:val="24"/>
                <w:szCs w:val="24"/>
                <w:u w:val="none"/>
              </w:rPr>
            </w:pPr>
          </w:p>
        </w:tc>
        <w:tc>
          <w:tcPr>
            <w:tcW w:w="1134" w:type="dxa"/>
            <w:tcBorders>
              <w:top w:val="nil"/>
              <w:left w:val="nil"/>
              <w:bottom w:val="single" w:color="000000" w:sz="8" w:space="0"/>
              <w:right w:val="single" w:color="000000" w:sz="8" w:space="0"/>
            </w:tcBorders>
            <w:noWrap/>
            <w:vAlign w:val="center"/>
          </w:tcPr>
          <w:p w14:paraId="5307D7A6">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15668550</w:t>
            </w:r>
          </w:p>
        </w:tc>
        <w:tc>
          <w:tcPr>
            <w:tcW w:w="1042" w:type="dxa"/>
            <w:tcBorders>
              <w:top w:val="nil"/>
              <w:left w:val="nil"/>
              <w:bottom w:val="single" w:color="000000" w:sz="8" w:space="0"/>
              <w:right w:val="single" w:color="000000" w:sz="8" w:space="0"/>
            </w:tcBorders>
            <w:noWrap/>
            <w:vAlign w:val="center"/>
          </w:tcPr>
          <w:p w14:paraId="3F82133A">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4574565</w:t>
            </w:r>
          </w:p>
        </w:tc>
        <w:tc>
          <w:tcPr>
            <w:tcW w:w="1163" w:type="dxa"/>
            <w:tcBorders>
              <w:top w:val="nil"/>
              <w:left w:val="nil"/>
              <w:bottom w:val="single" w:color="000000" w:sz="8" w:space="0"/>
              <w:right w:val="single" w:color="000000" w:sz="8" w:space="0"/>
            </w:tcBorders>
            <w:noWrap/>
            <w:vAlign w:val="center"/>
          </w:tcPr>
          <w:p w14:paraId="2386A5A1">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11093985</w:t>
            </w:r>
          </w:p>
        </w:tc>
        <w:tc>
          <w:tcPr>
            <w:tcW w:w="1232" w:type="dxa"/>
            <w:tcBorders>
              <w:top w:val="nil"/>
              <w:left w:val="nil"/>
              <w:bottom w:val="single" w:color="000000" w:sz="8" w:space="0"/>
              <w:right w:val="single" w:color="000000" w:sz="8" w:space="0"/>
            </w:tcBorders>
            <w:noWrap/>
            <w:vAlign w:val="center"/>
          </w:tcPr>
          <w:p w14:paraId="41CB43E5">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4654608</w:t>
            </w:r>
          </w:p>
        </w:tc>
        <w:tc>
          <w:tcPr>
            <w:tcW w:w="1079" w:type="dxa"/>
            <w:tcBorders>
              <w:top w:val="nil"/>
              <w:left w:val="nil"/>
              <w:bottom w:val="single" w:color="000000" w:sz="8" w:space="0"/>
              <w:right w:val="single" w:color="000000" w:sz="8" w:space="0"/>
            </w:tcBorders>
            <w:noWrap/>
            <w:vAlign w:val="center"/>
          </w:tcPr>
          <w:p w14:paraId="5F52FDCF">
            <w:pPr>
              <w:keepNext w:val="0"/>
              <w:keepLines w:val="0"/>
              <w:pageBreakBefore w:val="0"/>
              <w:widowControl w:val="0"/>
              <w:suppressLineNumbers w:val="0"/>
              <w:kinsoku/>
              <w:wordWrap/>
              <w:overflowPunct/>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6439377</w:t>
            </w:r>
          </w:p>
        </w:tc>
        <w:tc>
          <w:tcPr>
            <w:tcW w:w="2594" w:type="dxa"/>
            <w:tcBorders>
              <w:top w:val="nil"/>
              <w:left w:val="nil"/>
              <w:bottom w:val="single" w:color="000000" w:sz="8" w:space="0"/>
              <w:right w:val="single" w:color="000000" w:sz="8" w:space="0"/>
            </w:tcBorders>
            <w:noWrap/>
            <w:vAlign w:val="center"/>
          </w:tcPr>
          <w:p w14:paraId="407E7F2B">
            <w:pPr>
              <w:pageBreakBefore w:val="0"/>
              <w:widowControl w:val="0"/>
              <w:kinsoku/>
              <w:wordWrap/>
              <w:overflowPunct/>
              <w:bidi w:val="0"/>
              <w:adjustRightInd/>
              <w:snapToGrid/>
              <w:rPr>
                <w:rFonts w:hint="eastAsia" w:ascii="宋体" w:hAnsi="宋体" w:eastAsia="宋体" w:cs="宋体"/>
                <w:i w:val="0"/>
                <w:iCs w:val="0"/>
                <w:color w:val="000000"/>
                <w:sz w:val="22"/>
                <w:szCs w:val="22"/>
                <w:u w:val="none"/>
              </w:rPr>
            </w:pPr>
          </w:p>
        </w:tc>
      </w:tr>
    </w:tbl>
    <w:p w14:paraId="56A98504">
      <w:pPr>
        <w:pStyle w:val="4"/>
        <w:keepNext/>
        <w:keepLines/>
        <w:pageBreakBefore w:val="0"/>
        <w:widowControl w:val="0"/>
        <w:kinsoku/>
        <w:wordWrap/>
        <w:overflowPunct/>
        <w:topLinePunct w:val="0"/>
        <w:autoSpaceDE/>
        <w:autoSpaceDN/>
        <w:bidi w:val="0"/>
        <w:adjustRightInd/>
        <w:snapToGrid/>
        <w:spacing w:before="0" w:after="0" w:line="20" w:lineRule="exact"/>
        <w:textAlignment w:val="auto"/>
        <w:rPr>
          <w:rFonts w:hint="default"/>
          <w:lang w:val="en-US" w:eastAsia="zh-CN"/>
        </w:rPr>
      </w:pPr>
    </w:p>
    <w:sectPr>
      <w:pgSz w:w="16838" w:h="11906" w:orient="landscape"/>
      <w:pgMar w:top="2098" w:right="1440" w:bottom="1984"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Courier New"/>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61D5C">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90AD1">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F90AD1">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1F9D6A94">
    <w:pPr>
      <w:pStyle w:val="8"/>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DQwMmJiYzk0YzRlYzYzYmRkMDA5ZjQwOGQyMTIifQ=="/>
    <w:docVar w:name="KSO_WPS_MARK_KEY" w:val="c21e5605-6cf0-4043-bdc0-8f8a304eed45"/>
  </w:docVars>
  <w:rsids>
    <w:rsidRoot w:val="007A3E24"/>
    <w:rsid w:val="0000128E"/>
    <w:rsid w:val="00033501"/>
    <w:rsid w:val="00036C77"/>
    <w:rsid w:val="00040BF7"/>
    <w:rsid w:val="000917B4"/>
    <w:rsid w:val="000E36DC"/>
    <w:rsid w:val="000E5EB0"/>
    <w:rsid w:val="00135914"/>
    <w:rsid w:val="00171F5A"/>
    <w:rsid w:val="001B398B"/>
    <w:rsid w:val="001E30C2"/>
    <w:rsid w:val="001E7EA9"/>
    <w:rsid w:val="001F520A"/>
    <w:rsid w:val="0029595E"/>
    <w:rsid w:val="00297AA4"/>
    <w:rsid w:val="00335188"/>
    <w:rsid w:val="00404CE8"/>
    <w:rsid w:val="00410169"/>
    <w:rsid w:val="00425EA0"/>
    <w:rsid w:val="004670E1"/>
    <w:rsid w:val="00470AE7"/>
    <w:rsid w:val="00487DC6"/>
    <w:rsid w:val="00516F9D"/>
    <w:rsid w:val="005257D7"/>
    <w:rsid w:val="00584DFC"/>
    <w:rsid w:val="005965C9"/>
    <w:rsid w:val="00596E04"/>
    <w:rsid w:val="005B1B7F"/>
    <w:rsid w:val="005E5639"/>
    <w:rsid w:val="005F3F2E"/>
    <w:rsid w:val="00655649"/>
    <w:rsid w:val="00674051"/>
    <w:rsid w:val="0069589B"/>
    <w:rsid w:val="007305A9"/>
    <w:rsid w:val="007364A3"/>
    <w:rsid w:val="00756AA4"/>
    <w:rsid w:val="007672D9"/>
    <w:rsid w:val="007751E0"/>
    <w:rsid w:val="007A3E24"/>
    <w:rsid w:val="007D32EE"/>
    <w:rsid w:val="007F572F"/>
    <w:rsid w:val="007F5EF1"/>
    <w:rsid w:val="00800282"/>
    <w:rsid w:val="008045B1"/>
    <w:rsid w:val="008072BC"/>
    <w:rsid w:val="00810253"/>
    <w:rsid w:val="00857D6E"/>
    <w:rsid w:val="00864CBA"/>
    <w:rsid w:val="008911A8"/>
    <w:rsid w:val="00922941"/>
    <w:rsid w:val="009457D1"/>
    <w:rsid w:val="009F6455"/>
    <w:rsid w:val="00A26400"/>
    <w:rsid w:val="00A6335D"/>
    <w:rsid w:val="00A82544"/>
    <w:rsid w:val="00B118FF"/>
    <w:rsid w:val="00B13751"/>
    <w:rsid w:val="00B42FD7"/>
    <w:rsid w:val="00B44461"/>
    <w:rsid w:val="00B5454C"/>
    <w:rsid w:val="00BB3AD9"/>
    <w:rsid w:val="00BC2BA6"/>
    <w:rsid w:val="00BE7FE9"/>
    <w:rsid w:val="00BF169D"/>
    <w:rsid w:val="00C44C28"/>
    <w:rsid w:val="00CA7DFE"/>
    <w:rsid w:val="00CE71E0"/>
    <w:rsid w:val="00DD5430"/>
    <w:rsid w:val="00E6425E"/>
    <w:rsid w:val="00EE265F"/>
    <w:rsid w:val="00F51BDA"/>
    <w:rsid w:val="016A6FD7"/>
    <w:rsid w:val="01983655"/>
    <w:rsid w:val="023B48A6"/>
    <w:rsid w:val="02E26CF6"/>
    <w:rsid w:val="034D552E"/>
    <w:rsid w:val="04B35A84"/>
    <w:rsid w:val="05186B6B"/>
    <w:rsid w:val="064C5868"/>
    <w:rsid w:val="07372051"/>
    <w:rsid w:val="08AD22CC"/>
    <w:rsid w:val="0973045A"/>
    <w:rsid w:val="0A2F2156"/>
    <w:rsid w:val="0A854E8B"/>
    <w:rsid w:val="0AA5278A"/>
    <w:rsid w:val="0B003F0B"/>
    <w:rsid w:val="0B4D7261"/>
    <w:rsid w:val="0CB11F5E"/>
    <w:rsid w:val="0D61498B"/>
    <w:rsid w:val="0E5F116E"/>
    <w:rsid w:val="0F710EF3"/>
    <w:rsid w:val="130C7207"/>
    <w:rsid w:val="15FF3D3A"/>
    <w:rsid w:val="165A19B0"/>
    <w:rsid w:val="16E255AC"/>
    <w:rsid w:val="17A96984"/>
    <w:rsid w:val="1A5D783D"/>
    <w:rsid w:val="1A6144FF"/>
    <w:rsid w:val="1A6B7DCA"/>
    <w:rsid w:val="1B580C53"/>
    <w:rsid w:val="1BA10B16"/>
    <w:rsid w:val="1C0149CD"/>
    <w:rsid w:val="1ECF381A"/>
    <w:rsid w:val="1FF87C41"/>
    <w:rsid w:val="216E0381"/>
    <w:rsid w:val="21B71212"/>
    <w:rsid w:val="21C27D40"/>
    <w:rsid w:val="22DB2D94"/>
    <w:rsid w:val="241941E5"/>
    <w:rsid w:val="247354E6"/>
    <w:rsid w:val="2792259F"/>
    <w:rsid w:val="28824831"/>
    <w:rsid w:val="28AF4AEB"/>
    <w:rsid w:val="29990137"/>
    <w:rsid w:val="2E37535A"/>
    <w:rsid w:val="2E9F5C62"/>
    <w:rsid w:val="2F245151"/>
    <w:rsid w:val="3073620F"/>
    <w:rsid w:val="31391438"/>
    <w:rsid w:val="32C32409"/>
    <w:rsid w:val="33051C22"/>
    <w:rsid w:val="35156E18"/>
    <w:rsid w:val="35D023FC"/>
    <w:rsid w:val="379A346B"/>
    <w:rsid w:val="3A386E03"/>
    <w:rsid w:val="3A92481A"/>
    <w:rsid w:val="3BAD1C8A"/>
    <w:rsid w:val="3D2122FB"/>
    <w:rsid w:val="3D6A1E90"/>
    <w:rsid w:val="3D762284"/>
    <w:rsid w:val="3EFD6405"/>
    <w:rsid w:val="3F0A7128"/>
    <w:rsid w:val="415404A5"/>
    <w:rsid w:val="42693D4B"/>
    <w:rsid w:val="45101210"/>
    <w:rsid w:val="46BD09E5"/>
    <w:rsid w:val="4866384A"/>
    <w:rsid w:val="488D7EB5"/>
    <w:rsid w:val="49BB2546"/>
    <w:rsid w:val="49F644AC"/>
    <w:rsid w:val="4C906593"/>
    <w:rsid w:val="4FE01730"/>
    <w:rsid w:val="56E91C2A"/>
    <w:rsid w:val="575D6537"/>
    <w:rsid w:val="58DA18EF"/>
    <w:rsid w:val="597041B5"/>
    <w:rsid w:val="5ACA6725"/>
    <w:rsid w:val="5D9525D0"/>
    <w:rsid w:val="5E1669AF"/>
    <w:rsid w:val="5F751CFC"/>
    <w:rsid w:val="6031192C"/>
    <w:rsid w:val="60BE5952"/>
    <w:rsid w:val="62ED0422"/>
    <w:rsid w:val="64BD6867"/>
    <w:rsid w:val="64FF6314"/>
    <w:rsid w:val="656636D0"/>
    <w:rsid w:val="669F798E"/>
    <w:rsid w:val="672030DD"/>
    <w:rsid w:val="680C2F69"/>
    <w:rsid w:val="683A51BF"/>
    <w:rsid w:val="6A335914"/>
    <w:rsid w:val="6AD252AA"/>
    <w:rsid w:val="6AEF0FDF"/>
    <w:rsid w:val="6C20215A"/>
    <w:rsid w:val="6D1146E6"/>
    <w:rsid w:val="6F90011F"/>
    <w:rsid w:val="6F95262E"/>
    <w:rsid w:val="6FFD4D2B"/>
    <w:rsid w:val="708462D8"/>
    <w:rsid w:val="70C3757B"/>
    <w:rsid w:val="720E5692"/>
    <w:rsid w:val="72215F49"/>
    <w:rsid w:val="75462F65"/>
    <w:rsid w:val="75CB6F96"/>
    <w:rsid w:val="76440A95"/>
    <w:rsid w:val="76B02FA1"/>
    <w:rsid w:val="7B334D35"/>
    <w:rsid w:val="7B97476B"/>
    <w:rsid w:val="7C7C227B"/>
    <w:rsid w:val="7E7C7B82"/>
    <w:rsid w:val="7E7F3E07"/>
    <w:rsid w:val="7F4F1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9"/>
    <w:pPr>
      <w:keepNext/>
      <w:keepLines/>
      <w:spacing w:before="260" w:after="260" w:line="415" w:lineRule="auto"/>
      <w:outlineLvl w:val="1"/>
    </w:pPr>
    <w:rPr>
      <w:rFonts w:ascii="??" w:hAnsi="??" w:cs="??"/>
      <w:b/>
      <w:bCs/>
      <w:sz w:val="28"/>
      <w:szCs w:val="28"/>
    </w:rPr>
  </w:style>
  <w:style w:type="paragraph" w:styleId="4">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pPr>
    <w:rPr>
      <w:rFonts w:ascii="Cambria" w:hAnsi="Cambria"/>
      <w:sz w:val="32"/>
      <w:szCs w:val="32"/>
    </w:rPr>
  </w:style>
  <w:style w:type="paragraph" w:styleId="5">
    <w:name w:val="Normal Indent"/>
    <w:basedOn w:val="1"/>
    <w:unhideWhenUsed/>
    <w:qFormat/>
    <w:uiPriority w:val="99"/>
    <w:pPr>
      <w:ind w:firstLine="420" w:firstLineChars="200"/>
    </w:pPr>
  </w:style>
  <w:style w:type="paragraph" w:styleId="6">
    <w:name w:val="Body Text"/>
    <w:basedOn w:val="1"/>
    <w:semiHidden/>
    <w:qFormat/>
    <w:uiPriority w:val="0"/>
    <w:rPr>
      <w:rFonts w:ascii="仿宋" w:hAnsi="仿宋" w:eastAsia="仿宋" w:cs="仿宋"/>
      <w:sz w:val="30"/>
      <w:szCs w:val="30"/>
      <w:lang w:eastAsia="en-US"/>
    </w:rPr>
  </w:style>
  <w:style w:type="paragraph" w:styleId="7">
    <w:name w:val="Balloon Text"/>
    <w:basedOn w:val="1"/>
    <w:link w:val="20"/>
    <w:semiHidden/>
    <w:unhideWhenUsed/>
    <w:qFormat/>
    <w:uiPriority w:val="99"/>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First Indent"/>
    <w:basedOn w:val="6"/>
    <w:qFormat/>
    <w:uiPriority w:val="0"/>
    <w:pPr>
      <w:ind w:firstLine="880" w:firstLineChars="200"/>
    </w:pPr>
    <w:rPr>
      <w:rFonts w:asciiTheme="minorAscii" w:hAnsiTheme="minorAscii" w:cstheme="minorBidi"/>
      <w:szCs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customStyle="1" w:styleId="15">
    <w:name w:val="NormalCharacter"/>
    <w:qFormat/>
    <w:uiPriority w:val="0"/>
    <w:rPr>
      <w:rFonts w:ascii="Calibri" w:hAnsi="Calibri" w:eastAsia="宋体" w:cs="Times New Roman"/>
      <w:kern w:val="2"/>
      <w:sz w:val="21"/>
      <w:szCs w:val="22"/>
      <w:lang w:val="en-US" w:eastAsia="zh-CN" w:bidi="ar-SA"/>
    </w:rPr>
  </w:style>
  <w:style w:type="paragraph" w:customStyle="1" w:styleId="16">
    <w:name w:val="Body text|3"/>
    <w:basedOn w:val="1"/>
    <w:qFormat/>
    <w:uiPriority w:val="99"/>
    <w:pPr>
      <w:spacing w:after="590" w:line="612" w:lineRule="exact"/>
      <w:jc w:val="center"/>
    </w:pPr>
    <w:rPr>
      <w:rFonts w:ascii="宋体" w:hAnsi="宋体" w:cs="宋体"/>
      <w:sz w:val="34"/>
      <w:szCs w:val="34"/>
      <w:lang w:val="zh-TW" w:eastAsia="zh-TW"/>
    </w:rPr>
  </w:style>
  <w:style w:type="character" w:customStyle="1" w:styleId="17">
    <w:name w:val="页码1"/>
    <w:basedOn w:val="13"/>
    <w:qFormat/>
    <w:uiPriority w:val="0"/>
  </w:style>
  <w:style w:type="paragraph" w:customStyle="1" w:styleId="18">
    <w:name w:val="Table Text"/>
    <w:basedOn w:val="1"/>
    <w:semiHidden/>
    <w:qFormat/>
    <w:uiPriority w:val="0"/>
    <w:rPr>
      <w:rFonts w:ascii="仿宋" w:hAnsi="仿宋" w:eastAsia="仿宋" w:cs="仿宋"/>
      <w:sz w:val="24"/>
      <w:szCs w:val="24"/>
      <w:lang w:eastAsia="en-US"/>
    </w:r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批注框文本 Char"/>
    <w:basedOn w:val="13"/>
    <w:link w:val="7"/>
    <w:semiHidden/>
    <w:qFormat/>
    <w:uiPriority w:val="99"/>
    <w:rPr>
      <w:kern w:val="2"/>
      <w:sz w:val="18"/>
      <w:szCs w:val="18"/>
    </w:rPr>
  </w:style>
  <w:style w:type="paragraph" w:customStyle="1" w:styleId="21">
    <w:name w:val="正文文字"/>
    <w:basedOn w:val="10"/>
    <w:next w:val="1"/>
    <w:qFormat/>
    <w:uiPriority w:val="99"/>
    <w:pPr>
      <w:ind w:firstLine="200" w:firstLineChars="0"/>
    </w:pPr>
    <w:rPr>
      <w:rFonts w:ascii="仿宋_GB2312" w:cs="宋体"/>
    </w:rPr>
  </w:style>
  <w:style w:type="paragraph" w:customStyle="1" w:styleId="22">
    <w:name w:val="Body Text First Indent 2_3339fa5e-2480-49ef-a965-a5432803d692"/>
    <w:basedOn w:val="23"/>
    <w:next w:val="1"/>
    <w:qFormat/>
    <w:uiPriority w:val="0"/>
    <w:pPr>
      <w:ind w:firstLine="420" w:firstLineChars="200"/>
    </w:pPr>
  </w:style>
  <w:style w:type="paragraph" w:customStyle="1" w:styleId="23">
    <w:name w:val="Body Text Indent_14858d29-ffbc-4be2-a9fa-84866371b03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7722</Words>
  <Characters>8133</Characters>
  <Lines>54</Lines>
  <Paragraphs>15</Paragraphs>
  <TotalTime>6</TotalTime>
  <ScaleCrop>false</ScaleCrop>
  <LinksUpToDate>false</LinksUpToDate>
  <CharactersWithSpaces>8156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2024-04-19T03:41:00Z</dcterms:created>
  <dc:creator>Administrator</dc:creator>
  <cp:lastModifiedBy>Exile</cp:lastModifiedBy>
  <cp:lastPrinted>2025-12-01T02:05:00Z</cp:lastPrinted>
  <dcterms:modified xsi:type="dcterms:W3CDTF">2025-12-16T07:29:02Z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29A701A67B2040F1BFC4505979EEDE28_13</vt:lpwstr>
  </property>
  <property fmtid="{D5CDD505-2E9C-101B-9397-08002B2CF9AE}" pid="4" name="KSOTemplateDocerSaveRecord">
    <vt:lpwstr>eyJoZGlkIjoiMmQwYTg0OGRiZjA3YmVkMjUyMjU4OWM2MmRjNDk5YmYiLCJ1c2VySWQiOiI0ODMzNjQwOTcifQ==</vt:lpwstr>
  </property>
</Properties>
</file>