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9"/>
        <w:rPr>
          <w:rFonts w:hint="eastAsia" w:ascii="方正小标宋简体" w:hAnsi="方正小标宋简体" w:eastAsia="方正小标宋简体" w:cs="方正小标宋简体"/>
          <w:color w:val="000000"/>
          <w:spacing w:val="-11"/>
          <w:sz w:val="44"/>
          <w:szCs w:val="44"/>
          <w:shd w:val="clear" w:color="auto" w:fill="FFFFFF"/>
          <w:lang w:eastAsia="zh-CN"/>
        </w:rPr>
      </w:pPr>
      <w:r>
        <w:rPr>
          <w:rFonts w:hint="eastAsia" w:ascii="方正小标宋简体" w:hAnsi="方正小标宋简体" w:eastAsia="方正小标宋简体" w:cs="方正小标宋简体"/>
          <w:color w:val="000000"/>
          <w:spacing w:val="-11"/>
          <w:sz w:val="44"/>
          <w:szCs w:val="44"/>
          <w:shd w:val="clear" w:color="auto" w:fill="FFFFFF"/>
          <w:lang w:val="en-US" w:eastAsia="zh-CN"/>
        </w:rPr>
        <w:t>大冶市民政局规范性文件</w:t>
      </w:r>
      <w:r>
        <w:rPr>
          <w:rFonts w:hint="eastAsia" w:ascii="方正小标宋简体" w:hAnsi="方正小标宋简体" w:eastAsia="方正小标宋简体" w:cs="方正小标宋简体"/>
          <w:color w:val="000000"/>
          <w:spacing w:val="-11"/>
          <w:sz w:val="44"/>
          <w:szCs w:val="44"/>
          <w:shd w:val="clear" w:color="auto" w:fill="FFFFFF"/>
        </w:rPr>
        <w:t>清理</w:t>
      </w:r>
      <w:r>
        <w:rPr>
          <w:rFonts w:hint="eastAsia" w:ascii="方正小标宋简体" w:hAnsi="方正小标宋简体" w:eastAsia="方正小标宋简体" w:cs="方正小标宋简体"/>
          <w:color w:val="000000"/>
          <w:spacing w:val="-11"/>
          <w:sz w:val="44"/>
          <w:szCs w:val="44"/>
          <w:shd w:val="clear" w:color="auto" w:fill="FFFFFF"/>
          <w:lang w:eastAsia="zh-CN"/>
        </w:rPr>
        <w:t>情况汇总表</w:t>
      </w:r>
    </w:p>
    <w:tbl>
      <w:tblPr>
        <w:tblStyle w:val="12"/>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434"/>
        <w:gridCol w:w="6347"/>
        <w:gridCol w:w="2723"/>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0"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仿宋_GB2312" w:eastAsia="黑体" w:cs="仿宋_GB2312"/>
                <w:color w:val="000000"/>
                <w:sz w:val="21"/>
                <w:szCs w:val="21"/>
                <w:shd w:val="clear" w:color="auto" w:fill="FFFFFF"/>
                <w:lang w:val="en-US" w:eastAsia="zh-CN"/>
              </w:rPr>
            </w:pPr>
            <w:r>
              <w:rPr>
                <w:rFonts w:hint="eastAsia" w:ascii="黑体" w:hAnsi="仿宋_GB2312" w:eastAsia="黑体" w:cs="仿宋_GB2312"/>
                <w:color w:val="000000"/>
                <w:sz w:val="21"/>
                <w:szCs w:val="21"/>
                <w:shd w:val="clear" w:color="auto" w:fill="FFFFFF"/>
                <w:lang w:val="en-US" w:eastAsia="zh-CN"/>
              </w:rPr>
              <w:t>建议继续有效</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DotumChe" w:eastAsia="黑体" w:cs="仿宋_GB2312"/>
                <w:color w:val="000000"/>
                <w:sz w:val="21"/>
                <w:szCs w:val="21"/>
                <w:shd w:val="clear" w:color="auto" w:fill="FFFFFF"/>
              </w:rPr>
            </w:pPr>
            <w:r>
              <w:rPr>
                <w:rFonts w:hint="eastAsia" w:ascii="黑体" w:hAnsi="DotumChe" w:eastAsia="黑体" w:cs="仿宋_GB2312"/>
                <w:color w:val="000000"/>
                <w:sz w:val="21"/>
                <w:szCs w:val="21"/>
                <w:shd w:val="clear" w:color="auto" w:fill="FFFFFF"/>
              </w:rPr>
              <w:t>的</w:t>
            </w:r>
            <w:r>
              <w:rPr>
                <w:rFonts w:hint="eastAsia" w:ascii="黑体" w:hAnsi="仿宋_GB2312" w:eastAsia="黑体" w:cs="仿宋_GB2312"/>
                <w:color w:val="000000"/>
                <w:sz w:val="21"/>
                <w:szCs w:val="21"/>
                <w:shd w:val="clear" w:color="auto" w:fill="FFFFFF"/>
                <w:lang w:val="en-US" w:eastAsia="zh-CN"/>
              </w:rPr>
              <w:t>市政府</w:t>
            </w:r>
            <w:r>
              <w:rPr>
                <w:rFonts w:hint="eastAsia" w:ascii="黑体" w:hAnsi="DotumChe" w:eastAsia="黑体" w:cs="仿宋_GB2312"/>
                <w:color w:val="000000"/>
                <w:sz w:val="21"/>
                <w:szCs w:val="21"/>
                <w:shd w:val="clear" w:color="auto" w:fill="FFFFFF"/>
              </w:rPr>
              <w:t>文件</w:t>
            </w:r>
          </w:p>
        </w:tc>
        <w:tc>
          <w:tcPr>
            <w:tcW w:w="2434"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黑体" w:eastAsia="黑体" w:cs="黑体"/>
                <w:color w:val="000000"/>
                <w:sz w:val="21"/>
                <w:szCs w:val="21"/>
                <w:shd w:val="clear" w:color="auto" w:fill="FFFFFF"/>
              </w:rPr>
            </w:pPr>
            <w:r>
              <w:rPr>
                <w:rFonts w:hint="eastAsia" w:ascii="黑体" w:hAnsi="黑体" w:eastAsia="黑体" w:cs="黑体"/>
                <w:color w:val="000000"/>
                <w:sz w:val="21"/>
                <w:szCs w:val="21"/>
                <w:shd w:val="clear" w:color="auto" w:fill="FFFFFF"/>
              </w:rPr>
              <w:t>文号</w:t>
            </w:r>
          </w:p>
        </w:tc>
        <w:tc>
          <w:tcPr>
            <w:tcW w:w="6347"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黑体" w:eastAsia="黑体" w:cs="黑体"/>
                <w:color w:val="000000"/>
                <w:sz w:val="21"/>
                <w:szCs w:val="21"/>
                <w:shd w:val="clear" w:color="auto" w:fill="FFFFFF"/>
              </w:rPr>
            </w:pPr>
            <w:r>
              <w:rPr>
                <w:rFonts w:hint="eastAsia" w:ascii="黑体" w:hAnsi="黑体" w:eastAsia="黑体" w:cs="黑体"/>
                <w:color w:val="000000"/>
                <w:sz w:val="21"/>
                <w:szCs w:val="21"/>
                <w:shd w:val="clear" w:color="auto" w:fill="FFFFFF"/>
              </w:rPr>
              <w:t>文件名称</w:t>
            </w:r>
          </w:p>
        </w:tc>
        <w:tc>
          <w:tcPr>
            <w:tcW w:w="2723"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eastAsia" w:ascii="黑体" w:hAnsi="黑体" w:eastAsia="黑体" w:cs="黑体"/>
                <w:color w:val="000000"/>
                <w:sz w:val="21"/>
                <w:szCs w:val="21"/>
                <w:shd w:val="clear" w:color="auto" w:fill="FFFFFF"/>
                <w:lang w:eastAsia="zh-CN"/>
              </w:rPr>
            </w:pPr>
            <w:r>
              <w:rPr>
                <w:rFonts w:hint="eastAsia" w:ascii="黑体" w:hAnsi="黑体" w:eastAsia="黑体" w:cs="黑体"/>
                <w:color w:val="000000"/>
                <w:sz w:val="21"/>
                <w:szCs w:val="21"/>
                <w:shd w:val="clear" w:color="auto" w:fill="FFFFFF"/>
              </w:rPr>
              <w:t>理由</w:t>
            </w: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黑体" w:eastAsia="黑体" w:cs="黑体"/>
                <w:color w:val="000000"/>
                <w:sz w:val="21"/>
                <w:szCs w:val="21"/>
                <w:shd w:val="clear" w:color="auto" w:fill="FFFFFF"/>
                <w:lang w:val="en-US" w:eastAsia="zh-CN"/>
              </w:rPr>
            </w:pPr>
            <w:r>
              <w:rPr>
                <w:rFonts w:hint="eastAsia" w:ascii="黑体" w:hAnsi="黑体" w:eastAsia="黑体" w:cs="黑体"/>
                <w:color w:val="000000"/>
                <w:sz w:val="21"/>
                <w:szCs w:val="21"/>
                <w:shd w:val="clear" w:color="auto" w:fill="FFFFFF"/>
                <w:lang w:val="en-US"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1520"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DotumChe" w:eastAsia="黑体" w:cs="仿宋_GB2312"/>
                <w:color w:val="000000"/>
                <w:sz w:val="21"/>
                <w:szCs w:val="21"/>
                <w:shd w:val="clear" w:color="auto" w:fill="FFFFFF"/>
              </w:rPr>
            </w:pPr>
          </w:p>
        </w:tc>
        <w:tc>
          <w:tcPr>
            <w:tcW w:w="24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冶政办发〔2016〕36号</w:t>
            </w:r>
          </w:p>
        </w:tc>
        <w:tc>
          <w:tcPr>
            <w:tcW w:w="6347"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both"/>
              <w:textAlignment w:val="auto"/>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《大冶市人民政府办公室关于开展困难残疾人生活补贴和重度残疾人护理补贴工作的通知》</w:t>
            </w:r>
          </w:p>
        </w:tc>
        <w:tc>
          <w:tcPr>
            <w:tcW w:w="2723"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both"/>
              <w:textAlignment w:val="auto"/>
              <w:outlineLvl w:val="9"/>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eastAsia="zh-CN"/>
              </w:rPr>
              <w:t>按照该文件继续执行有关政策</w:t>
            </w: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1520"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DotumChe" w:eastAsia="黑体" w:cs="仿宋_GB2312"/>
                <w:color w:val="000000"/>
                <w:sz w:val="21"/>
                <w:szCs w:val="21"/>
                <w:shd w:val="clear" w:color="auto" w:fill="FFFFFF"/>
              </w:rPr>
            </w:pPr>
          </w:p>
        </w:tc>
        <w:tc>
          <w:tcPr>
            <w:tcW w:w="24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冶政发〔2003〕16号</w:t>
            </w:r>
          </w:p>
        </w:tc>
        <w:tc>
          <w:tcPr>
            <w:tcW w:w="6347"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《大冶市人民政府关于印发大冶市地名管理办法的通知》</w:t>
            </w:r>
          </w:p>
        </w:tc>
        <w:tc>
          <w:tcPr>
            <w:tcW w:w="2723" w:type="dxa"/>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both"/>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lang w:eastAsia="zh-CN"/>
              </w:rPr>
              <w:t>按照该文件继续执行有关政策</w:t>
            </w: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520"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DotumChe" w:eastAsia="黑体" w:cs="仿宋_GB2312"/>
                <w:color w:val="000000"/>
                <w:sz w:val="21"/>
                <w:szCs w:val="21"/>
                <w:shd w:val="clear" w:color="auto" w:fill="FFFFFF"/>
              </w:rPr>
            </w:pPr>
          </w:p>
        </w:tc>
        <w:tc>
          <w:tcPr>
            <w:tcW w:w="24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冶政办发〔2011〕51号</w:t>
            </w:r>
          </w:p>
        </w:tc>
        <w:tc>
          <w:tcPr>
            <w:tcW w:w="6347"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《大冶市人民政府办公室关于加强孤儿保障工作的实施意见》</w:t>
            </w:r>
          </w:p>
        </w:tc>
        <w:tc>
          <w:tcPr>
            <w:tcW w:w="2723" w:type="dxa"/>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both"/>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lang w:eastAsia="zh-CN"/>
              </w:rPr>
              <w:t>按照该文件继续执行有关政策</w:t>
            </w: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520"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DotumChe" w:eastAsia="黑体" w:cs="仿宋_GB2312"/>
                <w:color w:val="000000"/>
                <w:sz w:val="21"/>
                <w:szCs w:val="21"/>
                <w:shd w:val="clear" w:color="auto" w:fill="FFFFFF"/>
              </w:rPr>
            </w:pPr>
          </w:p>
        </w:tc>
        <w:tc>
          <w:tcPr>
            <w:tcW w:w="24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大冶政规〔2013〕7号</w:t>
            </w:r>
          </w:p>
        </w:tc>
        <w:tc>
          <w:tcPr>
            <w:tcW w:w="63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《大冶市人民政府关于印发大冶市居民家庭经济状况核对办法的通知》</w:t>
            </w:r>
          </w:p>
        </w:tc>
        <w:tc>
          <w:tcPr>
            <w:tcW w:w="2723" w:type="dxa"/>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both"/>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lang w:eastAsia="zh-CN"/>
              </w:rPr>
              <w:t>按照该文件继续执行有关政策</w:t>
            </w: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1520"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DotumChe" w:eastAsia="黑体" w:cs="仿宋_GB2312"/>
                <w:color w:val="000000"/>
                <w:sz w:val="21"/>
                <w:szCs w:val="21"/>
                <w:shd w:val="clear" w:color="auto" w:fill="FFFFFF"/>
              </w:rPr>
            </w:pPr>
          </w:p>
        </w:tc>
        <w:tc>
          <w:tcPr>
            <w:tcW w:w="24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冶政办发〔2014〕37号</w:t>
            </w:r>
          </w:p>
        </w:tc>
        <w:tc>
          <w:tcPr>
            <w:tcW w:w="63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《大冶市人民政府办公室关于减免城乡居民基本殡葬服务费的通知》</w:t>
            </w:r>
          </w:p>
        </w:tc>
        <w:tc>
          <w:tcPr>
            <w:tcW w:w="2723" w:type="dxa"/>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both"/>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lang w:eastAsia="zh-CN"/>
              </w:rPr>
              <w:t>按照该文件继续执行有关政策</w:t>
            </w: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1520"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DotumChe" w:eastAsia="黑体" w:cs="仿宋_GB2312"/>
                <w:color w:val="000000"/>
                <w:sz w:val="21"/>
                <w:szCs w:val="21"/>
                <w:shd w:val="clear" w:color="auto" w:fill="FFFFFF"/>
              </w:rPr>
            </w:pPr>
          </w:p>
        </w:tc>
        <w:tc>
          <w:tcPr>
            <w:tcW w:w="24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冶政发〔2015〕17号</w:t>
            </w:r>
          </w:p>
        </w:tc>
        <w:tc>
          <w:tcPr>
            <w:tcW w:w="63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《大冶市人民政府关于加快发展养老服务业的实施意见》</w:t>
            </w:r>
          </w:p>
        </w:tc>
        <w:tc>
          <w:tcPr>
            <w:tcW w:w="2723" w:type="dxa"/>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both"/>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lang w:eastAsia="zh-CN"/>
              </w:rPr>
              <w:t>按照该文件继续执行有关政策</w:t>
            </w: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1520"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DotumChe" w:eastAsia="黑体" w:cs="仿宋_GB2312"/>
                <w:color w:val="000000"/>
                <w:sz w:val="21"/>
                <w:szCs w:val="21"/>
                <w:shd w:val="clear" w:color="auto" w:fill="FFFFFF"/>
              </w:rPr>
            </w:pPr>
          </w:p>
        </w:tc>
        <w:tc>
          <w:tcPr>
            <w:tcW w:w="24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冶政办发〔2015〕56号</w:t>
            </w:r>
          </w:p>
        </w:tc>
        <w:tc>
          <w:tcPr>
            <w:tcW w:w="63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《大冶市人民政府办公室印发关于建立社会救助“一门受理、协同办理”工作机制实施意见的通知》</w:t>
            </w:r>
          </w:p>
        </w:tc>
        <w:tc>
          <w:tcPr>
            <w:tcW w:w="2723" w:type="dxa"/>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both"/>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lang w:eastAsia="zh-CN"/>
              </w:rPr>
              <w:t>按照该文件继续执行有关政策</w:t>
            </w: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1520"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DotumChe" w:eastAsia="黑体" w:cs="仿宋_GB2312"/>
                <w:color w:val="000000"/>
                <w:sz w:val="21"/>
                <w:szCs w:val="21"/>
                <w:shd w:val="clear" w:color="auto" w:fill="FFFFFF"/>
              </w:rPr>
            </w:pPr>
          </w:p>
        </w:tc>
        <w:tc>
          <w:tcPr>
            <w:tcW w:w="24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冶政办函〔2023〕40号</w:t>
            </w:r>
          </w:p>
        </w:tc>
        <w:tc>
          <w:tcPr>
            <w:tcW w:w="63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《大冶市人民政府办公室关于印发大冶市推进基本养老服务体系建设实施方案的通知》</w:t>
            </w:r>
          </w:p>
        </w:tc>
        <w:tc>
          <w:tcPr>
            <w:tcW w:w="2723" w:type="dxa"/>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both"/>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lang w:eastAsia="zh-CN"/>
              </w:rPr>
              <w:t>按照该文件继续执行有关政策</w:t>
            </w: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1520"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DotumChe" w:eastAsia="黑体" w:cs="仿宋_GB2312"/>
                <w:color w:val="000000"/>
                <w:sz w:val="21"/>
                <w:szCs w:val="21"/>
                <w:shd w:val="clear" w:color="auto" w:fill="FFFFFF"/>
              </w:rPr>
            </w:pPr>
          </w:p>
        </w:tc>
        <w:tc>
          <w:tcPr>
            <w:tcW w:w="24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sz w:val="21"/>
                <w:szCs w:val="21"/>
                <w:shd w:val="clear" w:color="auto" w:fill="FFFFFF"/>
                <w:lang w:val="en-US" w:eastAsia="zh-CN"/>
              </w:rPr>
              <w:t>冶政发〔2022〕7号</w:t>
            </w:r>
          </w:p>
        </w:tc>
        <w:tc>
          <w:tcPr>
            <w:tcW w:w="63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《大冶市人民政府关于印发大冶市最低生</w:t>
            </w:r>
            <w:bookmarkStart w:id="0" w:name="_GoBack"/>
            <w:bookmarkEnd w:id="0"/>
            <w:r>
              <w:rPr>
                <w:rFonts w:hint="eastAsia" w:ascii="仿宋_GB2312" w:hAnsi="仿宋_GB2312" w:eastAsia="仿宋_GB2312" w:cs="仿宋_GB2312"/>
                <w:color w:val="000000"/>
                <w:kern w:val="0"/>
                <w:sz w:val="21"/>
                <w:szCs w:val="21"/>
                <w:shd w:val="clear" w:color="auto" w:fill="FFFFFF"/>
                <w:lang w:val="en-US" w:eastAsia="zh-CN" w:bidi="ar"/>
              </w:rPr>
              <w:t>活保障审核确认办法的通知》</w:t>
            </w:r>
          </w:p>
        </w:tc>
        <w:tc>
          <w:tcPr>
            <w:tcW w:w="2723" w:type="dxa"/>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jc w:val="both"/>
              <w:textAlignment w:val="auto"/>
              <w:outlineLvl w:val="9"/>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eastAsia="zh-CN"/>
              </w:rPr>
              <w:t>按照该文件继续执行有关政策</w:t>
            </w: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0"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DotumChe" w:eastAsia="黑体" w:cs="仿宋_GB2312"/>
                <w:color w:val="000000"/>
                <w:sz w:val="21"/>
                <w:szCs w:val="21"/>
                <w:shd w:val="clear" w:color="auto" w:fill="FFFFFF"/>
              </w:rPr>
            </w:pPr>
            <w:r>
              <w:rPr>
                <w:rFonts w:hint="eastAsia" w:ascii="黑体" w:hAnsi="DotumChe" w:eastAsia="黑体" w:cs="仿宋_GB2312"/>
                <w:color w:val="000000"/>
                <w:sz w:val="21"/>
                <w:szCs w:val="21"/>
                <w:shd w:val="clear" w:color="auto" w:fill="FFFFFF"/>
                <w:lang w:val="en-US" w:eastAsia="zh-CN"/>
              </w:rPr>
              <w:t>建议废止</w:t>
            </w:r>
            <w:r>
              <w:rPr>
                <w:rFonts w:hint="eastAsia" w:ascii="黑体" w:hAnsi="DotumChe" w:eastAsia="黑体" w:cs="仿宋_GB2312"/>
                <w:color w:val="000000"/>
                <w:sz w:val="21"/>
                <w:szCs w:val="21"/>
                <w:shd w:val="clear" w:color="auto" w:fill="FFFFFF"/>
              </w:rPr>
              <w:t>的</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DotumChe" w:eastAsia="黑体" w:cs="仿宋_GB2312"/>
                <w:color w:val="000000"/>
                <w:sz w:val="21"/>
                <w:szCs w:val="21"/>
                <w:shd w:val="clear" w:color="auto" w:fill="FFFFFF"/>
              </w:rPr>
            </w:pPr>
            <w:r>
              <w:rPr>
                <w:rFonts w:hint="eastAsia" w:ascii="黑体" w:hAnsi="DotumChe" w:eastAsia="黑体" w:cs="仿宋_GB2312"/>
                <w:color w:val="000000"/>
                <w:sz w:val="21"/>
                <w:szCs w:val="21"/>
                <w:shd w:val="clear" w:color="auto" w:fill="FFFFFF"/>
                <w:lang w:val="en-US" w:eastAsia="zh-CN"/>
              </w:rPr>
              <w:t>市政府</w:t>
            </w:r>
            <w:r>
              <w:rPr>
                <w:rFonts w:hint="eastAsia" w:ascii="黑体" w:hAnsi="DotumChe" w:eastAsia="黑体" w:cs="仿宋_GB2312"/>
                <w:color w:val="000000"/>
                <w:sz w:val="21"/>
                <w:szCs w:val="21"/>
                <w:shd w:val="clear" w:color="auto" w:fill="FFFFFF"/>
              </w:rPr>
              <w:t>文件</w:t>
            </w:r>
          </w:p>
        </w:tc>
        <w:tc>
          <w:tcPr>
            <w:tcW w:w="2434"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r>
              <w:rPr>
                <w:rFonts w:hint="eastAsia" w:ascii="黑体" w:hAnsi="黑体" w:eastAsia="黑体" w:cs="黑体"/>
                <w:color w:val="000000"/>
                <w:sz w:val="21"/>
                <w:szCs w:val="21"/>
                <w:shd w:val="clear" w:color="auto" w:fill="FFFFFF"/>
              </w:rPr>
              <w:t>文号</w:t>
            </w:r>
          </w:p>
        </w:tc>
        <w:tc>
          <w:tcPr>
            <w:tcW w:w="6347"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r>
              <w:rPr>
                <w:rFonts w:hint="eastAsia" w:ascii="黑体" w:hAnsi="黑体" w:eastAsia="黑体" w:cs="黑体"/>
                <w:color w:val="000000"/>
                <w:sz w:val="21"/>
                <w:szCs w:val="21"/>
                <w:shd w:val="clear" w:color="auto" w:fill="FFFFFF"/>
              </w:rPr>
              <w:t>文件名称</w:t>
            </w:r>
          </w:p>
        </w:tc>
        <w:tc>
          <w:tcPr>
            <w:tcW w:w="2723"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eastAsia" w:ascii="黑体" w:hAnsi="黑体" w:eastAsia="黑体" w:cs="黑体"/>
                <w:color w:val="000000"/>
                <w:sz w:val="21"/>
                <w:szCs w:val="21"/>
                <w:shd w:val="clear" w:color="auto" w:fill="FFFFFF"/>
              </w:rPr>
            </w:pPr>
            <w:r>
              <w:rPr>
                <w:rFonts w:hint="eastAsia" w:ascii="黑体" w:hAnsi="黑体" w:eastAsia="黑体" w:cs="黑体"/>
                <w:color w:val="000000"/>
                <w:sz w:val="21"/>
                <w:szCs w:val="21"/>
                <w:shd w:val="clear" w:color="auto" w:fill="FFFFFF"/>
              </w:rPr>
              <w:t>理由</w:t>
            </w: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lang w:eastAsia="zh-CN"/>
              </w:rPr>
            </w:pPr>
            <w:r>
              <w:rPr>
                <w:rFonts w:hint="eastAsia" w:ascii="黑体" w:hAnsi="黑体" w:eastAsia="黑体" w:cs="黑体"/>
                <w:color w:val="000000"/>
                <w:sz w:val="21"/>
                <w:szCs w:val="21"/>
                <w:shd w:val="clear" w:color="auto" w:fill="FFFFFF"/>
                <w:lang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520"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p>
        </w:tc>
        <w:tc>
          <w:tcPr>
            <w:tcW w:w="2434"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eastAsia="zh-CN"/>
              </w:rPr>
              <w:t>无</w:t>
            </w:r>
          </w:p>
        </w:tc>
        <w:tc>
          <w:tcPr>
            <w:tcW w:w="6347"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both"/>
              <w:textAlignment w:val="auto"/>
              <w:outlineLvl w:val="9"/>
              <w:rPr>
                <w:rFonts w:hint="eastAsia" w:ascii="仿宋_GB2312" w:hAnsi="仿宋_GB2312" w:eastAsia="仿宋_GB2312" w:cs="仿宋_GB2312"/>
                <w:color w:val="000000"/>
                <w:sz w:val="21"/>
                <w:szCs w:val="21"/>
                <w:shd w:val="clear" w:color="auto" w:fill="FFFFFF"/>
              </w:rPr>
            </w:pPr>
          </w:p>
        </w:tc>
        <w:tc>
          <w:tcPr>
            <w:tcW w:w="2723"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outlineLvl w:val="9"/>
              <w:rPr>
                <w:rFonts w:hint="eastAsia" w:ascii="仿宋_GB2312" w:hAnsi="仿宋_GB2312" w:eastAsia="仿宋_GB2312" w:cs="仿宋_GB2312"/>
                <w:color w:val="000000"/>
                <w:sz w:val="21"/>
                <w:szCs w:val="21"/>
                <w:shd w:val="clear" w:color="auto" w:fill="FFFFFF"/>
                <w:lang w:eastAsia="zh-CN"/>
              </w:rPr>
            </w:pP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0"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DotumChe" w:eastAsia="黑体" w:cs="仿宋_GB2312"/>
                <w:color w:val="000000"/>
                <w:sz w:val="21"/>
                <w:szCs w:val="21"/>
                <w:shd w:val="clear" w:color="auto" w:fill="FFFFFF"/>
              </w:rPr>
            </w:pPr>
            <w:r>
              <w:rPr>
                <w:rFonts w:hint="eastAsia" w:ascii="黑体" w:hAnsi="DotumChe" w:eastAsia="黑体" w:cs="仿宋_GB2312"/>
                <w:color w:val="000000"/>
                <w:sz w:val="21"/>
                <w:szCs w:val="21"/>
                <w:shd w:val="clear" w:color="auto" w:fill="FFFFFF"/>
                <w:lang w:val="en-US" w:eastAsia="zh-CN"/>
              </w:rPr>
              <w:t>建议失效</w:t>
            </w:r>
            <w:r>
              <w:rPr>
                <w:rFonts w:hint="eastAsia" w:ascii="黑体" w:hAnsi="DotumChe" w:eastAsia="黑体" w:cs="仿宋_GB2312"/>
                <w:color w:val="000000"/>
                <w:sz w:val="21"/>
                <w:szCs w:val="21"/>
                <w:shd w:val="clear" w:color="auto" w:fill="FFFFFF"/>
              </w:rPr>
              <w:t>的</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r>
              <w:rPr>
                <w:rFonts w:hint="eastAsia" w:ascii="黑体" w:hAnsi="DotumChe" w:eastAsia="黑体" w:cs="仿宋_GB2312"/>
                <w:color w:val="000000"/>
                <w:sz w:val="21"/>
                <w:szCs w:val="21"/>
                <w:shd w:val="clear" w:color="auto" w:fill="FFFFFF"/>
                <w:lang w:val="en-US" w:eastAsia="zh-CN"/>
              </w:rPr>
              <w:t>市政府</w:t>
            </w:r>
            <w:r>
              <w:rPr>
                <w:rFonts w:hint="eastAsia" w:ascii="黑体" w:hAnsi="DotumChe" w:eastAsia="黑体" w:cs="仿宋_GB2312"/>
                <w:color w:val="000000"/>
                <w:sz w:val="21"/>
                <w:szCs w:val="21"/>
                <w:shd w:val="clear" w:color="auto" w:fill="FFFFFF"/>
              </w:rPr>
              <w:t>文件</w:t>
            </w:r>
          </w:p>
        </w:tc>
        <w:tc>
          <w:tcPr>
            <w:tcW w:w="2434"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eastAsia" w:ascii="仿宋_GB2312" w:hAnsi="仿宋_GB2312" w:eastAsia="仿宋_GB2312" w:cs="仿宋_GB2312"/>
                <w:color w:val="000000"/>
                <w:sz w:val="21"/>
                <w:szCs w:val="21"/>
                <w:shd w:val="clear" w:color="auto" w:fill="FFFFFF"/>
              </w:rPr>
            </w:pPr>
            <w:r>
              <w:rPr>
                <w:rFonts w:hint="eastAsia" w:ascii="黑体" w:hAnsi="黑体" w:eastAsia="黑体" w:cs="黑体"/>
                <w:color w:val="000000"/>
                <w:sz w:val="21"/>
                <w:szCs w:val="21"/>
                <w:shd w:val="clear" w:color="auto" w:fill="FFFFFF"/>
              </w:rPr>
              <w:t>文号</w:t>
            </w:r>
          </w:p>
        </w:tc>
        <w:tc>
          <w:tcPr>
            <w:tcW w:w="6347"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eastAsia" w:ascii="仿宋_GB2312" w:hAnsi="仿宋_GB2312" w:eastAsia="仿宋_GB2312" w:cs="仿宋_GB2312"/>
                <w:color w:val="000000"/>
                <w:sz w:val="21"/>
                <w:szCs w:val="21"/>
                <w:shd w:val="clear" w:color="auto" w:fill="FFFFFF"/>
              </w:rPr>
            </w:pPr>
            <w:r>
              <w:rPr>
                <w:rFonts w:hint="eastAsia" w:ascii="黑体" w:hAnsi="黑体" w:eastAsia="黑体" w:cs="黑体"/>
                <w:color w:val="000000"/>
                <w:sz w:val="21"/>
                <w:szCs w:val="21"/>
                <w:shd w:val="clear" w:color="auto" w:fill="FFFFFF"/>
              </w:rPr>
              <w:t>文件名称</w:t>
            </w:r>
          </w:p>
        </w:tc>
        <w:tc>
          <w:tcPr>
            <w:tcW w:w="2723"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eastAsia" w:ascii="黑体" w:hAnsi="黑体" w:eastAsia="黑体" w:cs="黑体"/>
                <w:color w:val="000000"/>
                <w:sz w:val="21"/>
                <w:szCs w:val="21"/>
                <w:shd w:val="clear" w:color="auto" w:fill="FFFFFF"/>
                <w:lang w:val="en-US" w:eastAsia="zh-CN"/>
              </w:rPr>
            </w:pPr>
            <w:r>
              <w:rPr>
                <w:rFonts w:hint="eastAsia" w:ascii="黑体" w:hAnsi="黑体" w:eastAsia="黑体" w:cs="黑体"/>
                <w:color w:val="000000"/>
                <w:sz w:val="21"/>
                <w:szCs w:val="21"/>
                <w:shd w:val="clear" w:color="auto" w:fill="FFFFFF"/>
              </w:rPr>
              <w:t>理由</w:t>
            </w: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eastAsia" w:ascii="仿宋_GB2312" w:hAnsi="仿宋_GB2312" w:eastAsia="仿宋_GB2312" w:cs="仿宋_GB2312"/>
                <w:color w:val="000000"/>
                <w:sz w:val="21"/>
                <w:szCs w:val="21"/>
                <w:shd w:val="clear" w:color="auto" w:fill="FFFFFF"/>
                <w:lang w:eastAsia="zh-CN"/>
              </w:rPr>
            </w:pPr>
            <w:r>
              <w:rPr>
                <w:rFonts w:hint="eastAsia" w:ascii="黑体" w:hAnsi="黑体" w:eastAsia="黑体" w:cs="黑体"/>
                <w:color w:val="000000"/>
                <w:sz w:val="21"/>
                <w:szCs w:val="21"/>
                <w:shd w:val="clear" w:color="auto" w:fill="FFFFFF"/>
                <w:lang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0"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p>
        </w:tc>
        <w:tc>
          <w:tcPr>
            <w:tcW w:w="2434"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val="en-US" w:eastAsia="zh-CN"/>
              </w:rPr>
              <w:t>冶政发〔2012〕5号</w:t>
            </w:r>
          </w:p>
        </w:tc>
        <w:tc>
          <w:tcPr>
            <w:tcW w:w="6347"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lang w:val="en-US" w:eastAsia="zh-CN"/>
              </w:rPr>
              <w:t>《大冶市人民政府关于进一步加强新时期老龄工作的实施意见》</w:t>
            </w:r>
          </w:p>
        </w:tc>
        <w:tc>
          <w:tcPr>
            <w:tcW w:w="2723"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val="en-US" w:eastAsia="zh-CN"/>
              </w:rPr>
              <w:t>已被新政策规定涵盖</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eastAsia" w:ascii="仿宋_GB2312" w:hAnsi="仿宋_GB2312" w:eastAsia="仿宋_GB2312" w:cs="仿宋_GB2312"/>
                <w:color w:val="000000"/>
                <w:sz w:val="21"/>
                <w:szCs w:val="21"/>
                <w:shd w:val="clear" w:color="auto" w:fill="FFFFFF"/>
                <w:lang w:eastAsia="zh-CN"/>
              </w:rPr>
            </w:pP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0"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仿宋_GB2312" w:eastAsia="黑体" w:cs="仿宋_GB2312"/>
                <w:color w:val="000000"/>
                <w:sz w:val="21"/>
                <w:szCs w:val="21"/>
                <w:shd w:val="clear" w:color="auto" w:fill="FFFFFF"/>
                <w:lang w:val="en-US" w:eastAsia="zh-CN"/>
              </w:rPr>
            </w:pPr>
            <w:r>
              <w:rPr>
                <w:rFonts w:hint="eastAsia" w:ascii="黑体" w:hAnsi="仿宋_GB2312" w:eastAsia="黑体" w:cs="仿宋_GB2312"/>
                <w:color w:val="000000"/>
                <w:sz w:val="21"/>
                <w:szCs w:val="21"/>
                <w:shd w:val="clear" w:color="auto" w:fill="FFFFFF"/>
                <w:lang w:val="en-US" w:eastAsia="zh-CN"/>
              </w:rPr>
              <w:t>建议修改的</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lang w:val="en-US" w:eastAsia="zh-CN"/>
              </w:rPr>
            </w:pPr>
            <w:r>
              <w:rPr>
                <w:rFonts w:hint="eastAsia" w:ascii="黑体" w:hAnsi="仿宋_GB2312" w:eastAsia="黑体" w:cs="仿宋_GB2312"/>
                <w:color w:val="000000"/>
                <w:sz w:val="21"/>
                <w:szCs w:val="21"/>
                <w:shd w:val="clear" w:color="auto" w:fill="FFFFFF"/>
                <w:lang w:val="en-US" w:eastAsia="zh-CN"/>
              </w:rPr>
              <w:t>市政府文件</w:t>
            </w:r>
          </w:p>
        </w:tc>
        <w:tc>
          <w:tcPr>
            <w:tcW w:w="2434"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黑体" w:eastAsia="黑体" w:cs="黑体"/>
                <w:color w:val="000000"/>
                <w:sz w:val="21"/>
                <w:szCs w:val="21"/>
                <w:shd w:val="clear" w:color="auto" w:fill="FFFFFF"/>
                <w:lang w:val="en-US" w:eastAsia="zh-CN"/>
              </w:rPr>
            </w:pPr>
            <w:r>
              <w:rPr>
                <w:rFonts w:hint="eastAsia" w:ascii="黑体" w:hAnsi="黑体" w:eastAsia="黑体" w:cs="黑体"/>
                <w:color w:val="000000"/>
                <w:sz w:val="21"/>
                <w:szCs w:val="21"/>
                <w:shd w:val="clear" w:color="auto" w:fill="FFFFFF"/>
                <w:lang w:val="en-US" w:eastAsia="zh-CN"/>
              </w:rPr>
              <w:t>文号</w:t>
            </w:r>
          </w:p>
        </w:tc>
        <w:tc>
          <w:tcPr>
            <w:tcW w:w="6347"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黑体" w:eastAsia="黑体" w:cs="黑体"/>
                <w:color w:val="000000"/>
                <w:sz w:val="21"/>
                <w:szCs w:val="21"/>
                <w:shd w:val="clear" w:color="auto" w:fill="FFFFFF"/>
                <w:lang w:val="en-US" w:eastAsia="zh-CN"/>
              </w:rPr>
            </w:pPr>
            <w:r>
              <w:rPr>
                <w:rFonts w:hint="eastAsia" w:ascii="黑体" w:hAnsi="黑体" w:eastAsia="黑体" w:cs="黑体"/>
                <w:color w:val="000000"/>
                <w:sz w:val="21"/>
                <w:szCs w:val="21"/>
                <w:shd w:val="clear" w:color="auto" w:fill="FFFFFF"/>
                <w:lang w:val="en-US" w:eastAsia="zh-CN"/>
              </w:rPr>
              <w:t>文件名称</w:t>
            </w:r>
          </w:p>
        </w:tc>
        <w:tc>
          <w:tcPr>
            <w:tcW w:w="2723"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eastAsia" w:ascii="黑体" w:hAnsi="黑体" w:eastAsia="黑体" w:cs="黑体"/>
                <w:color w:val="000000"/>
                <w:sz w:val="21"/>
                <w:szCs w:val="21"/>
                <w:shd w:val="clear" w:color="auto" w:fill="FFFFFF"/>
                <w:lang w:val="en-US" w:eastAsia="zh-CN"/>
              </w:rPr>
            </w:pPr>
            <w:r>
              <w:rPr>
                <w:rFonts w:hint="eastAsia" w:ascii="黑体" w:hAnsi="黑体" w:eastAsia="黑体" w:cs="黑体"/>
                <w:color w:val="000000"/>
                <w:sz w:val="21"/>
                <w:szCs w:val="21"/>
                <w:shd w:val="clear" w:color="auto" w:fill="FFFFFF"/>
                <w:lang w:val="en-US" w:eastAsia="zh-CN"/>
              </w:rPr>
              <w:t>理由</w:t>
            </w: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黑体" w:eastAsia="黑体" w:cs="黑体"/>
                <w:color w:val="000000"/>
                <w:sz w:val="21"/>
                <w:szCs w:val="21"/>
                <w:shd w:val="clear" w:color="auto" w:fill="FFFFFF"/>
                <w:lang w:val="en-US" w:eastAsia="zh-CN"/>
              </w:rPr>
            </w:pPr>
            <w:r>
              <w:rPr>
                <w:rFonts w:hint="eastAsia" w:ascii="黑体" w:hAnsi="黑体" w:eastAsia="黑体" w:cs="黑体"/>
                <w:color w:val="000000"/>
                <w:sz w:val="21"/>
                <w:szCs w:val="21"/>
                <w:shd w:val="clear" w:color="auto" w:fill="FFFFFF"/>
                <w:lang w:val="en-US"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0"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仿宋_GB2312" w:hAnsi="仿宋_GB2312" w:eastAsia="仿宋_GB2312" w:cs="仿宋_GB2312"/>
                <w:color w:val="000000"/>
                <w:sz w:val="21"/>
                <w:szCs w:val="21"/>
                <w:shd w:val="clear" w:color="auto" w:fill="FFFFFF"/>
              </w:rPr>
            </w:pPr>
          </w:p>
        </w:tc>
        <w:tc>
          <w:tcPr>
            <w:tcW w:w="2434"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黑体" w:eastAsia="黑体" w:cs="黑体"/>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eastAsia="zh-CN"/>
              </w:rPr>
              <w:t>无</w:t>
            </w:r>
          </w:p>
        </w:tc>
        <w:tc>
          <w:tcPr>
            <w:tcW w:w="6347"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黑体" w:eastAsia="黑体" w:cs="黑体"/>
                <w:color w:val="000000"/>
                <w:sz w:val="21"/>
                <w:szCs w:val="21"/>
                <w:shd w:val="clear" w:color="auto" w:fill="FFFFFF"/>
              </w:rPr>
            </w:pPr>
          </w:p>
        </w:tc>
        <w:tc>
          <w:tcPr>
            <w:tcW w:w="2723"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outlineLvl w:val="9"/>
              <w:rPr>
                <w:rFonts w:hint="eastAsia" w:ascii="黑体" w:hAnsi="黑体" w:eastAsia="黑体" w:cs="黑体"/>
                <w:color w:val="000000"/>
                <w:sz w:val="21"/>
                <w:szCs w:val="21"/>
                <w:shd w:val="clear" w:color="auto" w:fill="FFFFFF"/>
              </w:rPr>
            </w:pPr>
          </w:p>
        </w:tc>
        <w:tc>
          <w:tcPr>
            <w:tcW w:w="1196" w:type="dxa"/>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outlineLvl w:val="9"/>
              <w:rPr>
                <w:rFonts w:hint="eastAsia" w:ascii="黑体" w:hAnsi="黑体" w:eastAsia="黑体" w:cs="黑体"/>
                <w:color w:val="000000"/>
                <w:sz w:val="21"/>
                <w:szCs w:val="21"/>
                <w:shd w:val="clear" w:color="auto" w:fill="FFFFFF"/>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p>
    <w:sectPr>
      <w:headerReference r:id="rId3" w:type="default"/>
      <w:footerReference r:id="rId4"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大标宋_GBK">
    <w:altName w:val="方正书宋_GBK"/>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script"/>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otumChe">
    <w:altName w:val="方正书宋_GBK"/>
    <w:panose1 w:val="020B0609000101010101"/>
    <w:charset w:val="81"/>
    <w:family w:val="modern"/>
    <w:pitch w:val="default"/>
    <w:sig w:usb0="00000000" w:usb1="00000000"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zhhNGI4NWIxZjk3NzljYTEzYzIyMjM1ZGM5ZTMifQ=="/>
  </w:docVars>
  <w:rsids>
    <w:rsidRoot w:val="00000000"/>
    <w:rsid w:val="09C83435"/>
    <w:rsid w:val="0A012329"/>
    <w:rsid w:val="0BCE192F"/>
    <w:rsid w:val="0DBC0743"/>
    <w:rsid w:val="11627757"/>
    <w:rsid w:val="11692C19"/>
    <w:rsid w:val="197B5008"/>
    <w:rsid w:val="1DDDE28B"/>
    <w:rsid w:val="21E61B30"/>
    <w:rsid w:val="25675FAC"/>
    <w:rsid w:val="2E4F16BA"/>
    <w:rsid w:val="32BC548B"/>
    <w:rsid w:val="378C46CF"/>
    <w:rsid w:val="3A412CF3"/>
    <w:rsid w:val="3BFFC2D2"/>
    <w:rsid w:val="3D545818"/>
    <w:rsid w:val="3FBF29F0"/>
    <w:rsid w:val="4078272C"/>
    <w:rsid w:val="48280009"/>
    <w:rsid w:val="4CD25D81"/>
    <w:rsid w:val="4FBFE19A"/>
    <w:rsid w:val="577B1CEB"/>
    <w:rsid w:val="5D79295F"/>
    <w:rsid w:val="5FC7A7BD"/>
    <w:rsid w:val="5FF3E361"/>
    <w:rsid w:val="5FFD4F1C"/>
    <w:rsid w:val="60BD3BA3"/>
    <w:rsid w:val="649212DC"/>
    <w:rsid w:val="656D5A0F"/>
    <w:rsid w:val="65810D54"/>
    <w:rsid w:val="6BDFB2A3"/>
    <w:rsid w:val="6D9C9A66"/>
    <w:rsid w:val="6F7ACDF1"/>
    <w:rsid w:val="6FBED2DF"/>
    <w:rsid w:val="6FC33BC3"/>
    <w:rsid w:val="702B672C"/>
    <w:rsid w:val="718117C3"/>
    <w:rsid w:val="79EEEAE3"/>
    <w:rsid w:val="7B7F9F97"/>
    <w:rsid w:val="7C5F8631"/>
    <w:rsid w:val="7D9B14A8"/>
    <w:rsid w:val="7F98FB6C"/>
    <w:rsid w:val="7FD7C9A0"/>
    <w:rsid w:val="7FFE183A"/>
    <w:rsid w:val="9ED77FDF"/>
    <w:rsid w:val="ADFF28B7"/>
    <w:rsid w:val="AFDF81A2"/>
    <w:rsid w:val="AFFE5DA2"/>
    <w:rsid w:val="BC7316F4"/>
    <w:rsid w:val="BDFDA755"/>
    <w:rsid w:val="DBFF8D5C"/>
    <w:rsid w:val="DFEF17C9"/>
    <w:rsid w:val="E3B206CD"/>
    <w:rsid w:val="F1FDEFA5"/>
    <w:rsid w:val="F736D6A9"/>
    <w:rsid w:val="F7F7C323"/>
    <w:rsid w:val="FAE0CF17"/>
    <w:rsid w:val="FB9B91C1"/>
    <w:rsid w:val="FF6D8E25"/>
    <w:rsid w:val="FFBF143D"/>
    <w:rsid w:val="FFFF2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1"/>
    <w:pPr>
      <w:ind w:left="974"/>
      <w:jc w:val="center"/>
      <w:outlineLvl w:val="0"/>
    </w:pPr>
    <w:rPr>
      <w:rFonts w:ascii="方正大标宋_GBK" w:hAnsi="方正大标宋_GBK" w:eastAsia="方正大标宋_GBK" w:cs="方正大标宋_GBK"/>
      <w:sz w:val="42"/>
      <w:szCs w:val="42"/>
      <w:lang w:val="zh-CN" w:eastAsia="zh-CN" w:bidi="zh-CN"/>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文字"/>
    <w:basedOn w:val="3"/>
    <w:next w:val="1"/>
    <w:qFormat/>
    <w:uiPriority w:val="99"/>
    <w:pPr>
      <w:ind w:firstLine="200" w:firstLineChars="0"/>
    </w:pPr>
    <w:rPr>
      <w:rFonts w:ascii="仿宋_GB2312" w:eastAsia="仿宋_GB2312" w:cs="仿宋_GB2312"/>
    </w:rPr>
  </w:style>
  <w:style w:type="paragraph" w:styleId="3">
    <w:name w:val="Body Text First Indent"/>
    <w:basedOn w:val="4"/>
    <w:semiHidden/>
    <w:qFormat/>
    <w:uiPriority w:val="99"/>
    <w:pPr>
      <w:ind w:firstLine="420" w:firstLineChars="100"/>
    </w:pPr>
  </w:style>
  <w:style w:type="paragraph" w:styleId="4">
    <w:name w:val="Body Text"/>
    <w:basedOn w:val="1"/>
    <w:next w:val="5"/>
    <w:semiHidden/>
    <w:qFormat/>
    <w:uiPriority w:val="99"/>
    <w:pPr>
      <w:spacing w:after="120"/>
    </w:pPr>
  </w:style>
  <w:style w:type="paragraph" w:styleId="5">
    <w:name w:val="Body Text 2"/>
    <w:basedOn w:val="1"/>
    <w:qFormat/>
    <w:uiPriority w:val="0"/>
    <w:pPr>
      <w:spacing w:after="120" w:line="480" w:lineRule="auto"/>
    </w:pPr>
  </w:style>
  <w:style w:type="paragraph" w:styleId="7">
    <w:name w:val="Body Text Indent"/>
    <w:basedOn w:val="1"/>
    <w:next w:val="8"/>
    <w:qFormat/>
    <w:uiPriority w:val="0"/>
    <w:pPr>
      <w:spacing w:after="120"/>
      <w:ind w:left="420" w:leftChars="200"/>
    </w:pPr>
  </w:style>
  <w:style w:type="paragraph" w:styleId="8">
    <w:name w:val="Body Text First Indent 2"/>
    <w:basedOn w:val="7"/>
    <w:next w:val="1"/>
    <w:qFormat/>
    <w:uiPriority w:val="0"/>
    <w:pPr>
      <w:ind w:firstLine="420" w:firstLine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BodyText1I"/>
    <w:basedOn w:val="18"/>
    <w:qFormat/>
    <w:uiPriority w:val="0"/>
    <w:pPr>
      <w:spacing w:after="120"/>
      <w:ind w:firstLine="420" w:firstLineChars="100"/>
      <w:jc w:val="both"/>
      <w:textAlignment w:val="baseline"/>
    </w:pPr>
    <w:rPr>
      <w:rFonts w:ascii="Calibri" w:hAnsi="Calibri" w:eastAsia="宋体"/>
      <w:kern w:val="2"/>
      <w:sz w:val="21"/>
      <w:szCs w:val="24"/>
      <w:lang w:val="en-US" w:eastAsia="zh-CN" w:bidi="ar-SA"/>
    </w:rPr>
  </w:style>
  <w:style w:type="paragraph" w:customStyle="1" w:styleId="18">
    <w:name w:val="BodyText"/>
    <w:basedOn w:val="1"/>
    <w:qFormat/>
    <w:uiPriority w:val="0"/>
    <w:pPr>
      <w:spacing w:after="120"/>
      <w:jc w:val="both"/>
      <w:textAlignment w:val="baseline"/>
    </w:pPr>
    <w:rPr>
      <w:rFonts w:ascii="Calibri" w:hAnsi="Calibri" w:eastAsia="宋体"/>
      <w:kern w:val="2"/>
      <w:sz w:val="21"/>
      <w:szCs w:val="24"/>
      <w:lang w:val="en-US" w:eastAsia="zh-CN" w:bidi="ar-SA"/>
    </w:rPr>
  </w:style>
  <w:style w:type="character" w:customStyle="1" w:styleId="19">
    <w:name w:val="font31"/>
    <w:basedOn w:val="14"/>
    <w:qFormat/>
    <w:uiPriority w:val="0"/>
    <w:rPr>
      <w:rFonts w:hint="eastAsia" w:ascii="宋体" w:hAnsi="宋体" w:eastAsia="宋体" w:cs="宋体"/>
      <w:color w:val="000000"/>
      <w:sz w:val="21"/>
      <w:szCs w:val="21"/>
      <w:u w:val="none"/>
    </w:rPr>
  </w:style>
  <w:style w:type="character" w:customStyle="1" w:styleId="20">
    <w:name w:val="font1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6755</Words>
  <Characters>7229</Characters>
  <Lines>0</Lines>
  <Paragraphs>0</Paragraphs>
  <TotalTime>11</TotalTime>
  <ScaleCrop>false</ScaleCrop>
  <LinksUpToDate>false</LinksUpToDate>
  <CharactersWithSpaces>7316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2023-03-04T17:55:00Z</dcterms:created>
  <dc:creator>zf</dc:creator>
  <cp:lastModifiedBy>admin</cp:lastModifiedBy>
  <cp:lastPrinted>2025-07-18T00:12:00Z</cp:lastPrinted>
  <dcterms:modified xsi:type="dcterms:W3CDTF">2025-09-05T10:17:54Z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E163B23910C9488CAFCFCC7AACC57A2F</vt:lpwstr>
  </property>
  <property fmtid="{D5CDD505-2E9C-101B-9397-08002B2CF9AE}" pid="4" name="KSOSaveFontToCloudKey">
    <vt:lpwstr>257957205_cloud</vt:lpwstr>
  </property>
</Properties>
</file>