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Times New Roman" w:eastAsia="方正小标宋简体"/>
          <w:b w:val="0"/>
          <w:bCs w:val="0"/>
          <w:sz w:val="44"/>
          <w:szCs w:val="24"/>
        </w:rPr>
      </w:pPr>
    </w:p>
    <w:p>
      <w:pPr>
        <w:jc w:val="left"/>
        <w:rPr>
          <w:rFonts w:hint="eastAsia" w:ascii="楷体" w:hAnsi="楷体" w:eastAsia="楷体" w:cs="楷体"/>
          <w:b w:val="0"/>
          <w:bCs w:val="0"/>
          <w:sz w:val="36"/>
          <w:szCs w:val="21"/>
          <w:lang w:val="en-US" w:eastAsia="zh-CN"/>
        </w:rPr>
      </w:pPr>
      <w:r>
        <w:rPr>
          <w:rFonts w:hint="eastAsia" w:ascii="楷体" w:hAnsi="楷体" w:eastAsia="楷体" w:cs="楷体"/>
          <w:b w:val="0"/>
          <w:bCs w:val="0"/>
          <w:sz w:val="36"/>
          <w:szCs w:val="21"/>
          <w:lang w:val="en-US" w:eastAsia="zh-CN"/>
        </w:rPr>
        <w:t xml:space="preserve">                               </w:t>
      </w:r>
    </w:p>
    <w:p>
      <w:pPr>
        <w:ind w:firstLine="5760" w:firstLineChars="1600"/>
        <w:jc w:val="left"/>
        <w:rPr>
          <w:rFonts w:hint="eastAsia" w:ascii="楷体" w:hAnsi="楷体" w:eastAsia="楷体" w:cs="楷体"/>
          <w:b w:val="0"/>
          <w:bCs w:val="0"/>
          <w:sz w:val="36"/>
          <w:szCs w:val="21"/>
          <w:lang w:val="en-US" w:eastAsia="zh-CN"/>
        </w:rPr>
      </w:pPr>
    </w:p>
    <w:p>
      <w:pPr>
        <w:ind w:firstLine="5760" w:firstLineChars="1600"/>
        <w:jc w:val="left"/>
        <w:rPr>
          <w:rFonts w:hint="eastAsia" w:ascii="楷体" w:hAnsi="楷体" w:eastAsia="楷体" w:cs="楷体"/>
          <w:b w:val="0"/>
          <w:bCs w:val="0"/>
          <w:sz w:val="36"/>
          <w:szCs w:val="21"/>
          <w:lang w:val="en-US" w:eastAsia="zh-CN"/>
        </w:rPr>
      </w:pPr>
    </w:p>
    <w:p>
      <w:pPr>
        <w:ind w:firstLine="5760" w:firstLineChars="1600"/>
        <w:jc w:val="left"/>
        <w:rPr>
          <w:rFonts w:hint="eastAsia" w:ascii="楷体" w:hAnsi="楷体" w:eastAsia="楷体" w:cs="楷体"/>
          <w:b w:val="0"/>
          <w:bCs w:val="0"/>
          <w:sz w:val="36"/>
          <w:szCs w:val="21"/>
          <w:lang w:val="en-US" w:eastAsia="zh-CN"/>
        </w:rPr>
      </w:pPr>
    </w:p>
    <w:p>
      <w:pPr>
        <w:ind w:firstLine="5760" w:firstLineChars="1600"/>
        <w:jc w:val="left"/>
        <w:rPr>
          <w:rFonts w:hint="eastAsia" w:ascii="楷体" w:hAnsi="楷体" w:eastAsia="楷体" w:cs="楷体"/>
          <w:b w:val="0"/>
          <w:bCs w:val="0"/>
          <w:sz w:val="36"/>
          <w:szCs w:val="21"/>
          <w:lang w:val="en-US" w:eastAsia="zh-CN"/>
        </w:rPr>
      </w:pPr>
    </w:p>
    <w:p>
      <w:pPr>
        <w:ind w:firstLine="5760" w:firstLineChars="1600"/>
        <w:jc w:val="left"/>
        <w:rPr>
          <w:rFonts w:hint="eastAsia" w:ascii="楷体" w:hAnsi="楷体" w:eastAsia="楷体" w:cs="楷体"/>
          <w:b w:val="0"/>
          <w:bCs w:val="0"/>
          <w:sz w:val="36"/>
          <w:szCs w:val="21"/>
          <w:lang w:val="en-US" w:eastAsia="zh-CN"/>
        </w:rPr>
      </w:pPr>
    </w:p>
    <w:p>
      <w:pPr>
        <w:ind w:firstLine="5760" w:firstLineChars="1600"/>
        <w:jc w:val="left"/>
        <w:rPr>
          <w:rFonts w:hint="eastAsia" w:ascii="楷体" w:hAnsi="楷体" w:eastAsia="楷体" w:cs="楷体"/>
          <w:b w:val="0"/>
          <w:bCs w:val="0"/>
          <w:sz w:val="36"/>
          <w:szCs w:val="21"/>
          <w:lang w:val="en-US" w:eastAsia="zh-CN"/>
        </w:rPr>
      </w:pPr>
    </w:p>
    <w:p>
      <w:pPr>
        <w:ind w:firstLine="5760" w:firstLineChars="1600"/>
        <w:jc w:val="left"/>
        <w:rPr>
          <w:rFonts w:hint="default" w:ascii="楷体" w:hAnsi="楷体" w:eastAsia="楷体" w:cs="楷体"/>
          <w:b w:val="0"/>
          <w:bCs w:val="0"/>
          <w:sz w:val="36"/>
          <w:szCs w:val="21"/>
          <w:lang w:val="en-US" w:eastAsia="zh-CN"/>
        </w:rPr>
      </w:pPr>
      <w:r>
        <w:rPr>
          <w:rFonts w:hint="eastAsia" w:ascii="楷体" w:hAnsi="楷体" w:eastAsia="楷体" w:cs="楷体"/>
          <w:b w:val="0"/>
          <w:bCs w:val="0"/>
          <w:sz w:val="36"/>
          <w:szCs w:val="21"/>
          <w:lang w:val="en-US" w:eastAsia="zh-CN"/>
        </w:rPr>
        <w:t>办理结果：A</w:t>
      </w:r>
    </w:p>
    <w:p>
      <w:pPr>
        <w:spacing w:line="580" w:lineRule="exact"/>
        <w:jc w:val="center"/>
        <w:rPr>
          <w:rFonts w:hint="eastAsia" w:ascii="方正小标宋简体" w:hAnsi="Times New Roman" w:eastAsia="方正小标宋简体"/>
          <w:b w:val="0"/>
          <w:bCs w:val="0"/>
          <w:sz w:val="44"/>
          <w:szCs w:val="24"/>
        </w:rPr>
      </w:pPr>
    </w:p>
    <w:p>
      <w:pPr>
        <w:spacing w:line="580" w:lineRule="exact"/>
        <w:jc w:val="center"/>
        <w:rPr>
          <w:rFonts w:hint="eastAsia" w:ascii="方正小标宋简体" w:hAnsi="Times New Roman" w:eastAsia="方正小标宋简体"/>
          <w:b w:val="0"/>
          <w:bCs w:val="0"/>
          <w:sz w:val="44"/>
          <w:szCs w:val="24"/>
        </w:rPr>
      </w:pPr>
    </w:p>
    <w:p>
      <w:pPr>
        <w:spacing w:line="580" w:lineRule="exact"/>
        <w:jc w:val="center"/>
        <w:rPr>
          <w:rFonts w:hint="eastAsia" w:ascii="方正小标宋简体" w:hAnsi="Times New Roman" w:eastAsia="方正小标宋简体"/>
          <w:b w:val="0"/>
          <w:bCs w:val="0"/>
          <w:sz w:val="44"/>
          <w:szCs w:val="24"/>
        </w:rPr>
      </w:pPr>
      <w:r>
        <w:rPr>
          <w:rFonts w:hint="eastAsia" w:ascii="方正小标宋简体" w:hAnsi="Times New Roman" w:eastAsia="方正小标宋简体"/>
          <w:b w:val="0"/>
          <w:bCs w:val="0"/>
          <w:sz w:val="44"/>
          <w:szCs w:val="24"/>
        </w:rPr>
        <w:t>市政协</w:t>
      </w:r>
      <w:r>
        <w:rPr>
          <w:rFonts w:hint="eastAsia" w:ascii="方正小标宋简体" w:hAnsi="Times New Roman" w:eastAsia="方正小标宋简体"/>
          <w:b w:val="0"/>
          <w:bCs w:val="0"/>
          <w:sz w:val="44"/>
          <w:szCs w:val="24"/>
          <w:lang w:val="en-US" w:eastAsia="zh-CN"/>
        </w:rPr>
        <w:t>七</w:t>
      </w:r>
      <w:r>
        <w:rPr>
          <w:rFonts w:hint="eastAsia" w:ascii="方正小标宋简体" w:hAnsi="Times New Roman" w:eastAsia="方正小标宋简体"/>
          <w:b w:val="0"/>
          <w:bCs w:val="0"/>
          <w:sz w:val="44"/>
          <w:szCs w:val="24"/>
        </w:rPr>
        <w:t>届</w:t>
      </w:r>
      <w:r>
        <w:rPr>
          <w:rFonts w:hint="eastAsia" w:ascii="方正小标宋简体" w:eastAsia="方正小标宋简体"/>
          <w:b w:val="0"/>
          <w:bCs w:val="0"/>
          <w:sz w:val="44"/>
          <w:szCs w:val="24"/>
          <w:lang w:val="en-US" w:eastAsia="zh-CN"/>
        </w:rPr>
        <w:t>三次</w:t>
      </w:r>
      <w:r>
        <w:rPr>
          <w:rFonts w:hint="eastAsia" w:ascii="方正小标宋简体" w:hAnsi="Times New Roman" w:eastAsia="方正小标宋简体"/>
          <w:b w:val="0"/>
          <w:bCs w:val="0"/>
          <w:sz w:val="44"/>
          <w:szCs w:val="24"/>
        </w:rPr>
        <w:t>会议第</w:t>
      </w:r>
      <w:r>
        <w:rPr>
          <w:rFonts w:hint="eastAsia" w:ascii="方正小标宋简体" w:hAnsi="Times New Roman" w:eastAsia="方正小标宋简体"/>
          <w:b w:val="0"/>
          <w:bCs w:val="0"/>
          <w:sz w:val="44"/>
          <w:szCs w:val="24"/>
          <w:lang w:val="en-US" w:eastAsia="zh-CN"/>
        </w:rPr>
        <w:t>34</w:t>
      </w:r>
      <w:r>
        <w:rPr>
          <w:rFonts w:hint="eastAsia" w:ascii="方正小标宋简体" w:hAnsi="Times New Roman" w:eastAsia="方正小标宋简体"/>
          <w:b w:val="0"/>
          <w:bCs w:val="0"/>
          <w:sz w:val="44"/>
          <w:szCs w:val="24"/>
        </w:rPr>
        <w:t>号提案</w:t>
      </w:r>
    </w:p>
    <w:p>
      <w:pPr>
        <w:spacing w:line="580" w:lineRule="exact"/>
        <w:jc w:val="center"/>
        <w:rPr>
          <w:rFonts w:hint="default" w:ascii="方正小标宋简体" w:hAnsi="Times New Roman" w:eastAsia="方正小标宋简体"/>
          <w:b w:val="0"/>
          <w:bCs w:val="0"/>
          <w:sz w:val="44"/>
          <w:szCs w:val="24"/>
          <w:lang w:val="en-US" w:eastAsia="zh-CN"/>
        </w:rPr>
      </w:pPr>
      <w:r>
        <w:rPr>
          <w:rFonts w:hint="eastAsia" w:ascii="方正小标宋简体" w:hAnsi="Times New Roman" w:eastAsia="方正小标宋简体"/>
          <w:b w:val="0"/>
          <w:bCs w:val="0"/>
          <w:sz w:val="44"/>
          <w:szCs w:val="24"/>
        </w:rPr>
        <w:t>办理情况</w:t>
      </w:r>
      <w:r>
        <w:rPr>
          <w:rFonts w:hint="eastAsia" w:ascii="方正小标宋简体" w:hAnsi="Times New Roman" w:eastAsia="方正小标宋简体"/>
          <w:b w:val="0"/>
          <w:bCs w:val="0"/>
          <w:sz w:val="44"/>
          <w:szCs w:val="24"/>
          <w:lang w:val="en-US" w:eastAsia="zh-CN"/>
        </w:rPr>
        <w:t>的答复</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陈申习委员：</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您提出的关于“</w:t>
      </w:r>
      <w:r>
        <w:rPr>
          <w:rFonts w:hint="eastAsia" w:ascii="CESI仿宋-GB2312" w:hAnsi="CESI仿宋-GB2312" w:eastAsia="CESI仿宋-GB2312" w:cs="CESI仿宋-GB2312"/>
          <w:sz w:val="32"/>
          <w:szCs w:val="32"/>
          <w:lang w:val="en-US" w:eastAsia="zh-CN"/>
        </w:rPr>
        <w:t>加强科技平台建设和人才引进”的提案收悉，现答复如下：</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CESI仿宋-GB2312" w:hAnsi="CESI仿宋-GB2312" w:eastAsia="CESI仿宋-GB2312" w:cs="CESI仿宋-GB2312"/>
          <w:sz w:val="32"/>
          <w:szCs w:val="32"/>
          <w:lang w:val="en-US" w:eastAsia="zh-CN"/>
        </w:rPr>
        <w:t>您提出的建议为加强高级创新平台建设，优化科技激励政策，加大人才引进与培养力度，您的建议非常宝贵，对此我局</w:t>
      </w:r>
      <w:r>
        <w:rPr>
          <w:rFonts w:hint="eastAsia" w:ascii="仿宋_GB2312" w:hAnsi="仿宋_GB2312" w:eastAsia="仿宋_GB2312" w:cs="仿宋_GB2312"/>
          <w:sz w:val="32"/>
          <w:szCs w:val="32"/>
          <w:lang w:val="en-US" w:eastAsia="zh-CN"/>
        </w:rPr>
        <w:t>高度重视，已安排专班专人办理，具体工作情况如下：</w:t>
      </w:r>
    </w:p>
    <w:p>
      <w:pPr>
        <w:keepNext w:val="0"/>
        <w:keepLines w:val="0"/>
        <w:pageBreakBefore w:val="0"/>
        <w:widowControl/>
        <w:numPr>
          <w:ilvl w:val="0"/>
          <w:numId w:val="1"/>
        </w:numPr>
        <w:kinsoku/>
        <w:wordWrap/>
        <w:overflowPunct/>
        <w:topLinePunct w:val="0"/>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20"/>
        </w:rPr>
      </w:pPr>
      <w:r>
        <w:rPr>
          <w:rFonts w:hint="eastAsia" w:ascii="方正黑体_GBK" w:hAnsi="方正黑体_GBK" w:eastAsia="方正黑体_GBK" w:cs="方正黑体_GBK"/>
          <w:b w:val="0"/>
          <w:bCs w:val="0"/>
          <w:sz w:val="32"/>
          <w:szCs w:val="22"/>
          <w:lang w:eastAsia="zh-CN"/>
        </w:rPr>
        <w:t>以</w:t>
      </w:r>
      <w:r>
        <w:rPr>
          <w:rFonts w:hint="eastAsia" w:ascii="方正黑体_GBK" w:hAnsi="方正黑体_GBK" w:eastAsia="方正黑体_GBK" w:cs="方正黑体_GBK"/>
          <w:b w:val="0"/>
          <w:bCs w:val="0"/>
          <w:sz w:val="32"/>
          <w:szCs w:val="22"/>
        </w:rPr>
        <w:t>培育创新主体</w:t>
      </w:r>
      <w:r>
        <w:rPr>
          <w:rFonts w:hint="eastAsia" w:ascii="方正黑体_GBK" w:hAnsi="方正黑体_GBK" w:eastAsia="方正黑体_GBK" w:cs="方正黑体_GBK"/>
          <w:b w:val="0"/>
          <w:bCs w:val="0"/>
          <w:sz w:val="32"/>
          <w:szCs w:val="22"/>
          <w:lang w:eastAsia="zh-CN"/>
        </w:rPr>
        <w:t>为重点</w:t>
      </w:r>
      <w:r>
        <w:rPr>
          <w:rFonts w:hint="eastAsia" w:ascii="方正黑体_GBK" w:hAnsi="方正黑体_GBK" w:eastAsia="方正黑体_GBK" w:cs="方正黑体_GBK"/>
          <w:b w:val="0"/>
          <w:bCs w:val="0"/>
          <w:sz w:val="32"/>
          <w:szCs w:val="22"/>
        </w:rPr>
        <w:t>，</w:t>
      </w:r>
      <w:r>
        <w:rPr>
          <w:rFonts w:hint="eastAsia" w:ascii="方正黑体_GBK" w:hAnsi="方正黑体_GBK" w:eastAsia="方正黑体_GBK" w:cs="方正黑体_GBK"/>
          <w:b w:val="0"/>
          <w:bCs w:val="0"/>
          <w:sz w:val="32"/>
          <w:szCs w:val="20"/>
        </w:rPr>
        <w:t>着力推进科创平台建设</w:t>
      </w:r>
    </w:p>
    <w:p>
      <w:pPr>
        <w:keepNext w:val="0"/>
        <w:keepLines w:val="0"/>
        <w:pageBreakBefore w:val="0"/>
        <w:widowControl/>
        <w:numPr>
          <w:ilvl w:val="0"/>
          <w:numId w:val="0"/>
        </w:numPr>
        <w:kinsoku/>
        <w:wordWrap/>
        <w:overflowPunct/>
        <w:topLinePunct w:val="0"/>
        <w:bidi w:val="0"/>
        <w:adjustRightInd/>
        <w:snapToGrid/>
        <w:spacing w:line="560" w:lineRule="exact"/>
        <w:ind w:firstLine="642" w:firstLineChars="200"/>
        <w:textAlignment w:val="auto"/>
        <w:rPr>
          <w:rFonts w:hint="eastAsia" w:ascii="仿宋_GB2312" w:eastAsia="仿宋_GB2312"/>
          <w:b/>
          <w:bCs/>
          <w:sz w:val="32"/>
          <w:szCs w:val="22"/>
        </w:rPr>
      </w:pPr>
      <w:r>
        <w:rPr>
          <w:rFonts w:hint="eastAsia" w:ascii="仿宋_GB2312" w:hAnsi="仿宋_GB2312" w:eastAsia="仿宋_GB2312" w:cs="仿宋_GB2312"/>
          <w:b/>
          <w:sz w:val="32"/>
          <w:szCs w:val="32"/>
        </w:rPr>
        <w:t>一是</w:t>
      </w:r>
      <w:r>
        <w:rPr>
          <w:rFonts w:hint="eastAsia" w:ascii="仿宋_GB2312" w:hAnsi="仿宋_GB2312" w:eastAsia="仿宋_GB2312" w:cs="仿宋_GB2312"/>
          <w:bCs/>
          <w:sz w:val="32"/>
          <w:szCs w:val="32"/>
        </w:rPr>
        <w:t>壮大高新技术企业。</w:t>
      </w:r>
      <w:r>
        <w:rPr>
          <w:rFonts w:hint="eastAsia" w:ascii="仿宋_GB2312" w:hAnsi="仿宋_GB2312" w:eastAsia="仿宋_GB2312" w:cs="仿宋_GB2312"/>
          <w:sz w:val="32"/>
          <w:szCs w:val="32"/>
        </w:rPr>
        <w:t>持续推进高新技术企业倍增工程，推进高企后备库、创新平台库、知识产权库、技改项目库与科技招商项目库“五库”联通，高效培育高新技术企业。</w:t>
      </w:r>
      <w:r>
        <w:rPr>
          <w:rFonts w:hint="eastAsia" w:ascii="仿宋_GB2312" w:hAnsi="方正仿宋_GB2312" w:eastAsia="仿宋_GB2312" w:cs="方正仿宋_GB2312"/>
          <w:sz w:val="32"/>
          <w:szCs w:val="32"/>
        </w:rPr>
        <w:t>已建立1</w:t>
      </w:r>
      <w:r>
        <w:rPr>
          <w:rFonts w:hint="eastAsia" w:ascii="仿宋_GB2312" w:hAnsi="方正仿宋_GB2312" w:eastAsia="仿宋_GB2312" w:cs="方正仿宋_GB2312"/>
          <w:sz w:val="32"/>
          <w:szCs w:val="32"/>
          <w:lang w:val="en-US" w:eastAsia="zh-CN"/>
        </w:rPr>
        <w:t>73</w:t>
      </w:r>
      <w:r>
        <w:rPr>
          <w:rFonts w:hint="eastAsia" w:ascii="仿宋_GB2312" w:hAnsi="方正仿宋_GB2312" w:eastAsia="仿宋_GB2312" w:cs="方正仿宋_GB2312"/>
          <w:sz w:val="32"/>
          <w:szCs w:val="32"/>
        </w:rPr>
        <w:t>家较为精准的、有效的等高新技术企业申报后备库</w:t>
      </w:r>
      <w:r>
        <w:rPr>
          <w:rFonts w:hint="eastAsia" w:ascii="仿宋_GB2312" w:hAnsi="方正仿宋_GB2312" w:eastAsia="仿宋_GB2312" w:cs="方正仿宋_GB2312"/>
          <w:sz w:val="32"/>
          <w:szCs w:val="32"/>
          <w:lang w:eastAsia="zh-CN"/>
        </w:rPr>
        <w:t>，今年总量突破</w:t>
      </w:r>
      <w:r>
        <w:rPr>
          <w:rFonts w:hint="eastAsia" w:ascii="仿宋_GB2312" w:hAnsi="方正仿宋_GB2312" w:eastAsia="仿宋_GB2312" w:cs="方正仿宋_GB2312"/>
          <w:sz w:val="32"/>
          <w:szCs w:val="32"/>
          <w:lang w:val="en-US" w:eastAsia="zh-CN"/>
        </w:rPr>
        <w:t>300家。</w:t>
      </w: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引育科技型企业。</w:t>
      </w:r>
      <w:r>
        <w:rPr>
          <w:rFonts w:ascii="仿宋_GB2312" w:hAnsi="仿宋_GB2312" w:eastAsia="仿宋_GB2312" w:cs="仿宋_GB2312"/>
          <w:bCs/>
          <w:kern w:val="2"/>
          <w:sz w:val="32"/>
          <w:szCs w:val="32"/>
        </w:rPr>
        <w:t>积极开展科技型中小企业认定评价，通过开展政策解读、上门宣讲、现场辅导等方式大力宣传科技型中小企业有关政策</w:t>
      </w:r>
      <w:r>
        <w:rPr>
          <w:rFonts w:hint="eastAsia" w:ascii="仿宋_GB2312" w:hAnsi="仿宋" w:eastAsia="仿宋_GB2312" w:cs="仿宋"/>
          <w:color w:val="000000"/>
          <w:sz w:val="32"/>
          <w:szCs w:val="32"/>
        </w:rPr>
        <w:t>，大力推动</w:t>
      </w:r>
      <w:r>
        <w:rPr>
          <w:rFonts w:hint="eastAsia" w:ascii="仿宋_GB2312" w:hAnsi="华文中宋" w:eastAsia="仿宋_GB2312"/>
          <w:sz w:val="32"/>
          <w:szCs w:val="32"/>
        </w:rPr>
        <w:t>科技型中小企业入库登记工作，</w:t>
      </w:r>
      <w:r>
        <w:rPr>
          <w:rFonts w:hint="eastAsia" w:ascii="仿宋_GB2312" w:hAnsi="方正仿宋_GB2312" w:eastAsia="仿宋_GB2312" w:cs="方正仿宋_GB2312"/>
          <w:sz w:val="32"/>
          <w:szCs w:val="32"/>
        </w:rPr>
        <w:t>科技型中小企业队伍不断壮大，</w:t>
      </w:r>
      <w:r>
        <w:rPr>
          <w:rFonts w:hint="eastAsia" w:ascii="仿宋_GB2312" w:hAnsi="方正仿宋_GB2312" w:eastAsia="仿宋_GB2312" w:cs="方正仿宋_GB2312"/>
          <w:sz w:val="32"/>
          <w:szCs w:val="32"/>
          <w:lang w:eastAsia="zh-CN"/>
        </w:rPr>
        <w:t>已</w:t>
      </w:r>
      <w:r>
        <w:rPr>
          <w:rFonts w:hint="eastAsia" w:ascii="仿宋_GB2312" w:hAnsi="华文中宋" w:eastAsia="仿宋_GB2312"/>
          <w:sz w:val="32"/>
          <w:szCs w:val="32"/>
        </w:rPr>
        <w:t>成功指导</w:t>
      </w:r>
      <w:r>
        <w:rPr>
          <w:rFonts w:hint="eastAsia" w:ascii="仿宋_GB2312" w:hAnsi="仿宋_GB2312" w:eastAsia="仿宋_GB2312" w:cs="仿宋_GB2312"/>
          <w:sz w:val="32"/>
        </w:rPr>
        <w:t>完成入库企业</w:t>
      </w:r>
      <w:r>
        <w:rPr>
          <w:rFonts w:hint="eastAsia" w:ascii="仿宋_GB2312" w:hAnsi="仿宋_GB2312" w:eastAsia="仿宋_GB2312" w:cs="仿宋_GB2312"/>
          <w:sz w:val="32"/>
          <w:lang w:val="en-US" w:eastAsia="zh-CN"/>
        </w:rPr>
        <w:t>665</w:t>
      </w:r>
      <w:r>
        <w:rPr>
          <w:rFonts w:hint="eastAsia" w:ascii="仿宋_GB2312" w:hAnsi="华文中宋" w:eastAsia="仿宋_GB2312"/>
          <w:sz w:val="32"/>
          <w:szCs w:val="32"/>
        </w:rPr>
        <w:t>家</w:t>
      </w:r>
      <w:r>
        <w:rPr>
          <w:rFonts w:hint="eastAsia" w:ascii="仿宋_GB2312" w:hAnsi="仿宋" w:eastAsia="仿宋_GB2312" w:cs="仿宋"/>
          <w:sz w:val="32"/>
          <w:szCs w:val="32"/>
        </w:rPr>
        <w:t>。</w:t>
      </w:r>
    </w:p>
    <w:p>
      <w:pPr>
        <w:keepNext w:val="0"/>
        <w:keepLines w:val="0"/>
        <w:pageBreakBefore w:val="0"/>
        <w:widowControl/>
        <w:numPr>
          <w:ilvl w:val="0"/>
          <w:numId w:val="1"/>
        </w:numPr>
        <w:kinsoku/>
        <w:wordWrap/>
        <w:overflowPunct/>
        <w:topLinePunct w:val="0"/>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sz w:val="32"/>
          <w:szCs w:val="22"/>
        </w:rPr>
      </w:pPr>
      <w:r>
        <w:rPr>
          <w:rFonts w:hint="eastAsia" w:ascii="方正黑体_GBK" w:hAnsi="方正黑体_GBK" w:eastAsia="方正黑体_GBK" w:cs="方正黑体_GBK"/>
          <w:b w:val="0"/>
          <w:bCs w:val="0"/>
          <w:sz w:val="32"/>
          <w:szCs w:val="22"/>
        </w:rPr>
        <w:t>以政产学研合作为抓手，强化高层次人才引育</w:t>
      </w:r>
    </w:p>
    <w:p>
      <w:pPr>
        <w:keepNext w:val="0"/>
        <w:keepLines w:val="0"/>
        <w:pageBreakBefore w:val="0"/>
        <w:widowControl/>
        <w:numPr>
          <w:ilvl w:val="0"/>
          <w:numId w:val="0"/>
        </w:numPr>
        <w:kinsoku/>
        <w:wordWrap/>
        <w:overflowPunct/>
        <w:topLinePunct w:val="0"/>
        <w:bidi w:val="0"/>
        <w:adjustRightInd/>
        <w:snapToGrid/>
        <w:spacing w:line="560" w:lineRule="exact"/>
        <w:ind w:firstLine="642" w:firstLineChars="200"/>
        <w:textAlignment w:val="auto"/>
        <w:rPr>
          <w:rFonts w:hint="eastAsia" w:eastAsia="仿宋_GB2312"/>
          <w:lang w:eastAsia="zh-CN"/>
        </w:rPr>
      </w:pPr>
      <w:r>
        <w:rPr>
          <w:rFonts w:hint="eastAsia" w:ascii="仿宋_GB2312" w:hAnsi="仿宋_GB2312" w:eastAsia="仿宋_GB2312" w:cs="仿宋_GB2312"/>
          <w:b/>
          <w:sz w:val="32"/>
          <w:szCs w:val="32"/>
        </w:rPr>
        <w:t>一是</w:t>
      </w:r>
      <w:r>
        <w:rPr>
          <w:rFonts w:hint="eastAsia" w:ascii="仿宋_GB2312" w:hAnsi="仿宋" w:eastAsia="仿宋_GB2312" w:cs="仿宋"/>
          <w:sz w:val="32"/>
          <w:szCs w:val="32"/>
        </w:rPr>
        <w:t>“政产学研”深度融合。积极寻找政产学研合作机遇，开展校地对接合作，畅通创新链，</w:t>
      </w:r>
      <w:r>
        <w:rPr>
          <w:rFonts w:hint="eastAsia" w:ascii="仿宋_GB2312" w:hAnsi="仿宋_GB2312" w:eastAsia="仿宋_GB2312" w:cs="仿宋_GB2312"/>
          <w:sz w:val="32"/>
          <w:szCs w:val="32"/>
        </w:rPr>
        <w:t>不断提高企业原始创新能力。</w:t>
      </w:r>
      <w:r>
        <w:rPr>
          <w:rFonts w:hint="eastAsia" w:ascii="仿宋_GB2312" w:hAnsi="黑体" w:eastAsia="仿宋_GB2312"/>
          <w:sz w:val="32"/>
          <w:szCs w:val="32"/>
        </w:rPr>
        <w:t>成功举办“黄石大冶有色金属材料特色产业发展高峰论坛”专场活动</w:t>
      </w:r>
      <w:r>
        <w:rPr>
          <w:rFonts w:hint="eastAsia" w:ascii="仿宋_GB2312" w:hAnsi="黑体" w:eastAsia="仿宋_GB2312"/>
          <w:sz w:val="32"/>
          <w:szCs w:val="32"/>
          <w:lang w:eastAsia="zh-CN"/>
        </w:rPr>
        <w:t>，</w:t>
      </w:r>
      <w:r>
        <w:rPr>
          <w:rFonts w:hint="eastAsia" w:ascii="仿宋_GB2312" w:hAnsi="仿宋_GB2312" w:eastAsia="仿宋_GB2312" w:cs="仿宋_GB2312"/>
          <w:sz w:val="32"/>
          <w:szCs w:val="32"/>
        </w:rPr>
        <w:t>大冶市与武汉理工大学、湖北工业大学以及湖北师范大学等3所高校签订校地合作框架协议，</w:t>
      </w:r>
      <w:r>
        <w:rPr>
          <w:rFonts w:hint="eastAsia" w:ascii="仿宋_GB2312" w:hAnsi="仿宋_GB2312" w:eastAsia="仿宋_GB2312" w:cs="仿宋_GB2312"/>
          <w:sz w:val="32"/>
          <w:szCs w:val="32"/>
          <w:lang w:eastAsia="zh-CN"/>
        </w:rPr>
        <w:t>帮助</w:t>
      </w:r>
      <w:r>
        <w:rPr>
          <w:rFonts w:hint="eastAsia" w:ascii="仿宋_GB2312" w:hAnsi="仿宋_GB2312" w:eastAsia="仿宋_GB2312" w:cs="仿宋_GB2312"/>
          <w:sz w:val="32"/>
          <w:szCs w:val="32"/>
        </w:rPr>
        <w:t>企业与高校专家团队</w:t>
      </w:r>
      <w:r>
        <w:rPr>
          <w:rFonts w:hint="eastAsia" w:ascii="仿宋_GB2312" w:hAnsi="仿宋_GB2312" w:eastAsia="仿宋_GB2312" w:cs="仿宋_GB2312"/>
          <w:bCs/>
          <w:sz w:val="32"/>
          <w:szCs w:val="32"/>
        </w:rPr>
        <w:t>建立长期稳定的产学研合作方式</w:t>
      </w:r>
      <w:r>
        <w:rPr>
          <w:rFonts w:hint="eastAsia" w:ascii="仿宋_GB2312" w:hAnsi="仿宋_GB2312" w:eastAsia="仿宋_GB2312" w:cs="仿宋_GB2312"/>
          <w:sz w:val="32"/>
          <w:szCs w:val="32"/>
        </w:rPr>
        <w:t>。</w:t>
      </w:r>
      <w:r>
        <w:rPr>
          <w:rFonts w:hint="eastAsia" w:ascii="仿宋_GB2312" w:hAnsi="黑体" w:eastAsia="仿宋_GB2312"/>
          <w:sz w:val="32"/>
          <w:szCs w:val="32"/>
        </w:rPr>
        <w:t>组织开展“湖北工业大学来冶开展科技交流合作”专场产学研对接活动，促成湖北东神楚天化工有限公司与湖北工业大学签订校企合作协议，“湖北工业大学-东神楚天化工数字化转型创新实践中心”正式揭牌。</w:t>
      </w:r>
      <w:r>
        <w:rPr>
          <w:rFonts w:hint="eastAsia" w:ascii="仿宋_GB2312" w:hAnsi="黑体" w:eastAsia="仿宋_GB2312"/>
          <w:sz w:val="32"/>
          <w:szCs w:val="32"/>
          <w:lang w:eastAsia="zh-CN"/>
        </w:rPr>
        <w:t>组织开展大冶市</w:t>
      </w:r>
      <w:r>
        <w:rPr>
          <w:rFonts w:hint="eastAsia" w:ascii="仿宋_GB2312" w:hAnsi="黑体" w:eastAsia="仿宋_GB2312"/>
          <w:sz w:val="32"/>
          <w:szCs w:val="32"/>
          <w:lang w:val="en-US" w:eastAsia="zh-CN"/>
        </w:rPr>
        <w:t>2023年科技活动周，</w:t>
      </w:r>
      <w:r>
        <w:rPr>
          <w:rFonts w:hint="eastAsia" w:ascii="仿宋_GB2312" w:hAnsi="黑体" w:eastAsia="仿宋_GB2312"/>
          <w:sz w:val="32"/>
          <w:szCs w:val="32"/>
        </w:rPr>
        <w:t>湖北理工学院、长江大学、湖北师范大学与康之堂农业发展有限公司、湖北三山湖生态农业有限公司、大冶市林丰农业生态发展有限公司签订产学研合作协议</w:t>
      </w:r>
      <w:r>
        <w:rPr>
          <w:rFonts w:hint="eastAsia" w:ascii="仿宋_GB2312" w:hAnsi="黑体" w:eastAsia="仿宋_GB2312"/>
          <w:sz w:val="32"/>
          <w:szCs w:val="32"/>
          <w:lang w:eastAsia="zh-CN"/>
        </w:rPr>
        <w:t>。</w:t>
      </w:r>
      <w:r>
        <w:rPr>
          <w:rFonts w:hint="eastAsia" w:ascii="仿宋_GB2312" w:hAnsi="黑体" w:eastAsia="仿宋_GB2312"/>
          <w:b/>
          <w:sz w:val="32"/>
          <w:szCs w:val="32"/>
        </w:rPr>
        <w:t>二是</w:t>
      </w:r>
      <w:r>
        <w:rPr>
          <w:rFonts w:hint="eastAsia" w:ascii="仿宋_GB2312" w:hAnsi="Times New Roman" w:eastAsia="仿宋_GB2312" w:cs="Times New Roman"/>
          <w:sz w:val="32"/>
          <w:lang w:eastAsia="zh-CN"/>
        </w:rPr>
        <w:t>加速</w:t>
      </w:r>
      <w:r>
        <w:rPr>
          <w:rFonts w:hint="eastAsia" w:ascii="仿宋_GB2312" w:hAnsi="Times New Roman" w:eastAsia="仿宋_GB2312"/>
          <w:sz w:val="32"/>
        </w:rPr>
        <w:t>科技成果转化</w:t>
      </w:r>
      <w:r>
        <w:rPr>
          <w:rFonts w:hint="eastAsia" w:ascii="仿宋_GB2312" w:hAnsi="Times New Roman" w:eastAsia="仿宋_GB2312"/>
          <w:sz w:val="32"/>
          <w:lang w:eastAsia="zh-CN"/>
        </w:rPr>
        <w:t>实施</w:t>
      </w:r>
      <w:r>
        <w:rPr>
          <w:rFonts w:hint="eastAsia" w:ascii="仿宋_GB2312" w:hAnsi="Times New Roman" w:eastAsia="仿宋_GB2312"/>
          <w:sz w:val="32"/>
        </w:rPr>
        <w:t>。</w:t>
      </w:r>
      <w:r>
        <w:rPr>
          <w:rFonts w:hint="eastAsia" w:ascii="仿宋_GB2312" w:hAnsi="Times New Roman" w:eastAsia="仿宋_GB2312"/>
          <w:sz w:val="32"/>
          <w:lang w:eastAsia="zh-CN"/>
        </w:rPr>
        <w:t>实地走访</w:t>
      </w:r>
      <w:r>
        <w:rPr>
          <w:rFonts w:hint="eastAsia" w:ascii="仿宋_GB2312" w:hAnsi="Times New Roman" w:eastAsia="仿宋_GB2312"/>
          <w:sz w:val="32"/>
        </w:rPr>
        <w:t>企业调研，掌握企业实际技术需求。</w:t>
      </w:r>
    </w:p>
    <w:p>
      <w:pPr>
        <w:keepNext w:val="0"/>
        <w:keepLines w:val="0"/>
        <w:pageBreakBefore w:val="0"/>
        <w:numPr>
          <w:ilvl w:val="0"/>
          <w:numId w:val="1"/>
        </w:numPr>
        <w:kinsoku/>
        <w:wordWrap/>
        <w:overflowPunct/>
        <w:topLinePunct w:val="0"/>
        <w:bidi w:val="0"/>
        <w:adjustRightInd/>
        <w:snapToGrid/>
        <w:spacing w:line="560" w:lineRule="exact"/>
        <w:ind w:left="0" w:leftChars="0" w:firstLine="640" w:firstLineChars="200"/>
        <w:contextualSpacing/>
        <w:textAlignment w:val="auto"/>
        <w:rPr>
          <w:rFonts w:hint="eastAsia" w:ascii="方正黑体_GBK" w:hAnsi="方正黑体_GBK" w:eastAsia="方正黑体_GBK" w:cs="方正黑体_GBK"/>
          <w:b w:val="0"/>
          <w:bCs w:val="0"/>
          <w:sz w:val="32"/>
          <w:szCs w:val="22"/>
        </w:rPr>
      </w:pPr>
      <w:r>
        <w:rPr>
          <w:rFonts w:hint="eastAsia" w:ascii="方正黑体_GBK" w:hAnsi="方正黑体_GBK" w:eastAsia="方正黑体_GBK" w:cs="方正黑体_GBK"/>
          <w:b w:val="0"/>
          <w:bCs w:val="0"/>
          <w:sz w:val="32"/>
          <w:szCs w:val="22"/>
        </w:rPr>
        <w:t>以搭建创新载体为关键，打造科技人才大舞台</w:t>
      </w:r>
    </w:p>
    <w:p>
      <w:pPr>
        <w:keepNext w:val="0"/>
        <w:keepLines w:val="0"/>
        <w:pageBreakBefore w:val="0"/>
        <w:numPr>
          <w:ilvl w:val="0"/>
          <w:numId w:val="0"/>
        </w:numPr>
        <w:kinsoku/>
        <w:wordWrap/>
        <w:overflowPunct/>
        <w:topLinePunct w:val="0"/>
        <w:bidi w:val="0"/>
        <w:adjustRightInd/>
        <w:snapToGrid/>
        <w:spacing w:line="560" w:lineRule="exact"/>
        <w:ind w:firstLine="640" w:firstLineChars="200"/>
        <w:contextualSpacing/>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继续实施</w:t>
      </w:r>
      <w:r>
        <w:rPr>
          <w:rFonts w:hint="eastAsia" w:ascii="仿宋_GB2312" w:hAnsi="Times New Roman" w:eastAsia="仿宋_GB2312"/>
          <w:sz w:val="32"/>
        </w:rPr>
        <w:t>“十大创新平台”计划，打造“众创空间+孵化器+加速器+产业园区”全产业孵化链。</w:t>
      </w:r>
      <w:r>
        <w:rPr>
          <w:rFonts w:hint="eastAsia" w:ascii="仿宋_GB2312" w:hAnsi="Calibri" w:eastAsia="仿宋_GB2312" w:cs="Arial"/>
          <w:b/>
          <w:kern w:val="2"/>
          <w:sz w:val="32"/>
          <w:szCs w:val="32"/>
          <w:lang w:val="en-US" w:eastAsia="zh-CN" w:bidi="ar-SA"/>
        </w:rPr>
        <w:t>一是</w:t>
      </w:r>
      <w:r>
        <w:rPr>
          <w:rFonts w:hint="eastAsia" w:ascii="仿宋_GB2312" w:hAnsi="Times New Roman" w:eastAsia="仿宋_GB2312"/>
          <w:bCs/>
          <w:sz w:val="32"/>
        </w:rPr>
        <w:t>企业研发平台提质增效</w:t>
      </w:r>
      <w:r>
        <w:rPr>
          <w:rFonts w:hint="eastAsia" w:ascii="仿宋_GB2312" w:hAnsi="Times New Roman" w:eastAsia="仿宋_GB2312"/>
          <w:bCs/>
          <w:sz w:val="32"/>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已实现规上制造业企业研发机构全覆盖，</w:t>
      </w:r>
      <w:r>
        <w:rPr>
          <w:rFonts w:hint="eastAsia" w:ascii="仿宋_GB2312" w:hAnsi="仿宋_GB2312" w:eastAsia="仿宋_GB2312" w:cs="仿宋_GB2312"/>
          <w:sz w:val="32"/>
          <w:szCs w:val="32"/>
          <w:lang w:eastAsia="zh-CN"/>
        </w:rPr>
        <w:t>帮助</w:t>
      </w:r>
      <w:r>
        <w:rPr>
          <w:rFonts w:hint="eastAsia" w:ascii="仿宋_GB2312" w:hAnsi="仿宋_GB2312" w:eastAsia="仿宋_GB2312" w:cs="仿宋_GB2312"/>
          <w:sz w:val="32"/>
          <w:szCs w:val="32"/>
        </w:rPr>
        <w:t>智芯科技成功获批湖北省博士后创新实践基地</w:t>
      </w:r>
      <w:r>
        <w:rPr>
          <w:rFonts w:hint="eastAsia" w:ascii="仿宋_GB2312" w:hAnsi="仿宋_GB2312" w:eastAsia="仿宋_GB2312" w:cs="仿宋_GB2312"/>
          <w:sz w:val="32"/>
          <w:szCs w:val="32"/>
          <w:lang w:eastAsia="zh-CN"/>
        </w:rPr>
        <w:t>，</w:t>
      </w:r>
      <w:r>
        <w:rPr>
          <w:rFonts w:hint="eastAsia" w:ascii="方正仿宋_GBK" w:hAnsi="方正仿宋_GBK" w:eastAsia="方正仿宋_GBK" w:cs="方正仿宋_GBK"/>
          <w:b w:val="0"/>
          <w:bCs w:val="0"/>
          <w:i w:val="0"/>
          <w:iCs w:val="0"/>
          <w:caps w:val="0"/>
          <w:color w:val="auto"/>
          <w:spacing w:val="0"/>
          <w:sz w:val="32"/>
          <w:szCs w:val="32"/>
          <w:shd w:val="clear" w:color="auto" w:fill="FFFFFF"/>
          <w:lang w:val="en-US" w:eastAsia="zh-CN"/>
        </w:rPr>
        <w:t>换热器产业技术研究院和循环经济产业技术研究院建设顺利。已认定湖北省金属矿绿色开采企校联合创新中心和湖北省变频制冷电机企校联合创新中心两家省级企校联合创新中心，帮助康之堂申报省级科技创新乡村振兴示范基地。</w:t>
      </w:r>
      <w:r>
        <w:rPr>
          <w:rFonts w:hint="eastAsia" w:ascii="仿宋_GB2312" w:hAnsi="仿宋_GB2312" w:eastAsia="仿宋_GB2312" w:cs="仿宋_GB2312"/>
          <w:b/>
          <w:bCs/>
          <w:sz w:val="32"/>
          <w:szCs w:val="32"/>
          <w:lang w:eastAsia="zh-CN"/>
        </w:rPr>
        <w:t>二是</w:t>
      </w:r>
      <w:r>
        <w:rPr>
          <w:rFonts w:hint="eastAsia" w:ascii="仿宋_GB2312" w:hAnsi="Times New Roman" w:eastAsia="仿宋_GB2312" w:cs="Times New Roman"/>
          <w:bCs/>
          <w:sz w:val="32"/>
          <w:lang w:eastAsia="zh-CN"/>
        </w:rPr>
        <w:t>创业</w:t>
      </w:r>
      <w:r>
        <w:rPr>
          <w:rFonts w:hint="eastAsia" w:ascii="仿宋_GB2312" w:hAnsi="Times New Roman" w:eastAsia="仿宋_GB2312"/>
          <w:bCs/>
          <w:sz w:val="32"/>
        </w:rPr>
        <w:t>孵化平台</w:t>
      </w:r>
      <w:r>
        <w:rPr>
          <w:rFonts w:hint="eastAsia" w:ascii="仿宋_GB2312" w:hAnsi="仿宋_GB2312" w:eastAsia="仿宋_GB2312" w:cs="仿宋_GB2312"/>
          <w:sz w:val="32"/>
          <w:szCs w:val="32"/>
          <w:lang w:eastAsia="zh-CN"/>
        </w:rPr>
        <w:t>提档升级</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“高效节能通用设备制造创新型产业集群”获批国家级创新型产业集群，大冶市（武汉）离岸科创中心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黄石</w:t>
      </w:r>
      <w:r>
        <w:rPr>
          <w:rFonts w:hint="eastAsia" w:ascii="仿宋_GB2312" w:hAnsi="黑体" w:eastAsia="仿宋_GB2312"/>
          <w:sz w:val="32"/>
          <w:szCs w:val="32"/>
        </w:rPr>
        <w:t>大冶湖高新区（武汉）离岸科创中心成功揭牌，园区5家科技型企业成功入驻</w:t>
      </w:r>
      <w:r>
        <w:rPr>
          <w:rFonts w:hint="eastAsia" w:ascii="仿宋_GB2312" w:hAnsi="黑体" w:eastAsia="仿宋_GB2312"/>
          <w:sz w:val="32"/>
          <w:szCs w:val="32"/>
          <w:lang w:eastAsia="zh-CN"/>
        </w:rPr>
        <w:t>。</w:t>
      </w:r>
      <w:r>
        <w:rPr>
          <w:rFonts w:hint="eastAsia" w:ascii="仿宋_GB2312" w:hAnsi="黑体" w:eastAsia="仿宋_GB2312"/>
          <w:sz w:val="32"/>
          <w:szCs w:val="32"/>
        </w:rPr>
        <w:t>高标准建设技术交易大市场、高新区</w:t>
      </w:r>
      <w:r>
        <w:rPr>
          <w:rFonts w:hint="eastAsia" w:ascii="仿宋_GB2312" w:hAnsi="仿宋_GB2312" w:eastAsia="仿宋_GB2312" w:cs="仿宋_GB2312"/>
          <w:sz w:val="32"/>
          <w:szCs w:val="32"/>
          <w:lang w:bidi="zh-CN"/>
        </w:rPr>
        <w:t>科创未来孵化器，初步形成</w:t>
      </w:r>
      <w:r>
        <w:rPr>
          <w:rFonts w:hint="eastAsia" w:ascii="仿宋_GB2312" w:hAnsi="仿宋_GB2312" w:eastAsia="仿宋_GB2312" w:cs="仿宋_GB2312"/>
          <w:sz w:val="32"/>
          <w:szCs w:val="32"/>
        </w:rPr>
        <w:t>“众创空间—孵化器—加速器—产业园区”孵化体系。</w:t>
      </w:r>
    </w:p>
    <w:p>
      <w:pPr>
        <w:pStyle w:val="2"/>
        <w:keepNext w:val="0"/>
        <w:keepLines w:val="0"/>
        <w:pageBreakBefore w:val="0"/>
        <w:numPr>
          <w:ilvl w:val="0"/>
          <w:numId w:val="1"/>
        </w:numPr>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lang w:eastAsia="zh-CN"/>
        </w:rPr>
      </w:pPr>
      <w:r>
        <w:rPr>
          <w:rFonts w:hint="eastAsia" w:ascii="方正黑体_GBK" w:hAnsi="方正黑体_GBK" w:eastAsia="方正黑体_GBK" w:cs="方正黑体_GBK"/>
          <w:b w:val="0"/>
          <w:bCs w:val="0"/>
        </w:rPr>
        <w:t>以</w:t>
      </w:r>
      <w:r>
        <w:rPr>
          <w:rFonts w:hint="eastAsia" w:ascii="方正黑体_GBK" w:hAnsi="方正黑体_GBK" w:eastAsia="方正黑体_GBK" w:cs="方正黑体_GBK"/>
          <w:b w:val="0"/>
          <w:bCs w:val="0"/>
          <w:lang w:eastAsia="zh-CN"/>
        </w:rPr>
        <w:t>集聚创新资源</w:t>
      </w:r>
      <w:r>
        <w:rPr>
          <w:rFonts w:hint="eastAsia" w:ascii="方正黑体_GBK" w:hAnsi="方正黑体_GBK" w:eastAsia="方正黑体_GBK" w:cs="方正黑体_GBK"/>
          <w:b w:val="0"/>
          <w:bCs w:val="0"/>
        </w:rPr>
        <w:t>为</w:t>
      </w:r>
      <w:r>
        <w:rPr>
          <w:rFonts w:hint="eastAsia" w:ascii="方正黑体_GBK" w:hAnsi="方正黑体_GBK" w:eastAsia="方正黑体_GBK" w:cs="方正黑体_GBK"/>
          <w:b w:val="0"/>
          <w:bCs w:val="0"/>
          <w:lang w:eastAsia="zh-CN"/>
        </w:rPr>
        <w:t>导向</w:t>
      </w:r>
      <w:r>
        <w:rPr>
          <w:rFonts w:hint="eastAsia" w:ascii="方正黑体_GBK" w:hAnsi="方正黑体_GBK" w:eastAsia="方正黑体_GBK" w:cs="方正黑体_GBK"/>
          <w:b w:val="0"/>
          <w:bCs w:val="0"/>
        </w:rPr>
        <w:t>，</w:t>
      </w:r>
      <w:r>
        <w:rPr>
          <w:rFonts w:hint="eastAsia" w:ascii="方正黑体_GBK" w:hAnsi="方正黑体_GBK" w:eastAsia="方正黑体_GBK" w:cs="方正黑体_GBK"/>
          <w:b w:val="0"/>
          <w:bCs w:val="0"/>
          <w:lang w:eastAsia="zh-CN"/>
        </w:rPr>
        <w:t>推动科技</w:t>
      </w:r>
      <w:r>
        <w:rPr>
          <w:rFonts w:hint="eastAsia" w:ascii="方正黑体_GBK" w:hAnsi="方正黑体_GBK" w:eastAsia="方正黑体_GBK" w:cs="方正黑体_GBK"/>
          <w:b w:val="0"/>
          <w:bCs w:val="0"/>
        </w:rPr>
        <w:t>人才</w:t>
      </w:r>
      <w:r>
        <w:rPr>
          <w:rFonts w:hint="eastAsia" w:ascii="方正黑体_GBK" w:hAnsi="方正黑体_GBK" w:eastAsia="方正黑体_GBK" w:cs="方正黑体_GBK"/>
          <w:b w:val="0"/>
          <w:bCs w:val="0"/>
          <w:lang w:eastAsia="zh-CN"/>
        </w:rPr>
        <w:t>队伍建设</w:t>
      </w:r>
    </w:p>
    <w:p>
      <w:pPr>
        <w:pStyle w:val="2"/>
        <w:keepNext w:val="0"/>
        <w:keepLines w:val="0"/>
        <w:pageBreakBefore w:val="0"/>
        <w:numPr>
          <w:ilvl w:val="0"/>
          <w:numId w:val="0"/>
        </w:numPr>
        <w:kinsoku/>
        <w:wordWrap/>
        <w:overflowPunct/>
        <w:topLinePunct w:val="0"/>
        <w:autoSpaceDE w:val="0"/>
        <w:autoSpaceDN w:val="0"/>
        <w:bidi w:val="0"/>
        <w:adjustRightInd/>
        <w:snapToGrid/>
        <w:spacing w:line="560" w:lineRule="exact"/>
        <w:ind w:firstLine="642" w:firstLineChars="200"/>
        <w:textAlignment w:val="auto"/>
        <w:rPr>
          <w:rFonts w:hint="eastAsia" w:hAnsi="Calibri" w:eastAsia="仿宋_GB2312" w:cs="Arial"/>
          <w:lang w:val="en-US" w:eastAsia="zh-CN" w:bidi="ar-SA"/>
        </w:rPr>
      </w:pPr>
      <w:r>
        <w:rPr>
          <w:rFonts w:hint="eastAsia" w:hAnsi="Calibri" w:cs="Arial"/>
          <w:b/>
          <w:lang w:val="en-US" w:bidi="ar-SA"/>
        </w:rPr>
        <w:t>一是</w:t>
      </w:r>
      <w:r>
        <w:rPr>
          <w:rFonts w:hint="eastAsia" w:hAnsi="Calibri" w:cs="Arial"/>
          <w:lang w:val="en-US" w:bidi="ar-SA"/>
        </w:rPr>
        <w:t>强化科技人才支撑。</w:t>
      </w:r>
      <w:r>
        <w:rPr>
          <w:rFonts w:hint="eastAsia" w:ascii="仿宋_GB2312" w:hAnsi="黑体" w:cs="Arial"/>
          <w:szCs w:val="32"/>
        </w:rPr>
        <w:t>鼓励组织企业人才积极申报国家级科技创业领军人才、奋进县域经济五十强有贡献人才</w:t>
      </w:r>
      <w:r>
        <w:rPr>
          <w:rFonts w:hint="eastAsia" w:hAnsi="黑体" w:cs="Arial"/>
          <w:szCs w:val="32"/>
          <w:lang w:eastAsia="zh-CN"/>
        </w:rPr>
        <w:t>、优秀人才创新创业支持计划</w:t>
      </w:r>
      <w:r>
        <w:rPr>
          <w:rFonts w:hint="eastAsia" w:ascii="仿宋_GB2312" w:hAnsi="黑体" w:cs="Arial"/>
          <w:szCs w:val="32"/>
        </w:rPr>
        <w:t>。配合市委组织部、人社局开展“人才政策进企业”活动，实地走访30家企业，加强科技十八条政策宣传</w:t>
      </w:r>
      <w:r>
        <w:rPr>
          <w:rFonts w:hint="eastAsia" w:hAnsi="黑体" w:cs="Arial"/>
          <w:szCs w:val="32"/>
          <w:lang w:eastAsia="zh-CN"/>
        </w:rPr>
        <w:t>，推进科技人才队伍摸底工作。</w:t>
      </w:r>
      <w:r>
        <w:rPr>
          <w:rFonts w:hint="eastAsia" w:ascii="仿宋_GB2312"/>
          <w:b/>
          <w:szCs w:val="32"/>
        </w:rPr>
        <w:t>二是</w:t>
      </w:r>
      <w:r>
        <w:rPr>
          <w:rFonts w:hint="eastAsia" w:hAnsi="Calibri" w:cs="Arial"/>
          <w:lang w:val="en-US" w:bidi="ar-SA"/>
        </w:rPr>
        <w:t>引导人才服务企业一线</w:t>
      </w:r>
      <w:r>
        <w:rPr>
          <w:rFonts w:hint="eastAsia" w:ascii="仿宋_GB2312" w:hAnsi="仿宋_GB2312" w:cs="仿宋_GB2312"/>
          <w:b/>
          <w:szCs w:val="32"/>
        </w:rPr>
        <w:t>。</w:t>
      </w:r>
      <w:r>
        <w:rPr>
          <w:rFonts w:hint="eastAsia" w:ascii="仿宋_GB2312"/>
          <w:szCs w:val="32"/>
        </w:rPr>
        <w:t>选派44名</w:t>
      </w:r>
      <w:r>
        <w:rPr>
          <w:rFonts w:hint="eastAsia"/>
          <w:szCs w:val="32"/>
          <w:lang w:eastAsia="zh-CN"/>
        </w:rPr>
        <w:t>农业科技</w:t>
      </w:r>
      <w:r>
        <w:rPr>
          <w:rFonts w:hint="eastAsia" w:ascii="仿宋_GB2312"/>
          <w:szCs w:val="32"/>
        </w:rPr>
        <w:t>特派员</w:t>
      </w:r>
      <w:r>
        <w:rPr>
          <w:rFonts w:hint="eastAsia"/>
          <w:szCs w:val="32"/>
          <w:lang w:eastAsia="zh-CN"/>
        </w:rPr>
        <w:t>，</w:t>
      </w:r>
      <w:r>
        <w:rPr>
          <w:rFonts w:hint="eastAsia" w:hAnsi="Calibri" w:cs="Arial"/>
          <w:lang w:val="en-US" w:bidi="ar-SA"/>
        </w:rPr>
        <w:t>覆盖粮油、经作、林果、水产、畜禽、农产品加工等多个服务领域</w:t>
      </w:r>
      <w:r>
        <w:rPr>
          <w:rFonts w:hint="eastAsia" w:ascii="仿宋_GB2312"/>
          <w:szCs w:val="32"/>
        </w:rPr>
        <w:t>，分别派驻到44家企业，</w:t>
      </w:r>
      <w:r>
        <w:rPr>
          <w:rFonts w:hint="eastAsia" w:hAnsi="Calibri" w:cs="Arial"/>
          <w:lang w:val="en-US" w:bidi="ar-SA"/>
        </w:rPr>
        <w:t>积极开展各类科技培训活动</w:t>
      </w:r>
      <w:r>
        <w:rPr>
          <w:rFonts w:hint="eastAsia" w:hAnsi="Calibri" w:cs="Arial"/>
          <w:lang w:val="en-US" w:eastAsia="zh-CN" w:bidi="ar-SA"/>
        </w:rPr>
        <w:t>，</w:t>
      </w:r>
      <w:r>
        <w:rPr>
          <w:rFonts w:hint="eastAsia" w:ascii="仿宋_GB2312"/>
          <w:szCs w:val="32"/>
        </w:rPr>
        <w:t>提升农业科技创新水平。</w:t>
      </w:r>
    </w:p>
    <w:p>
      <w:pPr>
        <w:keepNext w:val="0"/>
        <w:keepLines w:val="0"/>
        <w:pageBreakBefore w:val="0"/>
        <w:numPr>
          <w:ilvl w:val="0"/>
          <w:numId w:val="1"/>
        </w:numPr>
        <w:kinsoku/>
        <w:wordWrap/>
        <w:overflowPunct/>
        <w:topLinePunct w:val="0"/>
        <w:bidi w:val="0"/>
        <w:adjustRightInd/>
        <w:snapToGrid/>
        <w:spacing w:line="560" w:lineRule="exact"/>
        <w:ind w:left="0" w:leftChars="0" w:firstLine="640" w:firstLineChars="200"/>
        <w:textAlignment w:val="auto"/>
        <w:rPr>
          <w:rFonts w:hint="eastAsia" w:ascii="方正黑体_GBK" w:hAnsi="方正黑体_GBK" w:eastAsia="方正黑体_GBK" w:cs="方正黑体_GBK"/>
          <w:b w:val="0"/>
          <w:bCs w:val="0"/>
          <w:sz w:val="32"/>
          <w:szCs w:val="32"/>
          <w:lang w:val="zh-CN" w:bidi="zh-CN"/>
        </w:rPr>
      </w:pPr>
      <w:r>
        <w:rPr>
          <w:rFonts w:hint="eastAsia" w:ascii="方正黑体_GBK" w:hAnsi="方正黑体_GBK" w:eastAsia="方正黑体_GBK" w:cs="方正黑体_GBK"/>
          <w:b w:val="0"/>
          <w:bCs w:val="0"/>
          <w:sz w:val="32"/>
          <w:szCs w:val="32"/>
          <w:lang w:val="zh-CN" w:bidi="zh-CN"/>
        </w:rPr>
        <w:t>以人才柔性引进为核心，打通区域人才创新渠道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sz w:val="32"/>
          <w:szCs w:val="32"/>
        </w:rPr>
        <w:t>一是</w:t>
      </w:r>
      <w:r>
        <w:rPr>
          <w:rFonts w:hint="eastAsia" w:ascii="仿宋_GB2312" w:hAnsi="仿宋_GB2312" w:eastAsia="仿宋_GB2312" w:cs="仿宋_GB2312"/>
          <w:sz w:val="32"/>
          <w:szCs w:val="32"/>
          <w:lang w:eastAsia="zh-CN"/>
        </w:rPr>
        <w:t>推进“科创飞地”建设</w:t>
      </w:r>
      <w:r>
        <w:rPr>
          <w:rFonts w:hint="eastAsia" w:ascii="仿宋_GB2312" w:hAnsi="仿宋_GB2312" w:eastAsia="仿宋_GB2312" w:cs="仿宋_GB2312"/>
          <w:sz w:val="32"/>
          <w:szCs w:val="32"/>
        </w:rPr>
        <w:t>。大冶市（武汉）离岸科创中心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黄石</w:t>
      </w:r>
      <w:r>
        <w:rPr>
          <w:rFonts w:hint="eastAsia" w:ascii="仿宋_GB2312" w:hAnsi="黑体" w:eastAsia="仿宋_GB2312"/>
          <w:sz w:val="32"/>
          <w:szCs w:val="32"/>
        </w:rPr>
        <w:t>大冶湖高新区（武汉）离岸科创中心成功揭牌</w:t>
      </w:r>
      <w:r>
        <w:rPr>
          <w:rFonts w:hint="eastAsia" w:ascii="仿宋_GB2312" w:hAnsi="黑体" w:eastAsia="仿宋_GB2312"/>
          <w:sz w:val="32"/>
          <w:szCs w:val="32"/>
          <w:lang w:eastAsia="zh-CN"/>
        </w:rPr>
        <w:t>，</w:t>
      </w:r>
      <w:r>
        <w:rPr>
          <w:rFonts w:hint="eastAsia" w:ascii="仿宋_GB2312" w:hAnsi="仿宋_GB2312" w:eastAsia="仿宋_GB2312" w:cs="仿宋_GB2312"/>
          <w:sz w:val="32"/>
          <w:szCs w:val="32"/>
        </w:rPr>
        <w:t>依托武汉科创策源地功能，推动</w:t>
      </w:r>
      <w:r>
        <w:rPr>
          <w:rFonts w:hint="eastAsia" w:ascii="仿宋_GB2312" w:hAnsi="黑体" w:eastAsia="仿宋_GB2312"/>
          <w:sz w:val="32"/>
          <w:szCs w:val="32"/>
        </w:rPr>
        <w:t>园区5家科技型企业成功入驻</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二是</w:t>
      </w:r>
      <w:r>
        <w:rPr>
          <w:rFonts w:hint="eastAsia" w:ascii="仿宋_GB2312" w:hAnsi="仿宋_GB2312" w:eastAsia="仿宋_GB2312" w:cs="仿宋_GB2312"/>
          <w:sz w:val="32"/>
          <w:szCs w:val="32"/>
        </w:rPr>
        <w:t>举办第四届“铜都汇”创新创业大赛暨‘智汇高新区’创新创业总决赛。</w:t>
      </w:r>
      <w:r>
        <w:rPr>
          <w:rFonts w:hint="eastAsia" w:ascii="仿宋_GB2312" w:hAnsi="仿宋_GB2312" w:eastAsia="仿宋_GB2312" w:cs="仿宋_GB2312"/>
          <w:sz w:val="32"/>
          <w:szCs w:val="32"/>
          <w:lang w:eastAsia="zh-CN"/>
        </w:rPr>
        <w:t>法瑞斯科技、玄云网络科技等</w:t>
      </w:r>
      <w:r>
        <w:rPr>
          <w:rFonts w:hint="eastAsia" w:ascii="仿宋_GB2312" w:hAnsi="仿宋_GB2312" w:eastAsia="仿宋_GB2312" w:cs="仿宋_GB2312"/>
          <w:sz w:val="32"/>
          <w:szCs w:val="32"/>
          <w:lang w:val="en-US" w:eastAsia="zh-CN"/>
        </w:rPr>
        <w:t>18家企业获奖，创新创业氛围日益浓厚，创新动能显著增强。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宝贵</w:t>
      </w:r>
      <w:r>
        <w:rPr>
          <w:rFonts w:hint="default" w:ascii="仿宋_GB2312" w:hAnsi="仿宋_GB2312" w:eastAsia="仿宋_GB2312" w:cs="仿宋_GB2312"/>
          <w:sz w:val="32"/>
          <w:szCs w:val="32"/>
        </w:rPr>
        <w:t>建议很重要，对我们</w:t>
      </w:r>
      <w:r>
        <w:rPr>
          <w:rFonts w:hint="eastAsia" w:ascii="仿宋_GB2312" w:hAnsi="仿宋_GB2312" w:eastAsia="仿宋_GB2312" w:cs="仿宋_GB2312"/>
          <w:sz w:val="32"/>
          <w:szCs w:val="32"/>
          <w:lang w:eastAsia="zh-CN"/>
        </w:rPr>
        <w:t>全面</w:t>
      </w:r>
      <w:r>
        <w:rPr>
          <w:rFonts w:hint="default" w:ascii="仿宋_GB2312" w:hAnsi="仿宋_GB2312" w:eastAsia="仿宋_GB2312" w:cs="仿宋_GB2312"/>
          <w:sz w:val="32"/>
          <w:szCs w:val="32"/>
        </w:rPr>
        <w:t>推进</w:t>
      </w:r>
      <w:r>
        <w:rPr>
          <w:rFonts w:hint="eastAsia" w:ascii="仿宋_GB2312" w:hAnsi="仿宋_GB2312" w:eastAsia="仿宋_GB2312" w:cs="仿宋_GB2312"/>
          <w:sz w:val="32"/>
          <w:szCs w:val="32"/>
          <w:lang w:eastAsia="zh-CN"/>
        </w:rPr>
        <w:t>科技创新</w:t>
      </w:r>
      <w:r>
        <w:rPr>
          <w:rFonts w:hint="default"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具</w:t>
      </w:r>
      <w:r>
        <w:rPr>
          <w:rFonts w:hint="default" w:ascii="仿宋_GB2312" w:hAnsi="仿宋_GB2312" w:eastAsia="仿宋_GB2312" w:cs="仿宋_GB2312"/>
          <w:sz w:val="32"/>
          <w:szCs w:val="32"/>
        </w:rPr>
        <w:t>有指导意义。今后，我</w:t>
      </w:r>
      <w:r>
        <w:rPr>
          <w:rFonts w:hint="eastAsia" w:ascii="仿宋_GB2312" w:hAnsi="仿宋_GB2312" w:eastAsia="仿宋_GB2312" w:cs="仿宋_GB2312"/>
          <w:sz w:val="32"/>
          <w:szCs w:val="32"/>
          <w:lang w:eastAsia="zh-CN"/>
        </w:rPr>
        <w:t>局</w:t>
      </w:r>
      <w:r>
        <w:rPr>
          <w:rFonts w:hint="default" w:ascii="仿宋_GB2312" w:hAnsi="仿宋_GB2312" w:eastAsia="仿宋_GB2312" w:cs="仿宋_GB2312"/>
          <w:sz w:val="32"/>
          <w:szCs w:val="32"/>
        </w:rPr>
        <w:t>将结合您的建议，进一步</w:t>
      </w:r>
      <w:r>
        <w:rPr>
          <w:rFonts w:hint="eastAsia" w:ascii="Times New Roman" w:hAnsi="Times New Roman" w:eastAsia="仿宋_GB2312" w:cs="Times New Roman"/>
          <w:sz w:val="32"/>
          <w:szCs w:val="32"/>
          <w:lang w:eastAsia="zh-CN"/>
        </w:rPr>
        <w:t>优化科技创新环境，提升科技意识，强化我市企业自主创新，下一步</w:t>
      </w:r>
      <w:r>
        <w:rPr>
          <w:rFonts w:hint="default" w:ascii="仿宋_GB2312" w:hAnsi="仿宋_GB2312" w:eastAsia="仿宋_GB2312" w:cs="仿宋_GB2312"/>
          <w:sz w:val="32"/>
          <w:szCs w:val="32"/>
        </w:rPr>
        <w:t>计划主要开展以下工作：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Times New Roman" w:eastAsia="楷体_GB2312"/>
          <w:b/>
          <w:sz w:val="32"/>
          <w:szCs w:val="20"/>
        </w:rPr>
      </w:pPr>
      <w:r>
        <w:rPr>
          <w:rFonts w:hint="eastAsia" w:ascii="方正黑体_GBK" w:hAnsi="方正黑体_GBK" w:eastAsia="方正黑体_GBK" w:cs="方正黑体_GBK"/>
          <w:b w:val="0"/>
          <w:bCs w:val="0"/>
          <w:sz w:val="32"/>
          <w:szCs w:val="32"/>
          <w:lang w:val="zh-CN" w:eastAsia="zh-CN" w:bidi="zh-CN"/>
        </w:rPr>
        <w:t>（一）</w:t>
      </w:r>
      <w:r>
        <w:rPr>
          <w:rFonts w:hint="eastAsia" w:ascii="方正黑体_GBK" w:hAnsi="方正黑体_GBK" w:eastAsia="方正黑体_GBK" w:cs="方正黑体_GBK"/>
          <w:b w:val="0"/>
          <w:bCs w:val="0"/>
          <w:sz w:val="32"/>
          <w:szCs w:val="32"/>
          <w:lang w:val="zh-CN" w:bidi="zh-CN"/>
        </w:rPr>
        <w:t>着力开展体制机制改革，提升创新环境质效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完善科技创新体制机制，推进创新政策落实落地，积极开展“无申请兑现”模式，打通政策落实的“最后一公里”。以“春晓行动”为抓手，当好“店小二”，优化服务，营造良好的科技营商环境。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仿宋_GB2312" w:hAnsi="仿宋_GB2312" w:eastAsia="仿宋_GB2312" w:cs="仿宋_GB2312"/>
          <w:sz w:val="32"/>
          <w:szCs w:val="32"/>
        </w:rPr>
      </w:pPr>
      <w:r>
        <w:rPr>
          <w:rFonts w:hint="eastAsia" w:ascii="仿宋_GB2312" w:hAnsi="黑体" w:eastAsia="仿宋_GB2312"/>
          <w:sz w:val="32"/>
          <w:szCs w:val="32"/>
        </w:rPr>
        <w:t>1.</w:t>
      </w:r>
      <w:r>
        <w:rPr>
          <w:rFonts w:hint="eastAsia" w:ascii="仿宋_GB2312" w:hAnsi="Times New Roman" w:eastAsia="仿宋_GB2312"/>
          <w:b/>
          <w:sz w:val="32"/>
          <w:szCs w:val="20"/>
        </w:rPr>
        <w:t>深化科技体制机制改革。</w:t>
      </w:r>
      <w:r>
        <w:rPr>
          <w:rFonts w:hint="eastAsia" w:ascii="仿宋_GB2312" w:hAnsi="仿宋_GB2312" w:eastAsia="仿宋_GB2312" w:cs="仿宋_GB2312"/>
          <w:sz w:val="32"/>
          <w:szCs w:val="32"/>
        </w:rPr>
        <w:t>推进科技计划体制改革，精准科技资金投向。确立前期资</w:t>
      </w:r>
      <w:r>
        <w:rPr>
          <w:rFonts w:hint="eastAsia" w:ascii="仿宋_GB2312" w:hAnsi="黑体" w:eastAsia="仿宋_GB2312"/>
          <w:sz w:val="32"/>
          <w:szCs w:val="32"/>
        </w:rPr>
        <w:t>助和后补助相结合的引导式科技经费投入方式并实施，探索实行“揭榜制”立项方式。</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0"/>
        <w:textAlignment w:val="auto"/>
        <w:rPr>
          <w:rFonts w:ascii="仿宋_GB2312" w:hAnsi="仿宋_GB2312" w:eastAsia="仿宋_GB2312" w:cs="仿宋_GB2312"/>
          <w:sz w:val="32"/>
          <w:szCs w:val="32"/>
        </w:rPr>
      </w:pPr>
      <w:r>
        <w:rPr>
          <w:rFonts w:hint="eastAsia" w:ascii="仿宋_GB2312" w:hAnsi="黑体" w:eastAsia="仿宋_GB2312"/>
          <w:sz w:val="32"/>
          <w:szCs w:val="32"/>
        </w:rPr>
        <w:t>2.</w:t>
      </w:r>
      <w:r>
        <w:rPr>
          <w:rFonts w:hint="eastAsia" w:ascii="仿宋_GB2312" w:eastAsia="仿宋_GB2312"/>
          <w:b/>
          <w:sz w:val="32"/>
          <w:szCs w:val="20"/>
        </w:rPr>
        <w:t>推进创新政策落实落地。</w:t>
      </w:r>
      <w:r>
        <w:rPr>
          <w:rFonts w:hint="eastAsia" w:ascii="仿宋_GB2312" w:hAnsi="黑体" w:eastAsia="仿宋_GB2312"/>
          <w:sz w:val="32"/>
          <w:szCs w:val="32"/>
        </w:rPr>
        <w:t>强化国家、省、市各项改革举措和创新政策配套落地，积极争取国家、省、市创新优惠政策。用好用活高新技术企业所得税优惠、企业研发费用加计扣除等财税优惠政策，做到应减尽减、应补尽补，降低企业经营成本，释放创新活力。广泛开展新“科技十八条”等政策宣传、解读，切实</w:t>
      </w:r>
      <w:r>
        <w:rPr>
          <w:rFonts w:hint="eastAsia" w:ascii="仿宋_GB2312" w:hAnsi="仿宋_GB2312" w:eastAsia="仿宋_GB2312" w:cs="仿宋_GB2312"/>
          <w:sz w:val="32"/>
          <w:szCs w:val="32"/>
        </w:rPr>
        <w:t>帮助企业了解政策、运用政策、享受政策。</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方正黑体_GBK" w:hAnsi="方正黑体_GBK" w:eastAsia="方正黑体_GBK" w:cs="方正黑体_GBK"/>
          <w:b w:val="0"/>
          <w:bCs w:val="0"/>
          <w:kern w:val="2"/>
          <w:sz w:val="32"/>
          <w:szCs w:val="32"/>
          <w:lang w:val="zh-CN" w:eastAsia="zh-CN" w:bidi="zh-CN"/>
        </w:rPr>
      </w:pPr>
      <w:r>
        <w:rPr>
          <w:rFonts w:hint="eastAsia" w:ascii="方正黑体_GBK" w:hAnsi="方正黑体_GBK" w:eastAsia="方正黑体_GBK" w:cs="方正黑体_GBK"/>
          <w:b w:val="0"/>
          <w:bCs w:val="0"/>
          <w:kern w:val="2"/>
          <w:sz w:val="32"/>
          <w:szCs w:val="32"/>
          <w:lang w:val="zh-CN" w:eastAsia="zh-CN" w:bidi="zh-CN"/>
        </w:rPr>
        <w:t>（二）着力集聚创新资源，提升创新创业活力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20"/>
        </w:rPr>
      </w:pPr>
      <w:r>
        <w:rPr>
          <w:rFonts w:hint="eastAsia" w:ascii="仿宋_GB2312" w:eastAsia="仿宋_GB2312"/>
          <w:sz w:val="32"/>
          <w:szCs w:val="32"/>
        </w:rPr>
        <w:t>加快汇聚各类创新资源，引导人才、资本等要素服务大冶企业、产业发展。加大科技人才引进和培育力度，引导人才服务企业一线，充分释放人才创新创业活力。充分发挥大冶</w:t>
      </w:r>
      <w:r>
        <w:rPr>
          <w:rFonts w:hint="eastAsia" w:ascii="仿宋_GB2312" w:hAnsi="仿宋_GB2312" w:eastAsia="仿宋_GB2312" w:cs="仿宋_GB2312"/>
          <w:sz w:val="32"/>
          <w:szCs w:val="32"/>
        </w:rPr>
        <w:t>湖高新区大学科技园和企业创新平台作用</w:t>
      </w:r>
      <w:r>
        <w:rPr>
          <w:rFonts w:hint="eastAsia" w:ascii="仿宋_GB2312" w:hAnsi="Times New Roman" w:eastAsia="仿宋_GB2312"/>
          <w:sz w:val="32"/>
          <w:szCs w:val="20"/>
        </w:rPr>
        <w:t>，加大市场化引才、以才引才、柔性引才，着力引进一批高层次科技人才</w:t>
      </w:r>
      <w:r>
        <w:rPr>
          <w:rFonts w:hint="eastAsia" w:ascii="仿宋_GB2312" w:eastAsia="仿宋_GB2312"/>
          <w:sz w:val="32"/>
          <w:szCs w:val="32"/>
        </w:rPr>
        <w:t>，</w:t>
      </w:r>
      <w:r>
        <w:rPr>
          <w:rFonts w:hint="eastAsia" w:ascii="仿宋_GB2312" w:hAnsi="Times New Roman" w:eastAsia="仿宋_GB2312"/>
          <w:sz w:val="32"/>
          <w:szCs w:val="20"/>
        </w:rPr>
        <w:t>以人才集聚促进创新创业。深入实施“新大冶人”计划、“铜都英才计划”，探索建立“领军人才+创新团队+科技项目+产业基金”聚才模式，引进一批引领重点产业关键技术发展的科技领军人才及团队。</w:t>
      </w:r>
    </w:p>
    <w:p>
      <w:pPr>
        <w:pStyle w:val="5"/>
        <w:keepNext w:val="0"/>
        <w:keepLines w:val="0"/>
        <w:pageBreakBefore w:val="0"/>
        <w:widowControl w:val="0"/>
        <w:kinsoku/>
        <w:wordWrap/>
        <w:overflowPunct/>
        <w:topLinePunct w:val="0"/>
        <w:autoSpaceDE/>
        <w:autoSpaceDN/>
        <w:bidi w:val="0"/>
        <w:adjustRightInd/>
        <w:snapToGrid/>
        <w:spacing w:line="560" w:lineRule="exact"/>
        <w:ind w:left="0" w:leftChars="0" w:firstLine="643"/>
        <w:textAlignment w:val="auto"/>
        <w:rPr>
          <w:rFonts w:hint="eastAsia" w:ascii="方正黑体_GBK" w:hAnsi="方正黑体_GBK" w:eastAsia="方正黑体_GBK" w:cs="方正黑体_GBK"/>
          <w:b w:val="0"/>
          <w:bCs w:val="0"/>
          <w:kern w:val="2"/>
          <w:sz w:val="32"/>
          <w:szCs w:val="32"/>
          <w:lang w:val="zh-CN" w:eastAsia="zh-CN" w:bidi="zh-CN"/>
        </w:rPr>
      </w:pPr>
      <w:r>
        <w:rPr>
          <w:rFonts w:hint="eastAsia" w:ascii="方正黑体_GBK" w:hAnsi="方正黑体_GBK" w:eastAsia="方正黑体_GBK" w:cs="方正黑体_GBK"/>
          <w:b w:val="0"/>
          <w:bCs w:val="0"/>
          <w:kern w:val="2"/>
          <w:sz w:val="32"/>
          <w:szCs w:val="32"/>
          <w:lang w:val="zh-CN" w:eastAsia="zh-CN" w:bidi="zh-CN"/>
        </w:rPr>
        <w:t>（三）着力深化产学研合作，提升创新成果转化能力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sz w:val="32"/>
          <w:szCs w:val="20"/>
        </w:rPr>
      </w:pPr>
      <w:r>
        <w:rPr>
          <w:rFonts w:hint="eastAsia" w:ascii="仿宋_GB2312" w:hAnsi="仿宋_GB2312" w:eastAsia="仿宋_GB2312" w:cs="仿宋_GB2312"/>
          <w:sz w:val="32"/>
          <w:szCs w:val="32"/>
        </w:rPr>
        <w:t>支持企业与高校院所深度融合，</w:t>
      </w:r>
      <w:r>
        <w:rPr>
          <w:rFonts w:ascii="仿宋_GB2312" w:hAnsi="仿宋_GB2312" w:eastAsia="仿宋_GB2312" w:cs="仿宋_GB2312"/>
          <w:sz w:val="32"/>
          <w:szCs w:val="32"/>
        </w:rPr>
        <w:t>畅通创新链</w:t>
      </w:r>
      <w:r>
        <w:rPr>
          <w:rFonts w:hint="eastAsia" w:ascii="仿宋_GB2312" w:hAnsi="仿宋_GB2312" w:eastAsia="仿宋_GB2312" w:cs="仿宋_GB2312"/>
          <w:sz w:val="32"/>
          <w:szCs w:val="32"/>
        </w:rPr>
        <w:t>，提高成果转化对接效率。完善科技成果转移转化精准对接机制，建设科技成果转化中试研究基地，加快推进科技成果转化，提升价值链。</w:t>
      </w:r>
      <w:r>
        <w:rPr>
          <w:rFonts w:hint="eastAsia" w:ascii="仿宋_GB2312" w:hAnsi="仿宋_GB2312" w:eastAsia="仿宋_GB2312" w:cs="仿宋_GB2312"/>
          <w:bCs/>
          <w:sz w:val="32"/>
          <w:szCs w:val="32"/>
        </w:rPr>
        <w:t>实施“一企一校一中心”的产学研合作模式，支持企业与高等学校、科研院所共建研发机构，形成重大项目孵化与培育机制，建立长期稳定的产学研合作方式。对接湖北技术交易大市场黄石分市场，建立大冶湖高新区技术交易大市场，建成一批科技成果转移转化工作站点，开展科技综合服务。</w:t>
      </w:r>
    </w:p>
    <w:p>
      <w:pPr>
        <w:pStyle w:val="5"/>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仿宋_GB2312" w:hAnsi="仿宋_GB2312" w:eastAsia="仿宋_GB2312" w:cs="仿宋_GB2312"/>
          <w:bCs/>
          <w:kern w:val="2"/>
          <w:sz w:val="32"/>
          <w:szCs w:val="32"/>
          <w:lang w:val="en-US" w:eastAsia="zh-CN" w:bidi="ar-SA"/>
        </w:rPr>
      </w:pPr>
      <w:r>
        <w:rPr>
          <w:rFonts w:hint="default" w:ascii="仿宋_GB2312" w:hAnsi="仿宋_GB2312" w:eastAsia="仿宋_GB2312" w:cs="仿宋_GB2312"/>
          <w:bCs/>
          <w:kern w:val="2"/>
          <w:sz w:val="32"/>
          <w:szCs w:val="32"/>
          <w:lang w:val="en-US" w:eastAsia="zh-CN" w:bidi="ar-SA"/>
        </w:rPr>
        <w:t>衷心感谢您对</w:t>
      </w:r>
      <w:r>
        <w:rPr>
          <w:rFonts w:hint="eastAsia" w:ascii="仿宋_GB2312" w:hAnsi="仿宋_GB2312" w:eastAsia="仿宋_GB2312" w:cs="仿宋_GB2312"/>
          <w:bCs/>
          <w:kern w:val="2"/>
          <w:sz w:val="32"/>
          <w:szCs w:val="32"/>
          <w:lang w:val="en-US" w:eastAsia="zh-CN" w:bidi="ar-SA"/>
        </w:rPr>
        <w:t>科技创新</w:t>
      </w:r>
      <w:r>
        <w:rPr>
          <w:rFonts w:hint="default" w:ascii="仿宋_GB2312" w:hAnsi="仿宋_GB2312" w:eastAsia="仿宋_GB2312" w:cs="仿宋_GB2312"/>
          <w:bCs/>
          <w:kern w:val="2"/>
          <w:sz w:val="32"/>
          <w:szCs w:val="32"/>
          <w:lang w:val="en-US" w:eastAsia="zh-CN" w:bidi="ar-SA"/>
        </w:rPr>
        <w:t>工作的关心、理解和支持，恳请继续对我们工作多提宝贵意见和建议。</w:t>
      </w:r>
    </w:p>
    <w:p>
      <w:pPr>
        <w:pStyle w:val="5"/>
        <w:keepNext w:val="0"/>
        <w:keepLines w:val="0"/>
        <w:pageBreakBefore w:val="0"/>
        <w:kinsoku/>
        <w:wordWrap/>
        <w:overflowPunct/>
        <w:topLinePunct w:val="0"/>
        <w:bidi w:val="0"/>
        <w:adjustRightInd/>
        <w:snapToGrid/>
        <w:spacing w:line="560" w:lineRule="exact"/>
        <w:ind w:left="0" w:leftChars="0" w:firstLine="640" w:firstLineChars="200"/>
        <w:textAlignment w:val="auto"/>
        <w:rPr>
          <w:rFonts w:hint="default" w:ascii="仿宋_GB2312" w:hAnsi="仿宋_GB2312" w:eastAsia="仿宋_GB2312" w:cs="仿宋_GB2312"/>
          <w:bCs/>
          <w:kern w:val="2"/>
          <w:sz w:val="32"/>
          <w:szCs w:val="32"/>
          <w:lang w:val="en-US" w:eastAsia="zh-CN" w:bidi="ar-SA"/>
        </w:rPr>
      </w:pPr>
    </w:p>
    <w:p>
      <w:pPr>
        <w:pStyle w:val="5"/>
        <w:keepNext w:val="0"/>
        <w:keepLines w:val="0"/>
        <w:pageBreakBefore w:val="0"/>
        <w:kinsoku/>
        <w:wordWrap/>
        <w:overflowPunct/>
        <w:topLinePunct w:val="0"/>
        <w:bidi w:val="0"/>
        <w:adjustRightInd/>
        <w:snapToGrid/>
        <w:spacing w:line="560" w:lineRule="exact"/>
        <w:ind w:left="0" w:leftChars="0" w:firstLine="0" w:firstLineChars="0"/>
        <w:jc w:val="left"/>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主要领导姓名：吴文胜            联系电话：13986578583</w:t>
      </w:r>
    </w:p>
    <w:p>
      <w:pPr>
        <w:pStyle w:val="5"/>
        <w:keepNext w:val="0"/>
        <w:keepLines w:val="0"/>
        <w:pageBreakBefore w:val="0"/>
        <w:kinsoku/>
        <w:wordWrap/>
        <w:overflowPunct/>
        <w:topLinePunct w:val="0"/>
        <w:bidi w:val="0"/>
        <w:adjustRightInd/>
        <w:snapToGrid/>
        <w:spacing w:line="560" w:lineRule="exact"/>
        <w:ind w:left="0" w:leftChars="0" w:firstLine="0" w:firstLineChars="0"/>
        <w:textAlignment w:val="auto"/>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 xml:space="preserve">经 办 人姓名：王  凯          </w:t>
      </w:r>
      <w:bookmarkStart w:id="0" w:name="_GoBack"/>
      <w:bookmarkEnd w:id="0"/>
      <w:r>
        <w:rPr>
          <w:rFonts w:hint="eastAsia" w:ascii="仿宋_GB2312" w:hAnsi="仿宋_GB2312" w:eastAsia="仿宋_GB2312" w:cs="仿宋_GB2312"/>
          <w:bCs/>
          <w:kern w:val="2"/>
          <w:sz w:val="32"/>
          <w:szCs w:val="32"/>
          <w:lang w:val="en-US" w:eastAsia="zh-CN" w:bidi="ar-SA"/>
        </w:rPr>
        <w:t xml:space="preserve">  联系电话：17889983033</w:t>
      </w:r>
    </w:p>
    <w:p>
      <w:pPr>
        <w:pStyle w:val="5"/>
        <w:ind w:left="0" w:leftChars="0" w:firstLine="640" w:firstLineChars="200"/>
        <w:rPr>
          <w:rFonts w:hint="eastAsia" w:ascii="仿宋_GB2312" w:hAnsi="仿宋_GB2312" w:eastAsia="仿宋_GB2312" w:cs="仿宋_GB2312"/>
          <w:bCs/>
          <w:kern w:val="2"/>
          <w:sz w:val="32"/>
          <w:szCs w:val="32"/>
          <w:lang w:val="en-US" w:eastAsia="zh-CN" w:bidi="ar-SA"/>
        </w:rPr>
      </w:pPr>
    </w:p>
    <w:p>
      <w:pPr>
        <w:pStyle w:val="5"/>
        <w:ind w:left="0" w:leftChars="0" w:firstLine="5440" w:firstLineChars="1700"/>
        <w:rPr>
          <w:rFonts w:hint="default"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2023年6月20日</w:t>
      </w:r>
    </w:p>
    <w:p>
      <w:pPr>
        <w:pStyle w:val="5"/>
        <w:ind w:left="0" w:leftChars="0" w:firstLine="642" w:firstLineChars="200"/>
        <w:rPr>
          <w:rFonts w:hint="default" w:ascii="楷体_GB2312" w:hAnsi="Times New Roman" w:eastAsia="楷体_GB2312"/>
          <w:b/>
          <w:sz w:val="32"/>
          <w:szCs w:val="20"/>
          <w:lang w:val="en-US" w:eastAsia="zh-CN"/>
        </w:rPr>
      </w:pPr>
    </w:p>
    <w:p>
      <w:pPr>
        <w:jc w:val="cente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黑体_GBK">
    <w:panose1 w:val="02000000000000000000"/>
    <w:charset w:val="86"/>
    <w:family w:val="auto"/>
    <w:pitch w:val="default"/>
    <w:sig w:usb0="00000001" w:usb1="08000000" w:usb2="00000000" w:usb3="00000000" w:csb0="00040000" w:csb1="00000000"/>
  </w:font>
  <w:font w:name="方正仿宋_GB2312">
    <w:altName w:val="方正仿宋_GBK"/>
    <w:panose1 w:val="00000000000000000000"/>
    <w:charset w:val="00"/>
    <w:family w:val="auto"/>
    <w:pitch w:val="default"/>
    <w:sig w:usb0="00000000" w:usb1="00000000" w:usb2="00000012"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 w:name="楷体_GB2312">
    <w:altName w:val="方正楷体_GBK"/>
    <w:panose1 w:val="02010609030101010101"/>
    <w:charset w:val="00"/>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BFDBAF"/>
    <w:multiLevelType w:val="singleLevel"/>
    <w:tmpl w:val="67BFDB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BF97AB"/>
    <w:rsid w:val="173E1E70"/>
    <w:rsid w:val="1BFF1BEF"/>
    <w:rsid w:val="2FD7F7BC"/>
    <w:rsid w:val="37BFFF60"/>
    <w:rsid w:val="4FBF4C58"/>
    <w:rsid w:val="566F88C4"/>
    <w:rsid w:val="56739B31"/>
    <w:rsid w:val="67CCB291"/>
    <w:rsid w:val="776FFD9F"/>
    <w:rsid w:val="77FFCC25"/>
    <w:rsid w:val="9BB408A9"/>
    <w:rsid w:val="BEFD10D5"/>
    <w:rsid w:val="BFCFD2C4"/>
    <w:rsid w:val="CFDF1553"/>
    <w:rsid w:val="D3FDDC32"/>
    <w:rsid w:val="D77F1B97"/>
    <w:rsid w:val="E9BDE847"/>
    <w:rsid w:val="EEBF97AB"/>
    <w:rsid w:val="FBF97576"/>
    <w:rsid w:val="FFFCC1F0"/>
    <w:rsid w:val="FFFF0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bidi="zh-CN"/>
    </w:rPr>
  </w:style>
  <w:style w:type="paragraph" w:styleId="3">
    <w:name w:val="Body Text Indent"/>
    <w:basedOn w:val="1"/>
    <w:qFormat/>
    <w:uiPriority w:val="0"/>
    <w:pPr>
      <w:spacing w:after="120"/>
      <w:ind w:left="420" w:leftChars="200"/>
    </w:pPr>
  </w:style>
  <w:style w:type="paragraph" w:styleId="4">
    <w:name w:val="Normal (Web)"/>
    <w:basedOn w:val="1"/>
    <w:qFormat/>
    <w:uiPriority w:val="0"/>
    <w:rPr>
      <w:sz w:val="24"/>
    </w:rPr>
  </w:style>
  <w:style w:type="paragraph" w:styleId="5">
    <w:name w:val="Body Text First Indent 2"/>
    <w:basedOn w:val="3"/>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2023-06-15T09:38:00Z</dcterms:created>
  <dc:creator>kjj3</dc:creator>
  <cp:lastModifiedBy>kjj3</cp:lastModifiedBy>
  <cp:lastPrinted>2023-07-13T00:29:00Z</cp:lastPrinted>
  <dcterms:modified xsi:type="dcterms:W3CDTF">2023-08-28T09:03:14Z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13C0749A632003EA6A1B89644F3B9269</vt:lpwstr>
  </property>
</Properties>
</file>