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A0752">
      <w:pPr>
        <w:pStyle w:val="4"/>
        <w:bidi w:val="0"/>
        <w:rPr>
          <w:rFonts w:hint="eastAsia" w:eastAsia="方正小标宋简体"/>
          <w:lang w:val="en-US" w:eastAsia="zh-CN"/>
        </w:rPr>
      </w:pPr>
      <w:bookmarkStart w:id="0" w:name="_Toc20704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市发改局202</w:t>
      </w:r>
      <w:r>
        <w:rPr>
          <w:rFonts w:hint="eastAsia" w:ascii="方正小标宋简体" w:hAnsi="方正小标宋简体" w:cs="方正小标宋简体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年法治</w:t>
      </w:r>
      <w:r>
        <w:rPr>
          <w:rFonts w:hint="eastAsia" w:ascii="方正小标宋简体" w:hAnsi="方正小标宋简体" w:cs="方正小标宋简体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建设</w:t>
      </w:r>
      <w:bookmarkEnd w:id="0"/>
      <w:r>
        <w:rPr>
          <w:rFonts w:hint="eastAsia" w:ascii="方正小标宋简体" w:hAnsi="方正小标宋简体" w:cs="方正小标宋简体"/>
          <w:lang w:val="en-US" w:eastAsia="zh-CN"/>
        </w:rPr>
        <w:t>工作总结</w:t>
      </w:r>
    </w:p>
    <w:p w14:paraId="4CA356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年，在</w:t>
      </w:r>
      <w:r>
        <w:rPr>
          <w:rFonts w:hint="eastAsia"/>
          <w:lang w:eastAsia="zh-CN"/>
        </w:rPr>
        <w:t>市委市</w:t>
      </w:r>
      <w:r>
        <w:rPr>
          <w:rFonts w:hint="eastAsia"/>
        </w:rPr>
        <w:t>政府的正确领导下，以党的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二十大、二十届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中全会和省委、市委全会</w:t>
      </w:r>
      <w:r>
        <w:rPr>
          <w:rFonts w:hint="eastAsia"/>
        </w:rPr>
        <w:t>精神和习近平总书记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考察湖北</w:t>
      </w:r>
      <w:r>
        <w:rPr>
          <w:rFonts w:hint="eastAsia"/>
        </w:rPr>
        <w:t>重要讲话精神为指导，认真贯彻我</w:t>
      </w:r>
      <w:r>
        <w:rPr>
          <w:rFonts w:hint="eastAsia"/>
          <w:color w:val="auto"/>
          <w:highlight w:val="none"/>
          <w:lang w:eastAsia="zh-CN"/>
        </w:rPr>
        <w:t>市</w:t>
      </w:r>
      <w:r>
        <w:rPr>
          <w:rFonts w:hint="eastAsia"/>
          <w:highlight w:val="none"/>
        </w:rPr>
        <w:t>依</w:t>
      </w:r>
      <w:r>
        <w:rPr>
          <w:rFonts w:hint="eastAsia"/>
        </w:rPr>
        <w:t>法治</w:t>
      </w:r>
      <w:r>
        <w:rPr>
          <w:rFonts w:hint="eastAsia"/>
          <w:lang w:eastAsia="zh-CN"/>
        </w:rPr>
        <w:t>市</w:t>
      </w:r>
      <w:r>
        <w:rPr>
          <w:rFonts w:hint="eastAsia"/>
        </w:rPr>
        <w:t>相关要求，全面扎实推进依法行政工作，不断提高发改系统干部职工依法行政、执法水平。现将20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年法治政府建设工作情况报告如下：</w:t>
      </w:r>
    </w:p>
    <w:p w14:paraId="7938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一、法治政府建设的主要举措和成效</w:t>
      </w:r>
    </w:p>
    <w:p w14:paraId="3EBAB4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b/>
          <w:bCs/>
        </w:rPr>
        <w:t>（一）党组研究和学习情况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</w:rPr>
        <w:t>坚持学法、守法、用法，以法治思维推动经济社会发展。领导干部带头学法、遵法、守法、用法，提高依法行政执行力。定期组织学习依法行政和法律相关知识，把经济发展工作与法律知识相融合。我局将学习贯彻习近平法治思</w:t>
      </w:r>
      <w:r>
        <w:rPr>
          <w:rFonts w:hint="eastAsia"/>
          <w:highlight w:val="none"/>
        </w:rPr>
        <w:t>想作为今年的重大政治任务，纳入我局</w:t>
      </w:r>
      <w:r>
        <w:rPr>
          <w:rFonts w:hint="eastAsia"/>
          <w:highlight w:val="none"/>
          <w:lang w:eastAsia="zh-CN"/>
        </w:rPr>
        <w:t>党组理论学习中心组和支部主题党日活动进行集体学习</w:t>
      </w:r>
      <w:r>
        <w:rPr>
          <w:rFonts w:hint="eastAsia"/>
          <w:highlight w:val="none"/>
        </w:rPr>
        <w:t>，同中央全面依法治国工作会议和省</w:t>
      </w:r>
      <w:bookmarkStart w:id="1" w:name="_GoBack"/>
      <w:bookmarkEnd w:id="1"/>
      <w:r>
        <w:rPr>
          <w:rFonts w:hint="eastAsia"/>
          <w:highlight w:val="none"/>
        </w:rPr>
        <w:t>委全面依法治省工作会议、</w:t>
      </w:r>
      <w:r>
        <w:rPr>
          <w:rFonts w:hint="eastAsia"/>
          <w:highlight w:val="none"/>
          <w:lang w:eastAsia="zh-CN"/>
        </w:rPr>
        <w:t>市</w:t>
      </w:r>
      <w:r>
        <w:rPr>
          <w:rFonts w:hint="eastAsia"/>
          <w:highlight w:val="none"/>
        </w:rPr>
        <w:t>委全面依法治</w:t>
      </w:r>
      <w:r>
        <w:rPr>
          <w:rFonts w:hint="eastAsia"/>
          <w:highlight w:val="none"/>
          <w:lang w:eastAsia="zh-CN"/>
        </w:rPr>
        <w:t>市会议</w:t>
      </w:r>
      <w:r>
        <w:rPr>
          <w:rFonts w:hint="eastAsia"/>
          <w:highlight w:val="none"/>
        </w:rPr>
        <w:t>等相关</w:t>
      </w:r>
      <w:r>
        <w:rPr>
          <w:rFonts w:hint="eastAsia"/>
          <w:highlight w:val="none"/>
          <w:lang w:eastAsia="zh-CN"/>
        </w:rPr>
        <w:t>会议</w:t>
      </w:r>
      <w:r>
        <w:rPr>
          <w:rFonts w:hint="eastAsia"/>
          <w:highlight w:val="none"/>
        </w:rPr>
        <w:t>任务部署相结合学习，坚持用习近平新时代中国特色社会主义思想统领法治建设一切工作。我局研究</w:t>
      </w:r>
      <w:r>
        <w:rPr>
          <w:rFonts w:hint="eastAsia"/>
        </w:rPr>
        <w:t>法治</w:t>
      </w:r>
      <w:r>
        <w:rPr>
          <w:rFonts w:hint="eastAsia"/>
          <w:lang w:eastAsia="zh-CN"/>
        </w:rPr>
        <w:t>建设</w:t>
      </w:r>
      <w:r>
        <w:rPr>
          <w:rFonts w:hint="eastAsia"/>
        </w:rPr>
        <w:t>工作、法治专题学习，充分运用网络阵地进行在线普法，法宣在线参与率逐年提升。</w:t>
      </w:r>
    </w:p>
    <w:p w14:paraId="755FA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b/>
          <w:bCs/>
          <w:lang w:eastAsia="zh-CN"/>
        </w:rPr>
        <w:t>（二）认真做好“固定资产投资项目审批”一件事。</w:t>
      </w:r>
      <w:r>
        <w:rPr>
          <w:rFonts w:hint="eastAsia"/>
          <w:b w:val="0"/>
          <w:bCs w:val="0"/>
          <w:lang w:eastAsia="zh-CN"/>
        </w:rPr>
        <w:t>坚持“便民、高效、廉洁、规范”的原则，积极为基层和项目单位提供方便、优质、快捷的服务，高效完成各项审批业务，努力打造“高标准、高质量、高水平”的一流服务形象。</w:t>
      </w:r>
      <w:r>
        <w:rPr>
          <w:rFonts w:hint="eastAsia"/>
          <w:b/>
          <w:bCs/>
          <w:lang w:eastAsia="zh-CN"/>
        </w:rPr>
        <w:t>一是梳理更新政务服务事项。</w:t>
      </w:r>
      <w:r>
        <w:rPr>
          <w:rFonts w:hint="eastAsia"/>
          <w:b w:val="0"/>
          <w:bCs w:val="0"/>
          <w:lang w:eastAsia="zh-CN"/>
        </w:rPr>
        <w:t>依托湖北省政务服务网，即时梳理更新审批事项，印发《服务指南》，落实“清单之外无审批”；</w:t>
      </w:r>
      <w:r>
        <w:rPr>
          <w:rFonts w:hint="eastAsia"/>
          <w:b/>
          <w:bCs/>
          <w:lang w:eastAsia="zh-CN"/>
        </w:rPr>
        <w:t>二是积极推行“一网通办”。</w:t>
      </w:r>
      <w:r>
        <w:rPr>
          <w:rFonts w:hint="eastAsia"/>
          <w:b w:val="0"/>
          <w:bCs w:val="0"/>
          <w:lang w:eastAsia="zh-CN"/>
        </w:rPr>
        <w:t>除涉密项目以外，所有事项均实行网上办理，业主可通过湖北省政务服务网进行网上项目咨询、申报、查询，实现足不出户办件；积极推行电子证照推广应用，实现平台信息共享，使多事项办理材料可以免提交或者硬减；积极推行移动端网上办理，指导业主下载鄂汇办，并通过移动端办理事项。</w:t>
      </w:r>
    </w:p>
    <w:p w14:paraId="546976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/>
          <w:b/>
          <w:bCs/>
        </w:rPr>
        <w:t>（三）</w:t>
      </w:r>
      <w:r>
        <w:rPr>
          <w:rFonts w:hint="eastAsia"/>
          <w:b/>
          <w:bCs/>
          <w:lang w:eastAsia="zh-CN"/>
        </w:rPr>
        <w:t>依法有效开展油气长输管线安全生产管理工作。</w:t>
      </w:r>
      <w:r>
        <w:rPr>
          <w:rFonts w:hint="eastAsia"/>
          <w:b w:val="0"/>
          <w:bCs w:val="0"/>
          <w:lang w:eastAsia="zh-CN"/>
        </w:rPr>
        <w:t>提升执法对象、方法、裁量精准度，全面开展管道安全生产监督和管理。严格按照年度监督检查计划开展安全生产监督检查，建立以定期检查为主，“四不两直”暗访为辅，联合检查、重点专项检查为补充的创新油气长输管道安全生产监察执法模式，进一步促进企业安全生产主体责任落实。2025年以来，累计出动检查74余人次，检查单位54家次，共排查整治安全风险隐患问题24处，无重大安全生产隐患，未发生安全生产事故。</w:t>
      </w:r>
    </w:p>
    <w:p w14:paraId="529E0E40">
      <w:pPr>
        <w:ind w:firstLine="640"/>
        <w:rPr>
          <w:rFonts w:hint="eastAsia" w:ascii="仿宋_GB2312" w:hAnsi="仿宋_GB2312" w:eastAsia="仿宋_GB2312" w:cs="仿宋_GB2312"/>
          <w:color w:val="0000FF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（四）</w:t>
      </w:r>
      <w:r>
        <w:rPr>
          <w:rFonts w:hint="eastAsia"/>
          <w:b/>
          <w:bCs/>
        </w:rPr>
        <w:t>坚持严格规范</w:t>
      </w:r>
      <w:r>
        <w:rPr>
          <w:rFonts w:hint="eastAsia"/>
          <w:b/>
          <w:bCs/>
          <w:lang w:val="en-US" w:eastAsia="zh-CN"/>
        </w:rPr>
        <w:t>开展粮食工作，保障粮食安全。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今年我局开展了《粮食安全保障法》《粮食流通管理条例》《粮食流通行政执法办法》《粮食质量安全监管办法》的粮食政策法规培训，开展对粮食定点、收购、验收、库存、销售、出库等环节的监督检查和粮食市场监测，加大粮油食品抽检力度，完成省粮食局下达的42个粮食质量调查、安全检查检验、品质测报检验抽样和送检任务，完成市政府下达的70个粮食粮食检验检测任务。确保全市粮食收购品质安全和粮油收购市场稳定有序。</w:t>
      </w:r>
    </w:p>
    <w:p w14:paraId="6BA245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二、履行推进法治建设第一责任人情况</w:t>
      </w:r>
    </w:p>
    <w:p w14:paraId="467C04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我局主要负责人高度重视法治政府建设工作，带头学法，模范用法，切实发挥党政主要负责人在推进本单位法治建设中的领导核心作用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我局主要负责人定期听取法治建设工作情况汇报，对重大工作亲自部署、重大问题亲自过问、重点环节亲自督办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及时研究解决有关重大问题，真正把推进法治建设第一责任人所列职责一条一条履行好、落实好，充分发挥好在法治建设中引领示范作用，自觉为全机关作表率。</w:t>
      </w:r>
    </w:p>
    <w:p w14:paraId="29AD3B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三、存在的不足</w:t>
      </w:r>
    </w:p>
    <w:p w14:paraId="276D3F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年我局法治政府建设工作虽然取得了一定成绩，但与上级的要求，还存在一定差距，如普法宣传工作还需进一步完善、行政执法水平有待进一步提高、贯彻落实习近平法治思想的学习教育工作还不到位。</w:t>
      </w:r>
    </w:p>
    <w:p w14:paraId="38BA51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四、下步工作安排</w:t>
      </w:r>
    </w:p>
    <w:p w14:paraId="332AD1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年，继续围绕深入推进依法执政，结合发展改革的职能，进一步解放思想，坚定不移推进依法行政各项工作，为我</w:t>
      </w:r>
      <w:r>
        <w:rPr>
          <w:rFonts w:hint="eastAsia"/>
          <w:lang w:eastAsia="zh-CN"/>
        </w:rPr>
        <w:t>市</w:t>
      </w:r>
      <w:r>
        <w:rPr>
          <w:rFonts w:hint="eastAsia"/>
        </w:rPr>
        <w:t>发展营造良好的法治环境。</w:t>
      </w:r>
    </w:p>
    <w:p w14:paraId="22A25B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b/>
          <w:bCs/>
        </w:rPr>
        <w:t>一是增强意识，加强宣传。</w:t>
      </w:r>
      <w:r>
        <w:rPr>
          <w:rFonts w:hint="eastAsia"/>
        </w:rPr>
        <w:t>通过领导干部学法用法、干部职工教育培训等多种形式，</w:t>
      </w:r>
      <w:r>
        <w:rPr>
          <w:rFonts w:hint="eastAsia"/>
          <w:lang w:val="en-US" w:eastAsia="zh-CN"/>
        </w:rPr>
        <w:t>结合业务工作重点、难点，邀请业内专业法律人士来我局进行交流，</w:t>
      </w:r>
      <w:r>
        <w:rPr>
          <w:rFonts w:hint="eastAsia"/>
        </w:rPr>
        <w:t>认真学习依法行政相关知识，</w:t>
      </w:r>
      <w:r>
        <w:rPr>
          <w:rFonts w:hint="eastAsia"/>
          <w:lang w:val="en-US" w:eastAsia="zh-CN"/>
        </w:rPr>
        <w:t>利用法宣在线平台扎实学习，</w:t>
      </w:r>
      <w:r>
        <w:rPr>
          <w:rFonts w:hint="eastAsia"/>
        </w:rPr>
        <w:t>让依法行政理念入脑入心，成为每位干部职工的自觉意识。严格遵循“谁执法、谁普法”原则，不断提高我局普法工作力度。</w:t>
      </w:r>
    </w:p>
    <w:p w14:paraId="6AD429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</w:rPr>
        <w:t>二是整章建制，把好关口。</w:t>
      </w:r>
      <w:r>
        <w:rPr>
          <w:rFonts w:hint="eastAsia"/>
        </w:rPr>
        <w:t>进一步完善重大行政决策程序规定，</w:t>
      </w:r>
      <w:r>
        <w:rPr>
          <w:rFonts w:hint="eastAsia"/>
          <w:lang w:val="en-US" w:eastAsia="zh-CN"/>
        </w:rPr>
        <w:t>完善行政执法公示制度，</w:t>
      </w:r>
      <w:r>
        <w:rPr>
          <w:rFonts w:hint="eastAsia"/>
        </w:rPr>
        <w:t>进一步完善依法行政制度体系建设，强化规范性文件规章制度制定，重点把好“合法关”“程序关”和“责任关</w:t>
      </w:r>
      <w:r>
        <w:rPr>
          <w:rFonts w:hint="eastAsia"/>
          <w:lang w:eastAsia="zh-CN"/>
        </w:rPr>
        <w:t>”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将重要的依法执政制度上墙，创新运用微信等新媒体平台宣传方式，提高全局干部职工对依法执政各项制度的知晓度和执行力度，使干部职工依法执政意识不断提高。</w:t>
      </w:r>
    </w:p>
    <w:p w14:paraId="6097B1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b/>
          <w:bCs/>
          <w:lang w:eastAsia="zh-CN"/>
        </w:rPr>
        <w:t>三</w:t>
      </w:r>
      <w:r>
        <w:rPr>
          <w:rFonts w:hint="eastAsia"/>
          <w:b/>
          <w:bCs/>
        </w:rPr>
        <w:t>是规范程序，全面公开。</w:t>
      </w:r>
      <w:r>
        <w:rPr>
          <w:rFonts w:hint="eastAsia"/>
        </w:rPr>
        <w:t>推进决策公开、执行公开、管理公开、服务公开、结果公开，将政务公开贯穿政务运行全过程，</w:t>
      </w:r>
      <w:r>
        <w:rPr>
          <w:rFonts w:hint="eastAsia"/>
          <w:lang w:val="en-US" w:eastAsia="zh-CN"/>
        </w:rPr>
        <w:t>进一步加强事前公开，创新公开范畴和机制，发挥群众参与对工作推进的促进工作，</w:t>
      </w:r>
      <w:r>
        <w:rPr>
          <w:rFonts w:hint="eastAsia"/>
        </w:rPr>
        <w:t>权力运行所到，公开和监督延伸所及。</w:t>
      </w:r>
    </w:p>
    <w:p w14:paraId="5F6FEF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22959C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20501E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大冶市发展和改革局</w:t>
      </w:r>
    </w:p>
    <w:p w14:paraId="4BB609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2026年1月17日</w:t>
      </w:r>
    </w:p>
    <w:p w14:paraId="009867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F6A479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48BF75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90" w:firstLineChars="246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66791A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7" w:firstLineChars="246"/>
        <w:textAlignment w:val="auto"/>
        <w:rPr>
          <w:rFonts w:hint="eastAsia" w:ascii="仿宋_GB2312" w:eastAsia="仿宋_GB2312"/>
          <w:sz w:val="32"/>
          <w:szCs w:val="32"/>
        </w:rPr>
      </w:pPr>
    </w:p>
    <w:p w14:paraId="0DF992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TI2NjM5Y2I5NDAxOWU4Njk3OTg0MDc4ZGNlNzIifQ=="/>
  </w:docVars>
  <w:rsids>
    <w:rsidRoot w:val="51124A46"/>
    <w:rsid w:val="04C2712A"/>
    <w:rsid w:val="07565ECA"/>
    <w:rsid w:val="171D046D"/>
    <w:rsid w:val="172D0D7B"/>
    <w:rsid w:val="1BB36C84"/>
    <w:rsid w:val="1C4259EA"/>
    <w:rsid w:val="1DFF05EE"/>
    <w:rsid w:val="1E072090"/>
    <w:rsid w:val="298D3F86"/>
    <w:rsid w:val="30877423"/>
    <w:rsid w:val="351D0303"/>
    <w:rsid w:val="35AE0965"/>
    <w:rsid w:val="50884B04"/>
    <w:rsid w:val="51124A46"/>
    <w:rsid w:val="5D011713"/>
    <w:rsid w:val="5F3912EA"/>
    <w:rsid w:val="61225FEB"/>
    <w:rsid w:val="71262765"/>
    <w:rsid w:val="74734F7B"/>
    <w:rsid w:val="7765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leftChars="100"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character" w:customStyle="1" w:styleId="7">
    <w:name w:val="楷体 字符"/>
    <w:basedOn w:val="6"/>
    <w:link w:val="8"/>
    <w:qFormat/>
    <w:uiPriority w:val="0"/>
    <w:rPr>
      <w:rFonts w:eastAsia="楷体"/>
    </w:rPr>
  </w:style>
  <w:style w:type="paragraph" w:customStyle="1" w:styleId="8">
    <w:name w:val="楷体"/>
    <w:basedOn w:val="1"/>
    <w:link w:val="7"/>
    <w:qFormat/>
    <w:uiPriority w:val="0"/>
    <w:pPr>
      <w:ind w:firstLine="640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2045</Words>
  <Characters>2082</Characters>
  <Lines>0</Lines>
  <Paragraphs>0</Paragraphs>
  <TotalTime>318</TotalTime>
  <ScaleCrop>false</ScaleCrop>
  <LinksUpToDate>false</LinksUpToDate>
  <CharactersWithSpaces>2082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2023-02-03T08:00:00Z</dcterms:created>
  <dc:creator>嚼雨</dc:creator>
  <cp:lastModifiedBy>不系扣</cp:lastModifiedBy>
  <cp:lastPrinted>2025-01-20T08:18:00Z</cp:lastPrinted>
  <dcterms:modified xsi:type="dcterms:W3CDTF">2026-01-23T08:14:14Z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B29D3F39F41F491E8699569609A3335E</vt:lpwstr>
  </property>
  <property fmtid="{D5CDD505-2E9C-101B-9397-08002B2CF9AE}" pid="4" name="KSOTemplateDocerSaveRecord">
    <vt:lpwstr>eyJoZGlkIjoiZjVjOTI2NjM5Y2I5NDAxOWU4Njk3OTg0MDc4ZGNlNzIiLCJ1c2VySWQiOiI2MTcyNjc2MTAifQ==</vt:lpwstr>
  </property>
</Properties>
</file>