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firstLine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4"/>
          <w:sz w:val="32"/>
          <w:szCs w:val="32"/>
        </w:rPr>
        <w:t>附件5</w:t>
      </w:r>
    </w:p>
    <w:p>
      <w:pPr>
        <w:spacing w:line="264" w:lineRule="auto"/>
      </w:pPr>
    </w:p>
    <w:p>
      <w:pPr>
        <w:spacing w:line="264" w:lineRule="auto"/>
      </w:pPr>
    </w:p>
    <w:p>
      <w:pPr>
        <w:spacing w:before="137" w:line="256" w:lineRule="auto"/>
        <w:ind w:left="2926" w:right="1295" w:hanging="173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4"/>
          <w:sz w:val="42"/>
          <w:szCs w:val="42"/>
        </w:rPr>
        <w:t>大冶市电子商务进农村综合示范项目</w:t>
      </w:r>
      <w:r>
        <w:rPr>
          <w:rFonts w:ascii="宋体" w:hAnsi="宋体" w:eastAsia="宋体" w:cs="宋体"/>
          <w:spacing w:val="4"/>
          <w:sz w:val="42"/>
          <w:szCs w:val="42"/>
        </w:rPr>
        <w:t xml:space="preserve"> </w:t>
      </w:r>
      <w:r>
        <w:rPr>
          <w:rFonts w:ascii="宋体" w:hAnsi="宋体" w:eastAsia="宋体" w:cs="宋体"/>
          <w:spacing w:val="10"/>
          <w:sz w:val="42"/>
          <w:szCs w:val="42"/>
        </w:rPr>
        <w:t>专项资金管理办法</w:t>
      </w:r>
    </w:p>
    <w:p>
      <w:pPr>
        <w:spacing w:line="247" w:lineRule="auto"/>
      </w:pPr>
    </w:p>
    <w:p>
      <w:pPr>
        <w:spacing w:line="248" w:lineRule="auto"/>
      </w:pPr>
    </w:p>
    <w:p>
      <w:pPr>
        <w:spacing w:before="104" w:line="222" w:lineRule="auto"/>
        <w:ind w:firstLine="3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2"/>
          <w:sz w:val="32"/>
          <w:szCs w:val="32"/>
        </w:rPr>
        <w:t>第一章总</w:t>
      </w:r>
      <w:r>
        <w:rPr>
          <w:rFonts w:ascii="黑体" w:hAnsi="黑体" w:eastAsia="黑体" w:cs="黑体"/>
          <w:spacing w:val="20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22"/>
          <w:sz w:val="32"/>
          <w:szCs w:val="32"/>
        </w:rPr>
        <w:t>则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before="104" w:line="323" w:lineRule="auto"/>
        <w:ind w:right="19" w:firstLine="6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第一条为了合理规范使用中央财政专项支持资金,根据《关于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做好2020年电子商务进农村综合示范工作的通知》(财办建〔2020〕</w:t>
      </w:r>
    </w:p>
    <w:p>
      <w:pPr>
        <w:spacing w:before="3" w:line="30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48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号)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、《财政部关于印发&lt;服务业发展资金管理办法&gt;的通知》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9"/>
          <w:sz w:val="32"/>
          <w:szCs w:val="32"/>
        </w:rPr>
        <w:t>(财建〔2019〕50</w:t>
      </w:r>
      <w:r>
        <w:rPr>
          <w:rFonts w:ascii="仿宋" w:hAnsi="仿宋" w:eastAsia="仿宋" w:cs="仿宋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号)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和《省商务厅省财政厅省扶贫办关于印发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湖北省2020年电子商务进农村综合示范工作方案的通知》(鄂商务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5"/>
          <w:sz w:val="32"/>
          <w:szCs w:val="32"/>
        </w:rPr>
        <w:t>发〔2020〕29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号)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、《湖北省2019年国家电子商务进农村综合示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5"/>
          <w:sz w:val="32"/>
          <w:szCs w:val="32"/>
        </w:rPr>
        <w:t>范项目建设和中央财政专项资金管理使用工作指引》(鄂商务发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[2019]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85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号)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、《大冶市电子商务进农村综合示范工作实施方案》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等文件和省商务厅枝江推进会精神,制定本办法.</w:t>
      </w:r>
    </w:p>
    <w:p>
      <w:pPr>
        <w:spacing w:before="198" w:line="329" w:lineRule="auto"/>
        <w:ind w:right="137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第二条本办法所指专项资金指中央财政安排我市电子商务进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农村综合示范项目专项资金1500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万元(一期已到位资金1000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万元,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二期拟支持资金500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万元,以实际拨付到位金额为准)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,地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方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财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配套资金300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万元,总计1800</w:t>
      </w:r>
      <w:r>
        <w:rPr>
          <w:rFonts w:ascii="仿宋" w:hAnsi="仿宋" w:eastAsia="仿宋" w:cs="仿宋"/>
          <w:spacing w:val="-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万元.以上资金专项用于我市电子商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务进农村综合示范项目建设。</w:t>
      </w:r>
    </w:p>
    <w:p>
      <w:pPr>
        <w:spacing w:before="144" w:line="354" w:lineRule="auto"/>
        <w:ind w:right="124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第三条大冶市电子商务进农村综合示范工作领导小组(以下简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称领导小组)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全面负责项目建设和资金管理,领导小组办公室设在</w:t>
      </w:r>
    </w:p>
    <w:p>
      <w:pPr>
        <w:spacing w:before="182" w:line="178" w:lineRule="auto"/>
        <w:ind w:firstLine="8167"/>
        <w:rPr>
          <w:rFonts w:ascii="仿宋" w:hAnsi="仿宋" w:eastAsia="仿宋" w:cs="仿宋"/>
          <w:sz w:val="38"/>
          <w:szCs w:val="38"/>
        </w:rPr>
      </w:pPr>
      <w:r>
        <w:rPr>
          <w:rFonts w:ascii="仿宋" w:hAnsi="仿宋" w:eastAsia="仿宋" w:cs="仿宋"/>
          <w:spacing w:val="-35"/>
          <w:w w:val="92"/>
          <w:sz w:val="38"/>
          <w:szCs w:val="38"/>
        </w:rPr>
        <w:t>—</w:t>
      </w:r>
      <w:r>
        <w:rPr>
          <w:rFonts w:ascii="仿宋" w:hAnsi="仿宋" w:eastAsia="仿宋" w:cs="仿宋"/>
          <w:spacing w:val="-31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5"/>
          <w:w w:val="92"/>
          <w:sz w:val="38"/>
          <w:szCs w:val="38"/>
        </w:rPr>
        <w:t>23</w:t>
      </w:r>
      <w:r>
        <w:rPr>
          <w:rFonts w:ascii="仿宋" w:hAnsi="仿宋" w:eastAsia="仿宋" w:cs="仿宋"/>
          <w:spacing w:val="-53"/>
          <w:sz w:val="38"/>
          <w:szCs w:val="38"/>
        </w:rPr>
        <w:t xml:space="preserve"> </w:t>
      </w:r>
      <w:r>
        <w:rPr>
          <w:rFonts w:ascii="仿宋" w:hAnsi="仿宋" w:eastAsia="仿宋" w:cs="仿宋"/>
          <w:spacing w:val="-35"/>
          <w:w w:val="92"/>
          <w:sz w:val="38"/>
          <w:szCs w:val="38"/>
        </w:rPr>
        <w:t>—</w:t>
      </w:r>
    </w:p>
    <w:p>
      <w:pPr>
        <w:sectPr>
          <w:footerReference r:id="rId3" w:type="default"/>
          <w:pgSz w:w="11860" w:h="16840"/>
          <w:pgMar w:top="400" w:right="1300" w:bottom="400" w:left="1119" w:header="0" w:footer="0" w:gutter="0"/>
          <w:cols w:space="720" w:num="1"/>
        </w:sectPr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0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before="104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市商务局,负责承担领导小组日常工作.</w:t>
      </w:r>
    </w:p>
    <w:p>
      <w:pPr>
        <w:spacing w:before="148" w:line="336" w:lineRule="auto"/>
        <w:ind w:right="46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第四条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专项资金的使用管理遵循公开、公平、公正和择优扶持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的原则,重点支持农村电商产业发展,确保资金使用规范、安全、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高效。</w:t>
      </w:r>
    </w:p>
    <w:p>
      <w:pPr>
        <w:spacing w:line="389" w:lineRule="auto"/>
      </w:pPr>
    </w:p>
    <w:p>
      <w:pPr>
        <w:spacing w:before="104" w:line="222" w:lineRule="auto"/>
        <w:ind w:firstLine="225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第二章</w:t>
      </w:r>
      <w:r>
        <w:rPr>
          <w:rFonts w:ascii="黑体" w:hAnsi="黑体" w:eastAsia="黑体" w:cs="黑体"/>
          <w:spacing w:val="28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6"/>
          <w:sz w:val="32"/>
          <w:szCs w:val="32"/>
        </w:rPr>
        <w:t>专项资金支持范围及标准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before="104" w:line="324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第五条专项资金重点支持内容和使用标准。重点支持市乡村三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级物流共配体系、农产品进城公共服务体系、工业品下乡流通服务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体系、农村电商培训体系以及电商扶贫体系建设。专项资金不得用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于网络交易平台、楼堂馆所建设、征地拆迁、购买流量、人员经费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等经常性开支以及提取工作经费。</w:t>
      </w:r>
    </w:p>
    <w:p>
      <w:pPr>
        <w:spacing w:before="2" w:line="325" w:lineRule="auto"/>
        <w:ind w:right="60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大冶市电子商务进农村综合示范项目专项资金主要支持以下方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面:</w:t>
      </w:r>
    </w:p>
    <w:p>
      <w:pPr>
        <w:spacing w:before="2" w:line="222" w:lineRule="auto"/>
        <w:ind w:firstLine="79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(</w:t>
      </w:r>
      <w:r>
        <w:rPr>
          <w:rFonts w:ascii="楷体" w:hAnsi="楷体" w:eastAsia="楷体" w:cs="楷体"/>
          <w:spacing w:val="-81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一)</w:t>
      </w:r>
      <w:r>
        <w:rPr>
          <w:rFonts w:ascii="楷体" w:hAnsi="楷体" w:eastAsia="楷体" w:cs="楷体"/>
          <w:spacing w:val="-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市镇村三级物流配送体系建设.</w:t>
      </w:r>
    </w:p>
    <w:p>
      <w:pPr>
        <w:spacing w:before="175" w:line="323" w:lineRule="auto"/>
        <w:ind w:right="41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支持方向:支持发展共同配送,推动邮政、供销、商贸物流、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快递、交通等资源整合,鼓励实体商业和电商快递的物流协同、整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合市域日用消费品、农资下乡和农产品进城双向配送体系,降低农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村物流成本。</w:t>
      </w:r>
    </w:p>
    <w:p>
      <w:pPr>
        <w:spacing w:before="7" w:line="338" w:lineRule="auto"/>
        <w:ind w:right="12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支持条件:三级物流体系建成后,应具备面向农村的综合物流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仓储电子信息服务系统,能完整、真实的反映仓储及配送记录;能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整合利用乡镇商贸中心、配送中心、电商企业、快递企业等资源,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1"/>
          <w:sz w:val="32"/>
          <w:szCs w:val="32"/>
        </w:rPr>
        <w:t>做到物流配送48小时由市内到达村级电子商务(物流)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服务站;要</w:t>
      </w:r>
    </w:p>
    <w:p>
      <w:pPr>
        <w:sectPr>
          <w:footerReference r:id="rId4" w:type="default"/>
          <w:pgSz w:w="11860" w:h="17700"/>
          <w:pgMar w:top="400" w:right="1164" w:bottom="1390" w:left="1359" w:header="0" w:footer="1141" w:gutter="0"/>
          <w:cols w:space="720" w:num="1"/>
        </w:sectPr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before="104" w:line="325" w:lineRule="auto"/>
        <w:ind w:right="1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有完善的电子商务仓储物流配送功能,具备网销网购商品的品控分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拣、打包配送等功能、并逐步实现集采统储、统仓统配、统配统送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等相关功能。</w:t>
      </w:r>
    </w:p>
    <w:p>
      <w:pPr>
        <w:spacing w:line="222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支持标准:中央专项资金300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万元.</w:t>
      </w:r>
    </w:p>
    <w:p>
      <w:pPr>
        <w:spacing w:before="174" w:line="223" w:lineRule="auto"/>
        <w:ind w:firstLine="79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"/>
          <w:sz w:val="32"/>
          <w:szCs w:val="32"/>
        </w:rPr>
        <w:t>(二)</w:t>
      </w:r>
      <w:r>
        <w:rPr>
          <w:rFonts w:ascii="楷体" w:hAnsi="楷体" w:eastAsia="楷体" w:cs="楷体"/>
          <w:spacing w:val="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3"/>
          <w:sz w:val="32"/>
          <w:szCs w:val="32"/>
        </w:rPr>
        <w:t>农产品进城公共服务体系建设.</w:t>
      </w:r>
    </w:p>
    <w:p>
      <w:pPr>
        <w:spacing w:before="175" w:line="323" w:lineRule="auto"/>
        <w:ind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支持方向:支持农村电子商务服务体系的改造升级,整合邮政、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供销、快递、金融、保险等资源,拓展代买代卖、小额存取、信息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咨询、职业介绍等功能。鼓励有条件地区立足农畜牧业、经济作物、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手工制作、乡村旅游等特色产业,完善品控、品牌、物流、培训、金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融、创意、营销等电商服务体系，以市级电商公共服务中心、电商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0"/>
          <w:sz w:val="32"/>
          <w:szCs w:val="32"/>
        </w:rPr>
        <w:t>产业园等现有园区为中心集聚发展,打造市域电商产业集聚区.中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9"/>
          <w:sz w:val="32"/>
          <w:szCs w:val="32"/>
        </w:rPr>
        <w:t>央专项资金主要用于提升服务,硬件设施应坚持实用、节约原则,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充分利用现有园区厂房、设施设备。</w:t>
      </w:r>
    </w:p>
    <w:p>
      <w:pPr>
        <w:spacing w:before="15" w:line="324" w:lineRule="auto"/>
        <w:ind w:right="80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支持条件:市域电子商务公共服务中心建设改造要坚持实用、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节约原则,须有面向农村的电子商务公共服务体系,支持全网销售,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做到机构健全、分工明确、制度完善;具备设计包装、营销策划、 </w:t>
      </w:r>
      <w:r>
        <w:rPr>
          <w:rFonts w:ascii="仿宋" w:hAnsi="仿宋" w:eastAsia="仿宋" w:cs="仿宋"/>
          <w:spacing w:val="4"/>
          <w:sz w:val="32"/>
          <w:szCs w:val="32"/>
        </w:rPr>
        <w:t>文案写作、咨询服务和人员培训、企业孵化等功能;能根据农村网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络消费需要提供网销网购、在线支付、金融等服务;能反映本市真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实有效交易数据。其中:</w:t>
      </w:r>
      <w:r>
        <w:rPr>
          <w:rFonts w:ascii="仿宋" w:hAnsi="仿宋" w:eastAsia="仿宋" w:cs="仿宋"/>
          <w:spacing w:val="9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市域电子商务公共服务中心内建设的线下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体验馆或商品展销中心建设改造并开展有效运营。农村电子商务服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务站建设改造后能实现为村民提供网销网购、快递收发、技能指导、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信息集散等便利农村生产生活的公共服务功能,鼓励按照统一风格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装修装饰,对具备通网络宽带、通快递物流、有从事电商营销的人</w:t>
      </w:r>
    </w:p>
    <w:p>
      <w:pPr>
        <w:sectPr>
          <w:footerReference r:id="rId5" w:type="default"/>
          <w:pgSz w:w="11760" w:h="16840"/>
          <w:pgMar w:top="400" w:right="1260" w:bottom="948" w:left="1069" w:header="0" w:footer="699" w:gutter="0"/>
          <w:cols w:space="720" w:num="1"/>
        </w:sectPr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5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before="104" w:line="323" w:lineRule="auto"/>
        <w:ind w:right="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员、有适合电商销售的产品等条件的脱贫村要实现全覆盖。乡镇电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子商务公共服务站点建设改造后基本具备快递寄取等功能。网货产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品培育,帮助本地生产流通企业、合作社开发适合网销产品等网货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2"/>
          <w:szCs w:val="32"/>
        </w:rPr>
        <w:t>产品开发不少于10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2"/>
          <w:szCs w:val="32"/>
        </w:rPr>
        <w:t>款;培育1个区域公共品牌;建立3款农产品标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准化机制,提高产品的标准化水平;至少打造3款农产品质量追溯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1"/>
          <w:sz w:val="32"/>
          <w:szCs w:val="32"/>
        </w:rPr>
        <w:t>体系,提供产品追溯服务,实现全程可追溯,打造集"产品供应、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过程监管、质量保障、渠道拓展"聚合为一体的市域农产品生态链,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购买溯源系统软件及硬件等公共服务设施,至少支持5家农产品企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业,一次性投入需免费服务3年以上,溯源大数据收集应用系统应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具备数据信息查询、可视化等服务功能和数据资源整合、数据精准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追溯、数据挖掘再应用等功能.通过深度的产业资源分析,确立大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冶市农产品品牌的整合运作模式,以培育产地品牌,强化本地农产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品地域标识,挖掘和培育市域特色优势产业,推广使用大冶市区域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公共品牌。</w:t>
      </w:r>
    </w:p>
    <w:p>
      <w:pPr>
        <w:spacing w:before="2" w:line="334" w:lineRule="auto"/>
        <w:ind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支持标准:中央专项资金375万元。建设改造市级电子商务公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共服务中心使用中央专项资金比例原则上不超过15%;电商服务站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点使用中央专项资金比例原则上不超过10%。</w:t>
      </w:r>
    </w:p>
    <w:p>
      <w:pPr>
        <w:spacing w:before="163" w:line="223" w:lineRule="auto"/>
        <w:ind w:firstLine="78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"/>
          <w:sz w:val="32"/>
          <w:szCs w:val="32"/>
        </w:rPr>
        <w:t>(三)</w:t>
      </w:r>
      <w:r>
        <w:rPr>
          <w:rFonts w:ascii="楷体" w:hAnsi="楷体" w:eastAsia="楷体" w:cs="楷体"/>
          <w:spacing w:val="11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2"/>
          <w:sz w:val="32"/>
          <w:szCs w:val="32"/>
        </w:rPr>
        <w:t>工业品下乡流通服务体系建设.</w:t>
      </w:r>
    </w:p>
    <w:p>
      <w:pPr>
        <w:spacing w:before="161" w:line="333" w:lineRule="auto"/>
        <w:ind w:right="13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支持方向:支持本市商贸流通企业的数字化转型升级,加强与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电子商务、金融保险、移动支付、就业引导等资源对接,促进业务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流程和组织机构优化重组,实现线上线下融合发展,建立本地化、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连锁化、信息化的商品流通网络。引导支持大型流通企业以乡镇为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重点下沉供应链,更好满足农村居民消费需求.</w:t>
      </w:r>
    </w:p>
    <w:p>
      <w:pPr>
        <w:sectPr>
          <w:footerReference r:id="rId6" w:type="default"/>
          <w:pgSz w:w="11820" w:h="17640"/>
          <w:pgMar w:top="400" w:right="1097" w:bottom="1377" w:left="1370" w:header="0" w:footer="1118" w:gutter="0"/>
          <w:cols w:space="720" w:num="1"/>
        </w:sectPr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before="104" w:line="323" w:lineRule="auto"/>
        <w:ind w:right="107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支持条件:对数字化转型的本市商贸流通企业,项目建设改造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完成后,经营产品能够实现线上展示、在线交易及售后服务等功能,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具备移动支付功能、收发快递、包裹投递等功能。对乡村电商服务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站点实现改造升级建设品牌店,构建完善的进存销管理系统,并符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合统一配送等连锁化要求。</w:t>
      </w:r>
    </w:p>
    <w:p>
      <w:pPr>
        <w:spacing w:line="322" w:lineRule="auto"/>
        <w:ind w:right="68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支持标准:中央专项资金300万元。工业品下乡流通服务体系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建设资金占中央专项资金不低于15%。</w:t>
      </w:r>
    </w:p>
    <w:p>
      <w:pPr>
        <w:spacing w:before="1" w:line="222" w:lineRule="auto"/>
        <w:ind w:firstLine="78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"/>
          <w:sz w:val="32"/>
          <w:szCs w:val="32"/>
        </w:rPr>
        <w:t>(四)</w:t>
      </w:r>
      <w:r>
        <w:rPr>
          <w:rFonts w:ascii="楷体" w:hAnsi="楷体" w:eastAsia="楷体" w:cs="楷体"/>
          <w:spacing w:val="17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3"/>
          <w:sz w:val="32"/>
          <w:szCs w:val="32"/>
        </w:rPr>
        <w:t>农村电子商务培训体系建设.</w:t>
      </w:r>
    </w:p>
    <w:p>
      <w:pPr>
        <w:spacing w:before="142" w:line="327" w:lineRule="auto"/>
        <w:ind w:right="80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支持方向:支持对返乡农民工、大学生、退伍军人、脱贫户等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开展农村电商普及和技能培训,强化培训机制,注重质量而非数量.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完善标准化教材,提升培训针对性,根据实际需求丰富直播带货、社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交电商等培训内容.健全培训转化机制,指导对接就业用工,注重跟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踪服务而非"一锤子"培训。</w:t>
      </w:r>
    </w:p>
    <w:p>
      <w:pPr>
        <w:spacing w:before="11" w:line="328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支持条件:培训工作要分级、分类、分层次、分阶段进行;培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训资料详实完整,详细记录培训对象和服务内容、培训通知、课件、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签到表、现场影像、培训总结、效果追踪等资料完整;编写农村电商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标准化教材并通过网站、公众号、宣传材料免费向社会公开;培训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授课人员为具有相关资格认证的教师或网销突出的人员担任;结合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农村双创和农村电商精准扶贫,对有能力有意愿的建档立卡脱贫户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培训要实现全覆盖;培训人次应在10000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人次以上,培养能开设网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络店铺或开展网络直播并独立经营的实用人才1000人次以上。</w:t>
      </w:r>
    </w:p>
    <w:p>
      <w:pPr>
        <w:spacing w:before="128" w:line="355" w:lineRule="auto"/>
        <w:ind w:right="101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支持标准:;中央专项资金225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万元.农村电商培训最高额度不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超过中央专项资金支持总额的15%。</w:t>
      </w:r>
    </w:p>
    <w:p>
      <w:pPr>
        <w:sectPr>
          <w:footerReference r:id="rId7" w:type="default"/>
          <w:pgSz w:w="11820" w:h="16840"/>
          <w:pgMar w:top="400" w:right="1349" w:bottom="1018" w:left="1099" w:header="0" w:footer="769" w:gutter="0"/>
          <w:cols w:space="720" w:num="1"/>
        </w:sectPr>
      </w:pPr>
    </w:p>
    <w:p>
      <w:pPr>
        <w:spacing w:line="255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line="256" w:lineRule="auto"/>
      </w:pPr>
    </w:p>
    <w:p>
      <w:pPr>
        <w:spacing w:before="104" w:line="223" w:lineRule="auto"/>
        <w:ind w:firstLine="79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"/>
          <w:sz w:val="32"/>
          <w:szCs w:val="32"/>
        </w:rPr>
        <w:t>(五</w:t>
      </w:r>
      <w:r>
        <w:rPr>
          <w:rFonts w:ascii="楷体" w:hAnsi="楷体" w:eastAsia="楷体" w:cs="楷体"/>
          <w:spacing w:val="-84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)</w:t>
      </w:r>
      <w:r>
        <w:rPr>
          <w:rFonts w:ascii="楷体" w:hAnsi="楷体" w:eastAsia="楷体" w:cs="楷体"/>
          <w:spacing w:val="13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"/>
          <w:sz w:val="32"/>
          <w:szCs w:val="32"/>
        </w:rPr>
        <w:t>电子商务扶贫体系建设.</w:t>
      </w:r>
    </w:p>
    <w:p>
      <w:pPr>
        <w:spacing w:before="153" w:line="324" w:lineRule="auto"/>
        <w:ind w:left="9" w:right="27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支持方向:积极做好电商扶贫典型示范引领工作,营造浓厚农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村电商发展氛围.开展电子商务扶贫建设,鼓励脱贫户在网上开店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1"/>
          <w:sz w:val="32"/>
          <w:szCs w:val="32"/>
        </w:rPr>
        <w:t>创业.融合打造3个"电商+产业(网货基地)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w w:val="101"/>
          <w:sz w:val="32"/>
          <w:szCs w:val="32"/>
        </w:rPr>
        <w:t>+合作社+脱贫户"的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电商扶贫特色产业基地.根据我市脱贫村产业进行调研摸底,结合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实际情况,依托网货基地,实现脱贫户农产品网货化,带动脱贫户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就业、创业以及农产品的销售.举办脱贫户农产品产销对接活动,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支持鼓励针对脱贫户农产品上行。</w:t>
      </w:r>
    </w:p>
    <w:p>
      <w:pPr>
        <w:spacing w:before="2" w:line="334" w:lineRule="auto"/>
        <w:ind w:left="10" w:right="29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支持条件:每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个"电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商+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产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业(网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货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基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地)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+合作社+脱贫户"的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电商扶贫特色产业基地年度销售额不低于100万元。脱贫户农产品</w:t>
      </w:r>
    </w:p>
    <w:p>
      <w:pPr>
        <w:spacing w:line="222" w:lineRule="auto"/>
        <w:ind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产销对接活动不低于10次.</w:t>
      </w:r>
    </w:p>
    <w:p>
      <w:pPr>
        <w:spacing w:before="144" w:line="580" w:lineRule="exact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position w:val="19"/>
          <w:sz w:val="32"/>
          <w:szCs w:val="32"/>
        </w:rPr>
        <w:t>支持标准:中央专项资金225万元。电商扶贫体系建设资金占</w:t>
      </w:r>
    </w:p>
    <w:p>
      <w:pPr>
        <w:spacing w:line="222" w:lineRule="auto"/>
        <w:ind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中央专项资金支持比例不低于10%。</w:t>
      </w:r>
    </w:p>
    <w:p>
      <w:pPr>
        <w:spacing w:before="165" w:line="333" w:lineRule="auto"/>
        <w:ind w:left="10" w:firstLine="7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</w:t>
      </w:r>
      <w:r>
        <w:rPr>
          <w:rFonts w:ascii="仿宋" w:hAnsi="仿宋" w:eastAsia="仿宋" w:cs="仿宋"/>
          <w:spacing w:val="-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六)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中央资金机动部分:中央专项资金75万元用于项目机动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使用。</w:t>
      </w:r>
    </w:p>
    <w:p>
      <w:pPr>
        <w:spacing w:before="8" w:line="323" w:lineRule="auto"/>
        <w:ind w:left="10" w:right="58" w:firstLine="7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(七)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市级地方财政配套资金300万元: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主要用于补充示范项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目建设、项目实施过程中第三方咨询指导及项目监督管理服务费用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和必要的工作经费等。</w:t>
      </w:r>
    </w:p>
    <w:p>
      <w:pPr>
        <w:spacing w:line="451" w:lineRule="auto"/>
      </w:pPr>
    </w:p>
    <w:p>
      <w:pPr>
        <w:spacing w:before="105" w:line="222" w:lineRule="auto"/>
        <w:ind w:firstLine="318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3"/>
          <w:sz w:val="32"/>
          <w:szCs w:val="32"/>
        </w:rPr>
        <w:t>第三章项目资金管理</w:t>
      </w:r>
    </w:p>
    <w:p>
      <w:pPr>
        <w:spacing w:line="313" w:lineRule="auto"/>
      </w:pPr>
    </w:p>
    <w:p>
      <w:pPr>
        <w:spacing w:line="313" w:lineRule="auto"/>
      </w:pPr>
    </w:p>
    <w:p>
      <w:pPr>
        <w:spacing w:before="104" w:line="349" w:lineRule="auto"/>
        <w:ind w:left="10" w:right="27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第六条市商务局作为项目实施的业务主管部门,在市政府的领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导和上级业务主管部门的指导下履行下列职责:</w:t>
      </w:r>
    </w:p>
    <w:p>
      <w:pPr>
        <w:spacing w:before="201" w:line="183" w:lineRule="auto"/>
        <w:rPr>
          <w:rFonts w:ascii="幼圆" w:hAnsi="幼圆" w:eastAsia="幼圆" w:cs="幼圆"/>
          <w:sz w:val="32"/>
          <w:szCs w:val="32"/>
        </w:rPr>
      </w:pPr>
      <w:r>
        <w:rPr>
          <w:rFonts w:ascii="幼圆" w:hAnsi="幼圆" w:eastAsia="幼圆" w:cs="幼圆"/>
          <w:spacing w:val="-16"/>
          <w:sz w:val="32"/>
          <w:szCs w:val="32"/>
        </w:rPr>
        <w:t>—</w:t>
      </w:r>
      <w:r>
        <w:rPr>
          <w:rFonts w:ascii="幼圆" w:hAnsi="幼圆" w:eastAsia="幼圆" w:cs="幼圆"/>
          <w:spacing w:val="41"/>
          <w:sz w:val="32"/>
          <w:szCs w:val="32"/>
        </w:rPr>
        <w:t xml:space="preserve"> </w:t>
      </w:r>
      <w:r>
        <w:rPr>
          <w:rFonts w:ascii="幼圆" w:hAnsi="幼圆" w:eastAsia="幼圆" w:cs="幼圆"/>
          <w:spacing w:val="-16"/>
          <w:sz w:val="32"/>
          <w:szCs w:val="32"/>
        </w:rPr>
        <w:t>28</w:t>
      </w:r>
      <w:r>
        <w:rPr>
          <w:rFonts w:ascii="幼圆" w:hAnsi="幼圆" w:eastAsia="幼圆" w:cs="幼圆"/>
          <w:spacing w:val="34"/>
          <w:sz w:val="32"/>
          <w:szCs w:val="32"/>
        </w:rPr>
        <w:t xml:space="preserve"> </w:t>
      </w:r>
      <w:r>
        <w:rPr>
          <w:rFonts w:ascii="幼圆" w:hAnsi="幼圆" w:eastAsia="幼圆" w:cs="幼圆"/>
          <w:spacing w:val="-16"/>
          <w:sz w:val="32"/>
          <w:szCs w:val="32"/>
        </w:rPr>
        <w:t>-</w:t>
      </w:r>
    </w:p>
    <w:p>
      <w:pPr>
        <w:sectPr>
          <w:footerReference r:id="rId8" w:type="default"/>
          <w:pgSz w:w="11800" w:h="17700"/>
          <w:pgMar w:top="400" w:right="1118" w:bottom="400" w:left="1329" w:header="0" w:footer="0" w:gutter="0"/>
          <w:cols w:space="720" w:num="1"/>
        </w:sectPr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line="266" w:lineRule="auto"/>
      </w:pPr>
    </w:p>
    <w:p>
      <w:pPr>
        <w:spacing w:before="104" w:line="220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一、提出具体工作方案;</w:t>
      </w:r>
    </w:p>
    <w:p>
      <w:pPr>
        <w:spacing w:before="177" w:line="222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二、提出预算初步建议;</w:t>
      </w:r>
    </w:p>
    <w:p>
      <w:pPr>
        <w:spacing w:before="176" w:line="222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三、确定专项资金具体支持项目,下达项目资金计划;</w:t>
      </w:r>
    </w:p>
    <w:p>
      <w:pPr>
        <w:spacing w:before="173" w:line="326" w:lineRule="auto"/>
        <w:ind w:right="62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四、会同市财政局、市乡村振兴局对资金的使用及绩效情况进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行监督检查;</w:t>
      </w:r>
    </w:p>
    <w:p>
      <w:pPr>
        <w:spacing w:line="223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五、牵头组织项目竣工验收。</w:t>
      </w:r>
    </w:p>
    <w:p>
      <w:pPr>
        <w:spacing w:before="165" w:line="323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第七条市财政局作为专项资金的监管部门,在市政府的领导和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上级财政部门的指导下履行下列职责:</w:t>
      </w:r>
    </w:p>
    <w:p>
      <w:pPr>
        <w:spacing w:before="1" w:line="220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一、根据项目实施进度及时拨付项目资金;</w:t>
      </w:r>
    </w:p>
    <w:p>
      <w:pPr>
        <w:spacing w:before="186" w:line="326" w:lineRule="auto"/>
        <w:ind w:right="43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二、切实加强资金监管,严禁截留、挤占、挪用,提高资金使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用效益;</w:t>
      </w:r>
    </w:p>
    <w:p>
      <w:pPr>
        <w:spacing w:line="223" w:lineRule="auto"/>
        <w:ind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三、加强资金绩效管理。</w:t>
      </w:r>
    </w:p>
    <w:p>
      <w:pPr>
        <w:spacing w:before="174" w:line="325" w:lineRule="auto"/>
        <w:ind w:right="11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第八条市商务局提出的资金安排方案报市政府审议通过后,应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在大冶市政府网等政府媒介向社会公示,并报上级业务部门备案并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组织实施。</w:t>
      </w:r>
    </w:p>
    <w:p>
      <w:pPr>
        <w:spacing w:before="3" w:line="334" w:lineRule="auto"/>
        <w:ind w:right="11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第九条市商务局要按照综合示范项目规定和程序,确定项目资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金使用方式、支持标准和项目实施程序,严格按照项目管理方式执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行,采取竞争性谈判、公开招投标等方式确定项目承办主体.</w:t>
      </w:r>
    </w:p>
    <w:p>
      <w:pPr>
        <w:spacing w:line="424" w:lineRule="auto"/>
      </w:pPr>
    </w:p>
    <w:p>
      <w:pPr>
        <w:spacing w:before="105" w:line="222" w:lineRule="auto"/>
        <w:ind w:firstLine="245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第四章</w:t>
      </w:r>
      <w:r>
        <w:rPr>
          <w:rFonts w:ascii="黑体" w:hAnsi="黑体" w:eastAsia="黑体" w:cs="黑体"/>
          <w:spacing w:val="24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8"/>
          <w:sz w:val="32"/>
          <w:szCs w:val="32"/>
        </w:rPr>
        <w:t>项目资金拨付审批程序</w:t>
      </w:r>
    </w:p>
    <w:p>
      <w:pPr>
        <w:spacing w:line="303" w:lineRule="auto"/>
      </w:pPr>
    </w:p>
    <w:p>
      <w:pPr>
        <w:spacing w:line="304" w:lineRule="auto"/>
      </w:pPr>
    </w:p>
    <w:p>
      <w:pPr>
        <w:spacing w:before="104" w:line="360" w:lineRule="auto"/>
        <w:ind w:right="24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第十条根据省商务厅、省财政厅相关要求,结合我市电子商务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进农村项目建设的需要,市商务局拟定专项资金使用计划,报市政</w:t>
      </w:r>
    </w:p>
    <w:p>
      <w:pPr>
        <w:spacing w:before="209" w:line="178" w:lineRule="auto"/>
        <w:ind w:firstLine="81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—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29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-</w:t>
      </w:r>
    </w:p>
    <w:p>
      <w:pPr>
        <w:sectPr>
          <w:pgSz w:w="11760" w:h="16840"/>
          <w:pgMar w:top="400" w:right="1375" w:bottom="400" w:left="1050" w:header="0" w:footer="0" w:gutter="0"/>
          <w:cols w:space="720" w:num="1"/>
        </w:sectPr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line="263" w:lineRule="auto"/>
      </w:pPr>
    </w:p>
    <w:p>
      <w:pPr>
        <w:spacing w:before="104" w:line="323" w:lineRule="auto"/>
        <w:ind w:right="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府批准实施.项目建设单位或相关企业、单位完成项目建设后,向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领导小组办公室提出验收申请。</w:t>
      </w:r>
    </w:p>
    <w:p>
      <w:pPr>
        <w:spacing w:line="323" w:lineRule="auto"/>
        <w:ind w:right="62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第十一条对建设性项目资金可采取预拨付方式拨付资金: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项目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启动时,可预拨付40%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项目资金;项目实施中,根据相关合同约定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及项目实施进度进行资金拨付;项目完工后,凭验收凭证、工程资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料、第三方审计报告和相关合同约定,按合同约定拨付项目余款.</w:t>
      </w:r>
    </w:p>
    <w:p>
      <w:pPr>
        <w:spacing w:line="320" w:lineRule="auto"/>
        <w:ind w:right="17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第十二条对奖补性项目资金,根据实际发生情况,在总体资金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2"/>
          <w:szCs w:val="32"/>
        </w:rPr>
        <w:t>安排计划范围内,实行"一事一策一批"办法拨付资金.</w:t>
      </w:r>
    </w:p>
    <w:p>
      <w:pPr>
        <w:spacing w:before="3" w:line="340" w:lineRule="auto"/>
        <w:ind w:right="102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第十三条项目资金拨付程序,由项目建设单位提出拨款申请,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市电商办会同市财政部门审核报市政府批准,经审批后,市财政部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门启动项目资金拨付。</w:t>
      </w:r>
    </w:p>
    <w:p>
      <w:pPr>
        <w:spacing w:line="391" w:lineRule="auto"/>
      </w:pPr>
    </w:p>
    <w:p>
      <w:pPr>
        <w:spacing w:before="104" w:line="222" w:lineRule="auto"/>
        <w:ind w:firstLine="311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第五章</w:t>
      </w:r>
      <w:r>
        <w:rPr>
          <w:rFonts w:ascii="黑体" w:hAnsi="黑体" w:eastAsia="黑体" w:cs="黑体"/>
          <w:spacing w:val="25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9"/>
          <w:sz w:val="32"/>
          <w:szCs w:val="32"/>
        </w:rPr>
        <w:t>项目资金监管</w:t>
      </w:r>
    </w:p>
    <w:p>
      <w:pPr>
        <w:spacing w:line="314" w:lineRule="auto"/>
      </w:pPr>
    </w:p>
    <w:p>
      <w:pPr>
        <w:spacing w:line="314" w:lineRule="auto"/>
      </w:pPr>
    </w:p>
    <w:p>
      <w:pPr>
        <w:spacing w:before="104" w:line="323" w:lineRule="auto"/>
        <w:ind w:right="40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第十四条市商务局和市财政局在资金管理方面要遵循公开、择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优、规范、高效原则,资金分配和使用情况向社会公开,接受有关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部门和社会监督,保证公平、公开、公正.</w:t>
      </w:r>
    </w:p>
    <w:p>
      <w:pPr>
        <w:spacing w:line="325" w:lineRule="auto"/>
        <w:ind w:right="15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第十五条申请单位对申报材料的合法性、真实性、有效性负责,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对弄虚作假、骗取专项资金的单位(个人)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,将追缴收回支持资金,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取消申请专项资金资格。</w:t>
      </w:r>
    </w:p>
    <w:p>
      <w:pPr>
        <w:spacing w:before="1" w:line="340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第十六条使用财政资金形成的固定资产、无形资产归属政府所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有.获得资金支持的项目单位收到资金后,应当按照国家有关财务、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会计制度的规定进行账务处理,严格按照规定使用资金,并自觉接</w:t>
      </w:r>
    </w:p>
    <w:p>
      <w:pPr>
        <w:sectPr>
          <w:footerReference r:id="rId9" w:type="default"/>
          <w:pgSz w:w="11930" w:h="17510"/>
          <w:pgMar w:top="400" w:right="1109" w:bottom="1161" w:left="1430" w:header="0" w:footer="915" w:gutter="0"/>
          <w:cols w:space="720" w:num="1"/>
        </w:sectPr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line="268" w:lineRule="auto"/>
      </w:pPr>
    </w:p>
    <w:p>
      <w:pPr>
        <w:spacing w:before="104" w:line="317" w:lineRule="auto"/>
        <w:ind w:right="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受商务、财政、审计等部门的监督检查,对发现不规范行为限期责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令整改。</w:t>
      </w:r>
    </w:p>
    <w:p>
      <w:pPr>
        <w:spacing w:before="3" w:line="327" w:lineRule="auto"/>
        <w:ind w:right="17"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第十七条市商务局、市财政局、市乡村振兴局要定期或不定期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对项目实施单位的资金使用情况进行检查,保证专款专用、专账管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理。</w:t>
      </w:r>
    </w:p>
    <w:p>
      <w:pPr>
        <w:spacing w:line="430" w:lineRule="auto"/>
      </w:pPr>
    </w:p>
    <w:p>
      <w:pPr>
        <w:spacing w:before="104" w:line="222" w:lineRule="auto"/>
        <w:ind w:firstLine="371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第六章</w:t>
      </w:r>
      <w:r>
        <w:rPr>
          <w:rFonts w:ascii="黑体" w:hAnsi="黑体" w:eastAsia="黑体" w:cs="黑体"/>
          <w:spacing w:val="25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15"/>
          <w:sz w:val="32"/>
          <w:szCs w:val="32"/>
        </w:rPr>
        <w:t>附则</w:t>
      </w:r>
    </w:p>
    <w:p>
      <w:pPr>
        <w:spacing w:line="312" w:lineRule="auto"/>
      </w:pPr>
    </w:p>
    <w:p>
      <w:pPr>
        <w:spacing w:line="312" w:lineRule="auto"/>
      </w:pPr>
    </w:p>
    <w:p>
      <w:pPr>
        <w:spacing w:before="105" w:line="221" w:lineRule="auto"/>
        <w:ind w:firstLine="6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2"/>
          <w:sz w:val="32"/>
          <w:szCs w:val="32"/>
        </w:rPr>
        <w:t>第十八条本办法自发文之日起执行,试行期3年.</w:t>
      </w:r>
    </w:p>
    <w:p>
      <w:pPr>
        <w:spacing w:before="178" w:line="343" w:lineRule="auto"/>
        <w:ind w:firstLine="664"/>
        <w:sectPr>
          <w:footerReference r:id="rId10" w:type="default"/>
          <w:pgSz w:w="11760" w:h="16780"/>
          <w:pgMar w:top="400" w:right="1346" w:bottom="927" w:left="1090" w:header="0" w:footer="679" w:gutter="0"/>
          <w:cols w:space="720" w:num="1"/>
        </w:sectPr>
      </w:pPr>
      <w:r>
        <w:rPr>
          <w:rFonts w:ascii="仿宋" w:hAnsi="仿宋" w:eastAsia="仿宋" w:cs="仿宋"/>
          <w:spacing w:val="12"/>
          <w:sz w:val="32"/>
          <w:szCs w:val="32"/>
        </w:rPr>
        <w:t>第十九条本办法由大冶市电子商务进农村综合示范工作领导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小组办公室负责解释,若国家相关政策调整,按新出台的政策执行.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rPr>
        <w:rFonts w:ascii="幼圆" w:hAnsi="幼圆" w:eastAsia="幼圆" w:cs="幼圆"/>
        <w:sz w:val="36"/>
        <w:szCs w:val="36"/>
      </w:rPr>
    </w:pPr>
    <w:r>
      <w:rPr>
        <w:rFonts w:ascii="幼圆" w:hAnsi="幼圆" w:eastAsia="幼圆" w:cs="幼圆"/>
        <w:spacing w:val="6"/>
        <w:position w:val="-5"/>
        <w:sz w:val="36"/>
        <w:szCs w:val="36"/>
      </w:rPr>
      <w:t>─24─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ind w:firstLine="8180"/>
      <w:rPr>
        <w:rFonts w:ascii="幼圆" w:hAnsi="幼圆" w:eastAsia="幼圆" w:cs="幼圆"/>
        <w:sz w:val="36"/>
        <w:szCs w:val="36"/>
      </w:rPr>
    </w:pPr>
    <w:r>
      <w:rPr>
        <w:rFonts w:ascii="幼圆" w:hAnsi="幼圆" w:eastAsia="幼圆" w:cs="幼圆"/>
        <w:spacing w:val="5"/>
        <w:position w:val="-5"/>
        <w:sz w:val="36"/>
        <w:szCs w:val="36"/>
      </w:rPr>
      <w:t>一25一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exact"/>
      <w:rPr>
        <w:rFonts w:ascii="仿宋" w:hAnsi="仿宋" w:eastAsia="仿宋" w:cs="仿宋"/>
        <w:sz w:val="38"/>
        <w:szCs w:val="38"/>
      </w:rPr>
    </w:pPr>
    <w:r>
      <w:rPr>
        <w:rFonts w:ascii="仿宋" w:hAnsi="仿宋" w:eastAsia="仿宋" w:cs="仿宋"/>
        <w:spacing w:val="-2"/>
        <w:position w:val="-5"/>
        <w:sz w:val="38"/>
        <w:szCs w:val="38"/>
      </w:rPr>
      <w:t>一26一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8" w:lineRule="exact"/>
      <w:ind w:firstLine="8190"/>
      <w:rPr>
        <w:rFonts w:ascii="幼圆" w:hAnsi="幼圆" w:eastAsia="幼圆" w:cs="幼圆"/>
        <w:sz w:val="36"/>
        <w:szCs w:val="36"/>
      </w:rPr>
    </w:pPr>
    <w:r>
      <w:rPr>
        <w:rFonts w:ascii="幼圆" w:hAnsi="幼圆" w:eastAsia="幼圆" w:cs="幼圆"/>
        <w:spacing w:val="5"/>
        <w:position w:val="-5"/>
        <w:sz w:val="36"/>
        <w:szCs w:val="36"/>
      </w:rPr>
      <w:t>一27一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rPr>
        <w:rFonts w:ascii="仿宋" w:hAnsi="仿宋" w:eastAsia="仿宋" w:cs="仿宋"/>
        <w:sz w:val="36"/>
        <w:szCs w:val="36"/>
      </w:rPr>
    </w:pPr>
    <w:r>
      <w:rPr>
        <w:rFonts w:ascii="仿宋" w:hAnsi="仿宋" w:eastAsia="仿宋" w:cs="仿宋"/>
        <w:spacing w:val="2"/>
        <w:position w:val="-5"/>
        <w:sz w:val="36"/>
        <w:szCs w:val="36"/>
      </w:rPr>
      <w:t>─30─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7" w:lineRule="exact"/>
      <w:ind w:firstLine="8220"/>
      <w:rPr>
        <w:rFonts w:ascii="仿宋" w:hAnsi="仿宋" w:eastAsia="仿宋" w:cs="仿宋"/>
        <w:sz w:val="36"/>
        <w:szCs w:val="36"/>
      </w:rPr>
    </w:pPr>
    <w:r>
      <w:rPr>
        <w:rFonts w:ascii="仿宋" w:hAnsi="仿宋" w:eastAsia="仿宋" w:cs="仿宋"/>
        <w:spacing w:val="-2"/>
        <w:position w:val="-5"/>
        <w:sz w:val="36"/>
        <w:szCs w:val="36"/>
      </w:rPr>
      <w:t>─31─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F0B65"/>
    <w:rsid w:val="083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2022-01-21T01:58:00Z</dcterms:created>
  <dc:creator>kbky</dc:creator>
  <cp:lastModifiedBy>kbky</cp:lastModifiedBy>
  <dcterms:modified xsi:type="dcterms:W3CDTF">2022-01-21T01:59:25Z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98B2A3A089994645B1CE517D9FCF1A6E</vt:lpwstr>
  </property>
</Properties>
</file>