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24E0" w14:textId="42C43744" w:rsidR="00D357B4" w:rsidRPr="00EB24A1" w:rsidRDefault="00D357B4" w:rsidP="00D357B4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EB24A1">
        <w:rPr>
          <w:rFonts w:ascii="宋体" w:eastAsia="宋体" w:hAnsi="宋体" w:hint="eastAsia"/>
          <w:b/>
          <w:bCs/>
          <w:sz w:val="36"/>
          <w:szCs w:val="36"/>
        </w:rPr>
        <w:t>关于</w:t>
      </w:r>
      <w:r w:rsidR="00CD2CDC" w:rsidRPr="00EB24A1">
        <w:rPr>
          <w:rFonts w:ascii="宋体" w:eastAsia="宋体" w:hAnsi="宋体"/>
          <w:b/>
          <w:bCs/>
          <w:sz w:val="36"/>
          <w:szCs w:val="36"/>
        </w:rPr>
        <w:t>2019年</w:t>
      </w:r>
      <w:r w:rsidRPr="00EB24A1">
        <w:rPr>
          <w:rFonts w:ascii="宋体" w:eastAsia="宋体" w:hAnsi="宋体" w:hint="eastAsia"/>
          <w:b/>
          <w:bCs/>
          <w:sz w:val="36"/>
          <w:szCs w:val="36"/>
        </w:rPr>
        <w:t>大冶市</w:t>
      </w:r>
      <w:r w:rsidRPr="00EB24A1">
        <w:rPr>
          <w:rFonts w:ascii="宋体" w:eastAsia="宋体" w:hAnsi="宋体"/>
          <w:b/>
          <w:bCs/>
          <w:sz w:val="36"/>
          <w:szCs w:val="36"/>
        </w:rPr>
        <w:t>政府债务情况的说明</w:t>
      </w:r>
    </w:p>
    <w:p w14:paraId="05C8E3B8" w14:textId="316F829B" w:rsidR="00D357B4" w:rsidRPr="00EB24A1" w:rsidRDefault="00D357B4" w:rsidP="00D357B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B24A1">
        <w:rPr>
          <w:rFonts w:ascii="仿宋_GB2312" w:eastAsia="仿宋_GB2312" w:hint="eastAsia"/>
          <w:sz w:val="32"/>
          <w:szCs w:val="32"/>
        </w:rPr>
        <w:t>现就</w:t>
      </w:r>
      <w:r w:rsidR="00CD2CDC" w:rsidRPr="00EB24A1">
        <w:rPr>
          <w:rFonts w:ascii="仿宋_GB2312" w:eastAsia="仿宋_GB2312" w:hint="eastAsia"/>
          <w:sz w:val="32"/>
          <w:szCs w:val="32"/>
        </w:rPr>
        <w:t>2019年</w:t>
      </w:r>
      <w:r w:rsidRPr="00EB24A1">
        <w:rPr>
          <w:rFonts w:ascii="仿宋_GB2312" w:eastAsia="仿宋_GB2312" w:hint="eastAsia"/>
          <w:sz w:val="32"/>
          <w:szCs w:val="32"/>
        </w:rPr>
        <w:t>我市政府债务情况说明如下：</w:t>
      </w:r>
    </w:p>
    <w:p w14:paraId="6AF293AE" w14:textId="65A43F68" w:rsidR="00D357B4" w:rsidRPr="00EB24A1" w:rsidRDefault="00CD2CDC" w:rsidP="00D357B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B24A1">
        <w:rPr>
          <w:rFonts w:ascii="仿宋_GB2312" w:eastAsia="仿宋_GB2312" w:hint="eastAsia"/>
          <w:sz w:val="32"/>
          <w:szCs w:val="32"/>
        </w:rPr>
        <w:t>2019年</w:t>
      </w:r>
      <w:r w:rsidR="00D357B4" w:rsidRPr="00EB24A1">
        <w:rPr>
          <w:rFonts w:ascii="仿宋_GB2312" w:eastAsia="仿宋_GB2312" w:hint="eastAsia"/>
          <w:sz w:val="32"/>
          <w:szCs w:val="32"/>
        </w:rPr>
        <w:t>，核定我市</w:t>
      </w:r>
      <w:r w:rsidRPr="00EB24A1">
        <w:rPr>
          <w:rFonts w:ascii="仿宋_GB2312" w:eastAsia="仿宋_GB2312" w:hint="eastAsia"/>
          <w:sz w:val="32"/>
          <w:szCs w:val="32"/>
        </w:rPr>
        <w:t>2019年</w:t>
      </w:r>
      <w:r w:rsidR="004048B7" w:rsidRPr="00EB24A1">
        <w:rPr>
          <w:rFonts w:ascii="仿宋_GB2312" w:eastAsia="仿宋_GB2312" w:hint="eastAsia"/>
          <w:b/>
          <w:bCs/>
          <w:sz w:val="32"/>
          <w:szCs w:val="32"/>
        </w:rPr>
        <w:t>地方</w:t>
      </w:r>
      <w:r w:rsidR="00D357B4" w:rsidRPr="00EB24A1">
        <w:rPr>
          <w:rFonts w:ascii="仿宋_GB2312" w:eastAsia="仿宋_GB2312" w:hint="eastAsia"/>
          <w:b/>
          <w:bCs/>
          <w:sz w:val="32"/>
          <w:szCs w:val="32"/>
        </w:rPr>
        <w:t>政府债务限额</w:t>
      </w:r>
      <w:r w:rsidRPr="00EB24A1">
        <w:rPr>
          <w:rFonts w:ascii="仿宋_GB2312" w:eastAsia="仿宋_GB2312" w:hint="eastAsia"/>
          <w:sz w:val="32"/>
          <w:szCs w:val="32"/>
        </w:rPr>
        <w:t>695240</w:t>
      </w:r>
      <w:r w:rsidR="00D357B4" w:rsidRPr="00EB24A1">
        <w:rPr>
          <w:rFonts w:ascii="仿宋_GB2312" w:eastAsia="仿宋_GB2312" w:hint="eastAsia"/>
          <w:sz w:val="32"/>
          <w:szCs w:val="32"/>
        </w:rPr>
        <w:t>万元，其中：</w:t>
      </w:r>
      <w:r w:rsidR="00D357B4" w:rsidRPr="00EB24A1">
        <w:rPr>
          <w:rFonts w:ascii="仿宋_GB2312" w:eastAsia="仿宋_GB2312" w:hint="eastAsia"/>
          <w:b/>
          <w:bCs/>
          <w:sz w:val="32"/>
          <w:szCs w:val="32"/>
        </w:rPr>
        <w:t>一般债务限额</w:t>
      </w:r>
      <w:r w:rsidRPr="00EB24A1">
        <w:rPr>
          <w:rFonts w:ascii="仿宋_GB2312" w:eastAsia="仿宋_GB2312" w:hint="eastAsia"/>
          <w:sz w:val="32"/>
          <w:szCs w:val="32"/>
        </w:rPr>
        <w:t>433832</w:t>
      </w:r>
      <w:r w:rsidR="00D357B4" w:rsidRPr="00EB24A1">
        <w:rPr>
          <w:rFonts w:ascii="仿宋_GB2312" w:eastAsia="仿宋_GB2312" w:hint="eastAsia"/>
          <w:sz w:val="32"/>
          <w:szCs w:val="32"/>
        </w:rPr>
        <w:t>万元，</w:t>
      </w:r>
      <w:r w:rsidR="00D357B4" w:rsidRPr="00EB24A1">
        <w:rPr>
          <w:rFonts w:ascii="仿宋_GB2312" w:eastAsia="仿宋_GB2312" w:hint="eastAsia"/>
          <w:b/>
          <w:bCs/>
          <w:sz w:val="32"/>
          <w:szCs w:val="32"/>
        </w:rPr>
        <w:t>专项债务限额</w:t>
      </w:r>
      <w:r w:rsidRPr="00EB24A1">
        <w:rPr>
          <w:rFonts w:ascii="仿宋_GB2312" w:eastAsia="仿宋_GB2312" w:hint="eastAsia"/>
          <w:sz w:val="32"/>
          <w:szCs w:val="32"/>
        </w:rPr>
        <w:t>261408</w:t>
      </w:r>
      <w:r w:rsidR="00D357B4" w:rsidRPr="00EB24A1">
        <w:rPr>
          <w:rFonts w:ascii="仿宋_GB2312" w:eastAsia="仿宋_GB2312" w:hint="eastAsia"/>
          <w:sz w:val="32"/>
          <w:szCs w:val="32"/>
        </w:rPr>
        <w:t>万元。截至</w:t>
      </w:r>
      <w:r w:rsidRPr="00EB24A1">
        <w:rPr>
          <w:rFonts w:ascii="仿宋_GB2312" w:eastAsia="仿宋_GB2312" w:hint="eastAsia"/>
          <w:sz w:val="32"/>
          <w:szCs w:val="32"/>
        </w:rPr>
        <w:t>2019年</w:t>
      </w:r>
      <w:r w:rsidR="00D357B4" w:rsidRPr="00EB24A1">
        <w:rPr>
          <w:rFonts w:ascii="仿宋_GB2312" w:eastAsia="仿宋_GB2312" w:hint="eastAsia"/>
          <w:sz w:val="32"/>
          <w:szCs w:val="32"/>
        </w:rPr>
        <w:t>底，我市</w:t>
      </w:r>
      <w:r w:rsidR="004048B7" w:rsidRPr="007A047C">
        <w:rPr>
          <w:rFonts w:ascii="仿宋_GB2312" w:eastAsia="仿宋_GB2312" w:hint="eastAsia"/>
          <w:i/>
          <w:iCs/>
          <w:sz w:val="32"/>
          <w:szCs w:val="32"/>
        </w:rPr>
        <w:t>地方</w:t>
      </w:r>
      <w:r w:rsidR="00D357B4" w:rsidRPr="007A047C">
        <w:rPr>
          <w:rFonts w:ascii="仿宋_GB2312" w:eastAsia="仿宋_GB2312" w:hint="eastAsia"/>
          <w:i/>
          <w:iCs/>
          <w:sz w:val="32"/>
          <w:szCs w:val="32"/>
        </w:rPr>
        <w:t>政府债务余额</w:t>
      </w:r>
      <w:r w:rsidR="00D357B4" w:rsidRPr="00EB24A1">
        <w:rPr>
          <w:rFonts w:ascii="仿宋_GB2312" w:eastAsia="仿宋_GB2312" w:hint="eastAsia"/>
          <w:sz w:val="32"/>
          <w:szCs w:val="32"/>
        </w:rPr>
        <w:t>为</w:t>
      </w:r>
      <w:r w:rsidRPr="00EB24A1">
        <w:rPr>
          <w:rFonts w:ascii="仿宋_GB2312" w:eastAsia="仿宋_GB2312" w:hint="eastAsia"/>
          <w:sz w:val="32"/>
          <w:szCs w:val="32"/>
        </w:rPr>
        <w:t>665360</w:t>
      </w:r>
      <w:r w:rsidR="00D357B4" w:rsidRPr="00EB24A1">
        <w:rPr>
          <w:rFonts w:ascii="仿宋_GB2312" w:eastAsia="仿宋_GB2312" w:hint="eastAsia"/>
          <w:sz w:val="32"/>
          <w:szCs w:val="32"/>
        </w:rPr>
        <w:t>万元，其中：一</w:t>
      </w:r>
      <w:r w:rsidR="00D357B4" w:rsidRPr="00EB24A1">
        <w:rPr>
          <w:rFonts w:ascii="仿宋_GB2312" w:eastAsia="仿宋_GB2312" w:hint="eastAsia"/>
          <w:b/>
          <w:bCs/>
          <w:sz w:val="32"/>
          <w:szCs w:val="32"/>
        </w:rPr>
        <w:t>般债务余额</w:t>
      </w:r>
      <w:r w:rsidRPr="00EB24A1">
        <w:rPr>
          <w:rFonts w:ascii="仿宋_GB2312" w:eastAsia="仿宋_GB2312" w:hint="eastAsia"/>
          <w:sz w:val="32"/>
          <w:szCs w:val="32"/>
        </w:rPr>
        <w:t>413856</w:t>
      </w:r>
      <w:r w:rsidR="00D357B4" w:rsidRPr="00EB24A1">
        <w:rPr>
          <w:rFonts w:ascii="仿宋_GB2312" w:eastAsia="仿宋_GB2312" w:hint="eastAsia"/>
          <w:sz w:val="32"/>
          <w:szCs w:val="32"/>
        </w:rPr>
        <w:t>元，为限额的</w:t>
      </w:r>
      <w:r w:rsidRPr="00EB24A1">
        <w:rPr>
          <w:rFonts w:ascii="仿宋_GB2312" w:eastAsia="仿宋_GB2312" w:hint="eastAsia"/>
          <w:sz w:val="32"/>
          <w:szCs w:val="32"/>
        </w:rPr>
        <w:t>95.4</w:t>
      </w:r>
      <w:r w:rsidR="00D357B4" w:rsidRPr="00EB24A1">
        <w:rPr>
          <w:rFonts w:ascii="仿宋_GB2312" w:eastAsia="仿宋_GB2312" w:hint="eastAsia"/>
          <w:sz w:val="32"/>
          <w:szCs w:val="32"/>
        </w:rPr>
        <w:t>%；</w:t>
      </w:r>
      <w:r w:rsidR="00D357B4" w:rsidRPr="00EB24A1">
        <w:rPr>
          <w:rFonts w:ascii="仿宋_GB2312" w:eastAsia="仿宋_GB2312" w:hint="eastAsia"/>
          <w:b/>
          <w:bCs/>
          <w:sz w:val="32"/>
          <w:szCs w:val="32"/>
        </w:rPr>
        <w:t>专项债务余额</w:t>
      </w:r>
      <w:r w:rsidRPr="00EB24A1">
        <w:rPr>
          <w:rFonts w:ascii="仿宋_GB2312" w:eastAsia="仿宋_GB2312" w:hint="eastAsia"/>
          <w:sz w:val="32"/>
          <w:szCs w:val="32"/>
        </w:rPr>
        <w:t>251504</w:t>
      </w:r>
      <w:r w:rsidR="00D357B4" w:rsidRPr="00EB24A1">
        <w:rPr>
          <w:rFonts w:ascii="仿宋_GB2312" w:eastAsia="仿宋_GB2312" w:hint="eastAsia"/>
          <w:sz w:val="32"/>
          <w:szCs w:val="32"/>
        </w:rPr>
        <w:t>万元，为限额的</w:t>
      </w:r>
      <w:r w:rsidRPr="00EB24A1">
        <w:rPr>
          <w:rFonts w:ascii="仿宋_GB2312" w:eastAsia="仿宋_GB2312" w:hint="eastAsia"/>
          <w:sz w:val="32"/>
          <w:szCs w:val="32"/>
        </w:rPr>
        <w:t>96.2</w:t>
      </w:r>
      <w:r w:rsidR="00D357B4" w:rsidRPr="00EB24A1">
        <w:rPr>
          <w:rFonts w:ascii="仿宋_GB2312" w:eastAsia="仿宋_GB2312" w:hint="eastAsia"/>
          <w:sz w:val="32"/>
          <w:szCs w:val="32"/>
        </w:rPr>
        <w:t>%。</w:t>
      </w:r>
    </w:p>
    <w:p w14:paraId="1F7BC7E2" w14:textId="69217396" w:rsidR="00D357B4" w:rsidRPr="00EB24A1" w:rsidRDefault="00CD2CDC" w:rsidP="00C13EE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B24A1">
        <w:rPr>
          <w:rFonts w:ascii="仿宋_GB2312" w:eastAsia="仿宋_GB2312" w:hint="eastAsia"/>
          <w:sz w:val="32"/>
          <w:szCs w:val="32"/>
        </w:rPr>
        <w:t>2019年</w:t>
      </w:r>
      <w:r w:rsidR="00D357B4" w:rsidRPr="00EB24A1">
        <w:rPr>
          <w:rFonts w:ascii="仿宋_GB2312" w:eastAsia="仿宋_GB2312" w:hint="eastAsia"/>
          <w:sz w:val="32"/>
          <w:szCs w:val="32"/>
        </w:rPr>
        <w:t>，我市</w:t>
      </w:r>
      <w:r w:rsidR="00C13EE3" w:rsidRPr="00EB24A1">
        <w:rPr>
          <w:rFonts w:ascii="仿宋_GB2312" w:eastAsia="仿宋_GB2312" w:hint="eastAsia"/>
          <w:sz w:val="32"/>
          <w:szCs w:val="32"/>
        </w:rPr>
        <w:t>收到</w:t>
      </w:r>
      <w:r w:rsidR="00D357B4" w:rsidRPr="007A047C">
        <w:rPr>
          <w:rFonts w:ascii="仿宋_GB2312" w:eastAsia="仿宋_GB2312" w:hint="eastAsia"/>
          <w:b/>
          <w:bCs/>
          <w:sz w:val="32"/>
          <w:szCs w:val="32"/>
        </w:rPr>
        <w:t>新增</w:t>
      </w:r>
      <w:r w:rsidR="00C13EE3" w:rsidRPr="007A047C">
        <w:rPr>
          <w:rFonts w:ascii="仿宋_GB2312" w:eastAsia="仿宋_GB2312" w:hint="eastAsia"/>
          <w:b/>
          <w:bCs/>
          <w:sz w:val="32"/>
          <w:szCs w:val="32"/>
        </w:rPr>
        <w:t>地方</w:t>
      </w:r>
      <w:r w:rsidR="00D357B4" w:rsidRPr="007A047C">
        <w:rPr>
          <w:rFonts w:ascii="仿宋_GB2312" w:eastAsia="仿宋_GB2312" w:hint="eastAsia"/>
          <w:b/>
          <w:bCs/>
          <w:sz w:val="32"/>
          <w:szCs w:val="32"/>
        </w:rPr>
        <w:t>政府债</w:t>
      </w:r>
      <w:r w:rsidR="00C13EE3" w:rsidRPr="007A047C">
        <w:rPr>
          <w:rFonts w:ascii="仿宋_GB2312" w:eastAsia="仿宋_GB2312" w:hint="eastAsia"/>
          <w:b/>
          <w:bCs/>
          <w:sz w:val="32"/>
          <w:szCs w:val="32"/>
        </w:rPr>
        <w:t>券</w:t>
      </w:r>
      <w:r w:rsidR="00D357B4" w:rsidRPr="007A047C">
        <w:rPr>
          <w:rFonts w:ascii="仿宋_GB2312" w:eastAsia="仿宋_GB2312" w:hint="eastAsia"/>
          <w:b/>
          <w:bCs/>
          <w:sz w:val="32"/>
          <w:szCs w:val="32"/>
        </w:rPr>
        <w:t>转贷收入</w:t>
      </w:r>
      <w:r w:rsidRPr="00EB24A1">
        <w:rPr>
          <w:rFonts w:ascii="仿宋_GB2312" w:eastAsia="仿宋_GB2312" w:hint="eastAsia"/>
          <w:sz w:val="32"/>
          <w:szCs w:val="32"/>
        </w:rPr>
        <w:t>76888</w:t>
      </w:r>
      <w:r w:rsidR="00D357B4" w:rsidRPr="00EB24A1">
        <w:rPr>
          <w:rFonts w:ascii="仿宋_GB2312" w:eastAsia="仿宋_GB2312" w:hint="eastAsia"/>
          <w:sz w:val="32"/>
          <w:szCs w:val="32"/>
        </w:rPr>
        <w:t>万元，其中：</w:t>
      </w:r>
      <w:r w:rsidR="00D357B4" w:rsidRPr="00EB24A1">
        <w:rPr>
          <w:rFonts w:ascii="仿宋_GB2312" w:eastAsia="仿宋_GB2312" w:hint="eastAsia"/>
          <w:b/>
          <w:bCs/>
          <w:sz w:val="32"/>
          <w:szCs w:val="32"/>
        </w:rPr>
        <w:t>一般债券</w:t>
      </w:r>
      <w:r w:rsidRPr="00EB24A1">
        <w:rPr>
          <w:rFonts w:ascii="仿宋_GB2312" w:eastAsia="仿宋_GB2312" w:hint="eastAsia"/>
          <w:sz w:val="32"/>
          <w:szCs w:val="32"/>
        </w:rPr>
        <w:t>29886</w:t>
      </w:r>
      <w:r w:rsidR="00D357B4" w:rsidRPr="00EB24A1">
        <w:rPr>
          <w:rFonts w:ascii="仿宋_GB2312" w:eastAsia="仿宋_GB2312" w:hint="eastAsia"/>
          <w:sz w:val="32"/>
          <w:szCs w:val="32"/>
        </w:rPr>
        <w:t>万元，</w:t>
      </w:r>
      <w:r w:rsidR="00D357B4" w:rsidRPr="00EB24A1">
        <w:rPr>
          <w:rFonts w:ascii="仿宋_GB2312" w:eastAsia="仿宋_GB2312" w:hint="eastAsia"/>
          <w:b/>
          <w:bCs/>
          <w:sz w:val="32"/>
          <w:szCs w:val="32"/>
        </w:rPr>
        <w:t>专项债券</w:t>
      </w:r>
      <w:r w:rsidRPr="00EB24A1">
        <w:rPr>
          <w:rFonts w:ascii="仿宋_GB2312" w:eastAsia="仿宋_GB2312" w:hint="eastAsia"/>
          <w:sz w:val="32"/>
          <w:szCs w:val="32"/>
        </w:rPr>
        <w:t>47002</w:t>
      </w:r>
      <w:r w:rsidR="00D357B4" w:rsidRPr="00EB24A1">
        <w:rPr>
          <w:rFonts w:ascii="仿宋_GB2312" w:eastAsia="仿宋_GB2312" w:hint="eastAsia"/>
          <w:sz w:val="32"/>
          <w:szCs w:val="32"/>
        </w:rPr>
        <w:t>万元。从使用情况看，</w:t>
      </w:r>
      <w:r w:rsidR="00D357B4" w:rsidRPr="00EB24A1">
        <w:rPr>
          <w:rFonts w:ascii="仿宋_GB2312" w:eastAsia="仿宋_GB2312" w:hint="eastAsia"/>
          <w:b/>
          <w:bCs/>
          <w:sz w:val="32"/>
          <w:szCs w:val="32"/>
        </w:rPr>
        <w:t>一般债券</w:t>
      </w:r>
      <w:r w:rsidR="00C13EE3" w:rsidRPr="00EB24A1">
        <w:rPr>
          <w:rFonts w:ascii="仿宋_GB2312" w:eastAsia="仿宋_GB2312" w:hint="eastAsia"/>
          <w:sz w:val="32"/>
          <w:szCs w:val="32"/>
        </w:rPr>
        <w:t>安排</w:t>
      </w:r>
      <w:r w:rsidR="00D357B4" w:rsidRPr="00EB24A1">
        <w:rPr>
          <w:rFonts w:ascii="仿宋_GB2312" w:eastAsia="仿宋_GB2312" w:hint="eastAsia"/>
          <w:sz w:val="32"/>
          <w:szCs w:val="32"/>
        </w:rPr>
        <w:t>用于</w:t>
      </w:r>
      <w:r w:rsidR="00C13EE3" w:rsidRPr="00EB24A1">
        <w:rPr>
          <w:rFonts w:ascii="仿宋_GB2312" w:eastAsia="仿宋_GB2312" w:hint="eastAsia"/>
          <w:sz w:val="32"/>
          <w:szCs w:val="32"/>
        </w:rPr>
        <w:t>水利补短板项目</w:t>
      </w:r>
      <w:r w:rsidRPr="00EB24A1">
        <w:rPr>
          <w:rFonts w:ascii="仿宋_GB2312" w:eastAsia="仿宋_GB2312" w:hint="eastAsia"/>
          <w:sz w:val="32"/>
          <w:szCs w:val="32"/>
        </w:rPr>
        <w:t>1210</w:t>
      </w:r>
      <w:r w:rsidR="00C13EE3" w:rsidRPr="00EB24A1">
        <w:rPr>
          <w:rFonts w:ascii="仿宋_GB2312" w:eastAsia="仿宋_GB2312" w:hint="eastAsia"/>
          <w:sz w:val="32"/>
          <w:szCs w:val="32"/>
        </w:rPr>
        <w:t>万元、</w:t>
      </w:r>
      <w:r w:rsidRPr="00EB24A1">
        <w:rPr>
          <w:rFonts w:ascii="仿宋_GB2312" w:eastAsia="仿宋_GB2312" w:hint="eastAsia"/>
          <w:sz w:val="32"/>
          <w:szCs w:val="32"/>
        </w:rPr>
        <w:t>乡镇生活污水治理项目800</w:t>
      </w:r>
      <w:r w:rsidR="00C13EE3" w:rsidRPr="00EB24A1">
        <w:rPr>
          <w:rFonts w:ascii="仿宋_GB2312" w:eastAsia="仿宋_GB2312" w:hint="eastAsia"/>
          <w:sz w:val="32"/>
          <w:szCs w:val="32"/>
        </w:rPr>
        <w:t>万元、</w:t>
      </w:r>
      <w:r w:rsidRPr="00EB24A1">
        <w:rPr>
          <w:rFonts w:ascii="仿宋_GB2312" w:eastAsia="仿宋_GB2312" w:hint="eastAsia"/>
          <w:sz w:val="32"/>
          <w:szCs w:val="32"/>
        </w:rPr>
        <w:t>六中校园改造工程项目3084</w:t>
      </w:r>
      <w:r w:rsidR="00C13EE3" w:rsidRPr="00EB24A1">
        <w:rPr>
          <w:rFonts w:ascii="仿宋_GB2312" w:eastAsia="仿宋_GB2312" w:hint="eastAsia"/>
          <w:sz w:val="32"/>
          <w:szCs w:val="32"/>
        </w:rPr>
        <w:t>万元、</w:t>
      </w:r>
      <w:r w:rsidRPr="00EB24A1">
        <w:rPr>
          <w:rFonts w:ascii="仿宋_GB2312" w:eastAsia="仿宋_GB2312" w:hint="eastAsia"/>
          <w:sz w:val="32"/>
          <w:szCs w:val="32"/>
        </w:rPr>
        <w:t>高铁南路建设工程项目2400</w:t>
      </w:r>
      <w:r w:rsidR="00C13EE3" w:rsidRPr="00EB24A1">
        <w:rPr>
          <w:rFonts w:ascii="仿宋_GB2312" w:eastAsia="仿宋_GB2312" w:hint="eastAsia"/>
          <w:sz w:val="32"/>
          <w:szCs w:val="32"/>
        </w:rPr>
        <w:t>万元、</w:t>
      </w:r>
      <w:r w:rsidRPr="00EB24A1">
        <w:rPr>
          <w:rFonts w:ascii="仿宋_GB2312" w:eastAsia="仿宋_GB2312" w:hint="eastAsia"/>
          <w:sz w:val="32"/>
          <w:szCs w:val="32"/>
        </w:rPr>
        <w:t>停车场建设</w:t>
      </w:r>
      <w:r w:rsidR="00C13EE3" w:rsidRPr="00EB24A1">
        <w:rPr>
          <w:rFonts w:ascii="仿宋_GB2312" w:eastAsia="仿宋_GB2312" w:hint="eastAsia"/>
          <w:sz w:val="32"/>
          <w:szCs w:val="32"/>
        </w:rPr>
        <w:t>项目</w:t>
      </w:r>
      <w:r w:rsidRPr="00EB24A1">
        <w:rPr>
          <w:rFonts w:ascii="仿宋_GB2312" w:eastAsia="仿宋_GB2312" w:hint="eastAsia"/>
          <w:sz w:val="32"/>
          <w:szCs w:val="32"/>
        </w:rPr>
        <w:t>350</w:t>
      </w:r>
      <w:r w:rsidR="00C13EE3" w:rsidRPr="00EB24A1">
        <w:rPr>
          <w:rFonts w:ascii="仿宋_GB2312" w:eastAsia="仿宋_GB2312" w:hint="eastAsia"/>
          <w:sz w:val="32"/>
          <w:szCs w:val="32"/>
        </w:rPr>
        <w:t>万元、</w:t>
      </w:r>
      <w:r w:rsidRPr="00EB24A1">
        <w:rPr>
          <w:rFonts w:ascii="仿宋_GB2312" w:eastAsia="仿宋_GB2312" w:hint="eastAsia"/>
          <w:sz w:val="32"/>
          <w:szCs w:val="32"/>
        </w:rPr>
        <w:t>陈贵卫生院综合楼建设</w:t>
      </w:r>
      <w:r w:rsidR="00C13EE3" w:rsidRPr="00EB24A1">
        <w:rPr>
          <w:rFonts w:ascii="仿宋_GB2312" w:eastAsia="仿宋_GB2312" w:hint="eastAsia"/>
          <w:sz w:val="32"/>
          <w:szCs w:val="32"/>
        </w:rPr>
        <w:t>项目</w:t>
      </w:r>
      <w:r w:rsidRPr="00EB24A1">
        <w:rPr>
          <w:rFonts w:ascii="仿宋_GB2312" w:eastAsia="仿宋_GB2312" w:hint="eastAsia"/>
          <w:sz w:val="32"/>
          <w:szCs w:val="32"/>
        </w:rPr>
        <w:t>300</w:t>
      </w:r>
      <w:r w:rsidR="00C13EE3" w:rsidRPr="00EB24A1">
        <w:rPr>
          <w:rFonts w:ascii="仿宋_GB2312" w:eastAsia="仿宋_GB2312" w:hint="eastAsia"/>
          <w:sz w:val="32"/>
          <w:szCs w:val="32"/>
        </w:rPr>
        <w:t>万元</w:t>
      </w:r>
      <w:r w:rsidRPr="00EB24A1">
        <w:rPr>
          <w:rFonts w:ascii="仿宋_GB2312" w:eastAsia="仿宋_GB2312" w:hint="eastAsia"/>
          <w:sz w:val="32"/>
          <w:szCs w:val="32"/>
        </w:rPr>
        <w:t>、长江生态修复项目1570万元、化解债务存量20172万元</w:t>
      </w:r>
      <w:r w:rsidR="00C13EE3" w:rsidRPr="00EB24A1">
        <w:rPr>
          <w:rFonts w:ascii="仿宋_GB2312" w:eastAsia="仿宋_GB2312" w:hint="eastAsia"/>
          <w:sz w:val="32"/>
          <w:szCs w:val="32"/>
        </w:rPr>
        <w:t>；</w:t>
      </w:r>
      <w:r w:rsidR="00C13EE3" w:rsidRPr="00EB24A1">
        <w:rPr>
          <w:rFonts w:ascii="仿宋_GB2312" w:eastAsia="仿宋_GB2312" w:hint="eastAsia"/>
          <w:b/>
          <w:bCs/>
          <w:sz w:val="32"/>
          <w:szCs w:val="32"/>
        </w:rPr>
        <w:t>专项债券</w:t>
      </w:r>
      <w:r w:rsidR="00C13EE3" w:rsidRPr="00EB24A1">
        <w:rPr>
          <w:rFonts w:ascii="仿宋_GB2312" w:eastAsia="仿宋_GB2312" w:hint="eastAsia"/>
          <w:sz w:val="32"/>
          <w:szCs w:val="32"/>
        </w:rPr>
        <w:t>安排用</w:t>
      </w:r>
      <w:r w:rsidRPr="00EB24A1">
        <w:rPr>
          <w:rFonts w:ascii="仿宋_GB2312" w:eastAsia="仿宋_GB2312" w:hint="eastAsia"/>
          <w:sz w:val="32"/>
          <w:szCs w:val="32"/>
        </w:rPr>
        <w:t>棚户区改造项目</w:t>
      </w:r>
      <w:r w:rsidR="008C7121" w:rsidRPr="00EB24A1">
        <w:rPr>
          <w:rFonts w:ascii="仿宋_GB2312" w:eastAsia="仿宋_GB2312" w:hint="eastAsia"/>
          <w:sz w:val="32"/>
          <w:szCs w:val="32"/>
        </w:rPr>
        <w:t>18300</w:t>
      </w:r>
      <w:r w:rsidR="00C13EE3" w:rsidRPr="00EB24A1">
        <w:rPr>
          <w:rFonts w:ascii="仿宋_GB2312" w:eastAsia="仿宋_GB2312" w:hint="eastAsia"/>
          <w:sz w:val="32"/>
          <w:szCs w:val="32"/>
        </w:rPr>
        <w:t>万元</w:t>
      </w:r>
      <w:r w:rsidR="008C7121" w:rsidRPr="00EB24A1">
        <w:rPr>
          <w:rFonts w:ascii="仿宋_GB2312" w:eastAsia="仿宋_GB2312" w:hint="eastAsia"/>
          <w:sz w:val="32"/>
          <w:szCs w:val="32"/>
        </w:rPr>
        <w:t>、人民医院职业病康复中心建设项目8160万元、，茗山卫生院建设项目490万元、土地储备项目15517万元、城乡建设用地项目4535万元</w:t>
      </w:r>
      <w:r w:rsidR="00C13EE3" w:rsidRPr="00EB24A1">
        <w:rPr>
          <w:rFonts w:ascii="仿宋_GB2312" w:eastAsia="仿宋_GB2312" w:hint="eastAsia"/>
          <w:sz w:val="32"/>
          <w:szCs w:val="32"/>
        </w:rPr>
        <w:t>。</w:t>
      </w:r>
    </w:p>
    <w:p w14:paraId="5D85058B" w14:textId="1945B6E8" w:rsidR="00E70C92" w:rsidRPr="00EB24A1" w:rsidRDefault="00CD2CDC" w:rsidP="00D357B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B24A1">
        <w:rPr>
          <w:rFonts w:ascii="仿宋_GB2312" w:eastAsia="仿宋_GB2312" w:hint="eastAsia"/>
          <w:sz w:val="32"/>
          <w:szCs w:val="32"/>
        </w:rPr>
        <w:t>2019年</w:t>
      </w:r>
      <w:r w:rsidR="00D357B4" w:rsidRPr="00EB24A1">
        <w:rPr>
          <w:rFonts w:ascii="仿宋_GB2312" w:eastAsia="仿宋_GB2312" w:hint="eastAsia"/>
          <w:sz w:val="32"/>
          <w:szCs w:val="32"/>
        </w:rPr>
        <w:t>，</w:t>
      </w:r>
      <w:r w:rsidR="004048B7" w:rsidRPr="00EB24A1">
        <w:rPr>
          <w:rFonts w:ascii="仿宋_GB2312" w:eastAsia="仿宋_GB2312" w:hint="eastAsia"/>
          <w:sz w:val="32"/>
          <w:szCs w:val="32"/>
        </w:rPr>
        <w:t>我市</w:t>
      </w:r>
      <w:r w:rsidR="00C13EE3" w:rsidRPr="00EB24A1">
        <w:rPr>
          <w:rFonts w:ascii="仿宋_GB2312" w:eastAsia="仿宋_GB2312" w:hint="eastAsia"/>
          <w:sz w:val="32"/>
          <w:szCs w:val="32"/>
        </w:rPr>
        <w:t>收到</w:t>
      </w:r>
      <w:r w:rsidR="00C13EE3" w:rsidRPr="00EB24A1">
        <w:rPr>
          <w:rFonts w:ascii="仿宋_GB2312" w:eastAsia="仿宋_GB2312" w:hint="eastAsia"/>
          <w:b/>
          <w:bCs/>
          <w:sz w:val="32"/>
          <w:szCs w:val="32"/>
        </w:rPr>
        <w:t>再融资债券转贷收入</w:t>
      </w:r>
      <w:r w:rsidR="008C7121" w:rsidRPr="00EB24A1">
        <w:rPr>
          <w:rFonts w:ascii="仿宋_GB2312" w:eastAsia="仿宋_GB2312" w:hint="eastAsia"/>
          <w:sz w:val="32"/>
          <w:szCs w:val="32"/>
        </w:rPr>
        <w:t>59864</w:t>
      </w:r>
      <w:r w:rsidR="004048B7" w:rsidRPr="00EB24A1">
        <w:rPr>
          <w:rFonts w:ascii="仿宋_GB2312" w:eastAsia="仿宋_GB2312" w:hint="eastAsia"/>
          <w:sz w:val="32"/>
          <w:szCs w:val="32"/>
        </w:rPr>
        <w:t>万元</w:t>
      </w:r>
      <w:r w:rsidR="00D357B4" w:rsidRPr="00EB24A1">
        <w:rPr>
          <w:rFonts w:ascii="仿宋_GB2312" w:eastAsia="仿宋_GB2312" w:hint="eastAsia"/>
          <w:sz w:val="32"/>
          <w:szCs w:val="32"/>
        </w:rPr>
        <w:t>，</w:t>
      </w:r>
      <w:r w:rsidR="008C7121" w:rsidRPr="00EB24A1">
        <w:rPr>
          <w:rFonts w:ascii="仿宋_GB2312" w:eastAsia="仿宋_GB2312" w:hint="eastAsia"/>
          <w:sz w:val="32"/>
          <w:szCs w:val="32"/>
        </w:rPr>
        <w:t>均为</w:t>
      </w:r>
      <w:bookmarkStart w:id="0" w:name="_GoBack"/>
      <w:r w:rsidR="008C7121" w:rsidRPr="007A047C">
        <w:rPr>
          <w:rFonts w:ascii="仿宋_GB2312" w:eastAsia="仿宋_GB2312" w:hint="eastAsia"/>
          <w:b/>
          <w:bCs/>
          <w:sz w:val="32"/>
          <w:szCs w:val="32"/>
        </w:rPr>
        <w:t>一般债券再融资</w:t>
      </w:r>
      <w:bookmarkEnd w:id="0"/>
      <w:r w:rsidR="008C7121" w:rsidRPr="00EB24A1">
        <w:rPr>
          <w:rFonts w:ascii="仿宋_GB2312" w:eastAsia="仿宋_GB2312" w:hint="eastAsia"/>
          <w:sz w:val="32"/>
          <w:szCs w:val="32"/>
        </w:rPr>
        <w:t>，</w:t>
      </w:r>
      <w:r w:rsidR="004048B7" w:rsidRPr="00EB24A1">
        <w:rPr>
          <w:rFonts w:ascii="仿宋_GB2312" w:eastAsia="仿宋_GB2312" w:hint="eastAsia"/>
          <w:sz w:val="32"/>
          <w:szCs w:val="32"/>
        </w:rPr>
        <w:t>用于偿还到期政府债券本金。</w:t>
      </w:r>
    </w:p>
    <w:sectPr w:rsidR="00E70C92" w:rsidRPr="00EB2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CF"/>
    <w:rsid w:val="002E1208"/>
    <w:rsid w:val="003152CF"/>
    <w:rsid w:val="003706BE"/>
    <w:rsid w:val="004048B7"/>
    <w:rsid w:val="007A047C"/>
    <w:rsid w:val="008C7121"/>
    <w:rsid w:val="00C13EE3"/>
    <w:rsid w:val="00CD2CDC"/>
    <w:rsid w:val="00D14A2A"/>
    <w:rsid w:val="00D357B4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0C99"/>
  <w15:chartTrackingRefBased/>
  <w15:docId w15:val="{3D8F95A0-6C49-4A59-BCCD-11CFB54B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逸豪</dc:creator>
  <cp:keywords/>
  <dc:description/>
  <cp:lastModifiedBy>曹桂琴</cp:lastModifiedBy>
  <cp:revision>6</cp:revision>
  <cp:lastPrinted>2021-05-27T00:43:00Z</cp:lastPrinted>
  <dcterms:created xsi:type="dcterms:W3CDTF">2021-05-26T14:04:00Z</dcterms:created>
  <dcterms:modified xsi:type="dcterms:W3CDTF">2021-05-27T00:43:00Z</dcterms:modified>
</cp:coreProperties>
</file>