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313" w:beforeLines="100" w:after="313" w:afterLines="100"/>
        <w:jc w:val="center"/>
        <w:textAlignment w:val="auto"/>
        <w:rPr>
          <w:rFonts w:hint="default" w:cs="宋体" w:asciiTheme="majorEastAsia" w:hAnsiTheme="majorEastAsia" w:eastAsiaTheme="majorEastAsia"/>
          <w:b/>
          <w:bCs/>
          <w:kern w:val="2"/>
          <w:sz w:val="44"/>
          <w:szCs w:val="20"/>
          <w:lang w:val="en-US" w:eastAsia="zh-CN" w:bidi="ar-SA"/>
        </w:rPr>
      </w:pPr>
      <w:r>
        <w:rPr>
          <w:rFonts w:hint="eastAsia" w:cs="宋体" w:asciiTheme="majorEastAsia" w:hAnsiTheme="majorEastAsia" w:eastAsiaTheme="majorEastAsia"/>
          <w:b/>
          <w:bCs/>
          <w:kern w:val="2"/>
          <w:sz w:val="44"/>
          <w:szCs w:val="20"/>
          <w:lang w:val="en-US" w:eastAsia="zh-CN" w:bidi="ar-SA"/>
        </w:rPr>
        <w:t>大冶市灵乡镇退役军人服务站</w:t>
      </w:r>
    </w:p>
    <w:p>
      <w:pPr>
        <w:keepNext w:val="0"/>
        <w:keepLines w:val="0"/>
        <w:pageBreakBefore w:val="0"/>
        <w:widowControl w:val="0"/>
        <w:kinsoku/>
        <w:wordWrap/>
        <w:overflowPunct/>
        <w:topLinePunct w:val="0"/>
        <w:autoSpaceDE/>
        <w:autoSpaceDN/>
        <w:bidi w:val="0"/>
        <w:adjustRightInd/>
        <w:snapToGrid/>
        <w:spacing w:before="313" w:beforeLines="100" w:after="313" w:afterLines="100"/>
        <w:jc w:val="center"/>
        <w:textAlignment w:val="auto"/>
        <w:rPr>
          <w:rFonts w:hint="eastAsia" w:cs="宋体" w:asciiTheme="majorEastAsia" w:hAnsiTheme="majorEastAsia" w:eastAsiaTheme="majorEastAsia"/>
          <w:b/>
          <w:bCs/>
          <w:kern w:val="2"/>
          <w:sz w:val="44"/>
          <w:szCs w:val="20"/>
          <w:lang w:val="en-US" w:eastAsia="zh-CN" w:bidi="ar-SA"/>
        </w:rPr>
      </w:pPr>
      <w:r>
        <w:rPr>
          <w:rFonts w:hint="eastAsia" w:cs="宋体" w:asciiTheme="majorEastAsia" w:hAnsiTheme="majorEastAsia" w:eastAsiaTheme="majorEastAsia"/>
          <w:b/>
          <w:bCs/>
          <w:kern w:val="2"/>
          <w:sz w:val="44"/>
          <w:szCs w:val="20"/>
          <w:lang w:val="en-US" w:eastAsia="zh-CN" w:bidi="ar-SA"/>
        </w:rPr>
        <w:t>2024年部门预算公开</w:t>
      </w:r>
      <w:bookmarkStart w:id="0" w:name="_GoBack"/>
      <w:bookmarkEnd w:id="0"/>
      <w:r>
        <w:rPr>
          <w:rFonts w:hint="eastAsia" w:cs="宋体" w:asciiTheme="majorEastAsia" w:hAnsiTheme="majorEastAsia" w:eastAsiaTheme="majorEastAsia"/>
          <w:b/>
          <w:bCs/>
          <w:kern w:val="2"/>
          <w:sz w:val="44"/>
          <w:szCs w:val="20"/>
          <w:lang w:val="en-US" w:eastAsia="zh-CN" w:bidi="ar-SA"/>
        </w:rPr>
        <w:t>情况说明</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楷体_GB2312" w:eastAsia="楷体_GB2312" w:cs="宋体" w:hAnsiTheme="minorHAnsi"/>
          <w:b w:val="0"/>
          <w:bCs w:val="0"/>
          <w:kern w:val="2"/>
          <w:sz w:val="32"/>
          <w:szCs w:val="20"/>
          <w:lang w:val="en-US" w:eastAsia="zh-CN" w:bidi="ar-SA"/>
        </w:rPr>
      </w:pPr>
      <w:r>
        <w:rPr>
          <w:rFonts w:hint="eastAsia" w:ascii="楷体_GB2312" w:eastAsia="楷体_GB2312" w:cs="宋体" w:hAnsiTheme="minorHAnsi"/>
          <w:b w:val="0"/>
          <w:bCs w:val="0"/>
          <w:kern w:val="2"/>
          <w:sz w:val="32"/>
          <w:szCs w:val="20"/>
          <w:lang w:val="en-US" w:eastAsia="zh-CN" w:bidi="ar-SA"/>
        </w:rPr>
        <w:t>目 录</w:t>
      </w:r>
    </w:p>
    <w:p>
      <w:pPr>
        <w:keepNext w:val="0"/>
        <w:keepLines w:val="0"/>
        <w:pageBreakBefore w:val="0"/>
        <w:widowControl w:val="0"/>
        <w:kinsoku/>
        <w:wordWrap/>
        <w:overflowPunct/>
        <w:topLinePunct w:val="0"/>
        <w:autoSpaceDE/>
        <w:autoSpaceDN/>
        <w:bidi w:val="0"/>
        <w:adjustRightInd/>
        <w:snapToGrid/>
        <w:jc w:val="both"/>
        <w:textAlignment w:val="auto"/>
        <w:rPr>
          <w:rFonts w:hint="eastAsia" w:ascii="楷体_GB2312" w:eastAsia="楷体_GB2312" w:cs="宋体"/>
          <w:b w:val="0"/>
          <w:bCs w:val="0"/>
          <w:color w:val="FF0000"/>
          <w:kern w:val="2"/>
          <w:sz w:val="32"/>
          <w:szCs w:val="20"/>
          <w:lang w:val="en-US" w:eastAsia="zh-CN" w:bidi="ar-SA"/>
        </w:rPr>
      </w:pPr>
    </w:p>
    <w:p>
      <w:pPr>
        <w:keepNext w:val="0"/>
        <w:keepLines w:val="0"/>
        <w:pageBreakBefore w:val="0"/>
        <w:widowControl w:val="0"/>
        <w:kinsoku/>
        <w:wordWrap/>
        <w:overflowPunct/>
        <w:topLinePunct w:val="0"/>
        <w:autoSpaceDE/>
        <w:autoSpaceDN/>
        <w:bidi w:val="0"/>
        <w:adjustRightInd/>
        <w:snapToGrid/>
        <w:jc w:val="both"/>
        <w:textAlignment w:val="auto"/>
        <w:rPr>
          <w:rFonts w:hint="eastAsia" w:ascii="楷体_GB2312" w:eastAsia="楷体_GB2312" w:cs="宋体"/>
          <w:b w:val="0"/>
          <w:bCs w:val="0"/>
          <w:color w:val="FF0000"/>
          <w:kern w:val="2"/>
          <w:sz w:val="32"/>
          <w:szCs w:val="20"/>
          <w:lang w:val="en-US" w:eastAsia="zh-CN" w:bidi="ar-SA"/>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黑体" w:eastAsia="黑体" w:cs="宋体" w:hAnsiTheme="minorHAnsi"/>
          <w:kern w:val="2"/>
          <w:sz w:val="32"/>
          <w:szCs w:val="20"/>
          <w:lang w:val="en-US" w:eastAsia="zh-CN" w:bidi="ar-SA"/>
        </w:rPr>
      </w:pPr>
      <w:r>
        <w:rPr>
          <w:rFonts w:hint="default" w:ascii="黑体" w:eastAsia="黑体" w:cs="宋体" w:hAnsiTheme="minorHAnsi"/>
          <w:kern w:val="2"/>
          <w:sz w:val="32"/>
          <w:szCs w:val="20"/>
          <w:lang w:val="en-US" w:eastAsia="zh-CN" w:bidi="ar-SA"/>
        </w:rPr>
        <w:t>一、单位主要职责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黑体" w:eastAsia="黑体" w:cs="宋体" w:hAnsiTheme="minorHAnsi"/>
          <w:kern w:val="2"/>
          <w:sz w:val="32"/>
          <w:szCs w:val="20"/>
          <w:lang w:val="en-US" w:eastAsia="zh-CN" w:bidi="ar-SA"/>
        </w:rPr>
      </w:pPr>
      <w:r>
        <w:rPr>
          <w:rFonts w:hint="default" w:ascii="黑体" w:eastAsia="黑体" w:cs="宋体" w:hAnsiTheme="minorHAnsi"/>
          <w:kern w:val="2"/>
          <w:sz w:val="32"/>
          <w:szCs w:val="20"/>
          <w:lang w:val="en-US" w:eastAsia="zh-CN" w:bidi="ar-SA"/>
        </w:rPr>
        <w:t>二、机构设置情况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黑体" w:eastAsia="黑体" w:cs="宋体" w:hAnsiTheme="minorHAnsi"/>
          <w:kern w:val="2"/>
          <w:sz w:val="32"/>
          <w:szCs w:val="20"/>
          <w:lang w:val="en-US" w:eastAsia="zh-CN" w:bidi="ar-SA"/>
        </w:rPr>
      </w:pPr>
      <w:r>
        <w:rPr>
          <w:rFonts w:hint="default" w:ascii="黑体" w:eastAsia="黑体" w:cs="宋体" w:hAnsiTheme="minorHAnsi"/>
          <w:kern w:val="2"/>
          <w:sz w:val="32"/>
          <w:szCs w:val="20"/>
          <w:lang w:val="en-US" w:eastAsia="zh-CN" w:bidi="ar-SA"/>
        </w:rPr>
        <w:t>三、预算收支及增减变化情况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黑体" w:eastAsia="黑体" w:cs="宋体" w:hAnsiTheme="minorHAnsi"/>
          <w:kern w:val="2"/>
          <w:sz w:val="32"/>
          <w:szCs w:val="20"/>
          <w:lang w:val="en-US" w:eastAsia="zh-CN" w:bidi="ar-SA"/>
        </w:rPr>
      </w:pPr>
      <w:r>
        <w:rPr>
          <w:rFonts w:hint="default" w:ascii="黑体" w:eastAsia="黑体" w:cs="宋体" w:hAnsiTheme="minorHAnsi"/>
          <w:kern w:val="2"/>
          <w:sz w:val="32"/>
          <w:szCs w:val="20"/>
          <w:lang w:val="en-US" w:eastAsia="zh-CN" w:bidi="ar-SA"/>
        </w:rPr>
        <w:t>四、机关运行经费安排情况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黑体" w:eastAsia="黑体" w:cs="宋体" w:hAnsiTheme="minorHAnsi"/>
          <w:kern w:val="2"/>
          <w:sz w:val="32"/>
          <w:szCs w:val="20"/>
          <w:lang w:val="en-US" w:eastAsia="zh-CN" w:bidi="ar-SA"/>
        </w:rPr>
      </w:pPr>
      <w:r>
        <w:rPr>
          <w:rFonts w:hint="default" w:ascii="黑体" w:eastAsia="黑体" w:cs="宋体" w:hAnsiTheme="minorHAnsi"/>
          <w:kern w:val="2"/>
          <w:sz w:val="32"/>
          <w:szCs w:val="20"/>
          <w:lang w:val="en-US" w:eastAsia="zh-CN" w:bidi="ar-SA"/>
        </w:rPr>
        <w:t>五、一般公共预算</w:t>
      </w:r>
      <w:r>
        <w:rPr>
          <w:rFonts w:hint="eastAsia" w:ascii="黑体" w:eastAsia="黑体" w:cs="宋体"/>
          <w:kern w:val="2"/>
          <w:sz w:val="32"/>
          <w:szCs w:val="20"/>
          <w:lang w:val="en-US" w:eastAsia="zh-CN" w:bidi="ar-SA"/>
        </w:rPr>
        <w:t>“三公”</w:t>
      </w:r>
      <w:r>
        <w:rPr>
          <w:rFonts w:hint="default" w:ascii="黑体" w:eastAsia="黑体" w:cs="宋体" w:hAnsiTheme="minorHAnsi"/>
          <w:kern w:val="2"/>
          <w:sz w:val="32"/>
          <w:szCs w:val="20"/>
          <w:lang w:val="en-US" w:eastAsia="zh-CN" w:bidi="ar-SA"/>
        </w:rPr>
        <w:t>经费及增减变化情况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黑体" w:eastAsia="黑体" w:cs="宋体" w:hAnsiTheme="minorHAnsi"/>
          <w:kern w:val="2"/>
          <w:sz w:val="32"/>
          <w:szCs w:val="20"/>
          <w:lang w:val="en-US" w:eastAsia="zh-CN" w:bidi="ar-SA"/>
        </w:rPr>
      </w:pPr>
      <w:r>
        <w:rPr>
          <w:rFonts w:hint="default" w:ascii="黑体" w:eastAsia="黑体" w:cs="宋体" w:hAnsiTheme="minorHAnsi"/>
          <w:kern w:val="2"/>
          <w:sz w:val="32"/>
          <w:szCs w:val="20"/>
          <w:lang w:val="en-US" w:eastAsia="zh-CN" w:bidi="ar-SA"/>
        </w:rPr>
        <w:t>六、政府采购预算安排情况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黑体" w:eastAsia="黑体" w:cs="宋体" w:hAnsiTheme="minorHAnsi"/>
          <w:kern w:val="2"/>
          <w:sz w:val="32"/>
          <w:szCs w:val="20"/>
          <w:lang w:val="en-US" w:eastAsia="zh-CN" w:bidi="ar-SA"/>
        </w:rPr>
      </w:pPr>
      <w:r>
        <w:rPr>
          <w:rFonts w:hint="default" w:ascii="黑体" w:eastAsia="黑体" w:cs="宋体" w:hAnsiTheme="minorHAnsi"/>
          <w:kern w:val="2"/>
          <w:sz w:val="32"/>
          <w:szCs w:val="20"/>
          <w:lang w:val="en-US" w:eastAsia="zh-CN" w:bidi="ar-SA"/>
        </w:rPr>
        <w:t>七、国有资产占用情况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黑体" w:eastAsia="黑体" w:cs="宋体" w:hAnsiTheme="minorHAnsi"/>
          <w:kern w:val="2"/>
          <w:sz w:val="32"/>
          <w:szCs w:val="20"/>
          <w:lang w:val="en-US" w:eastAsia="zh-CN" w:bidi="ar-SA"/>
        </w:rPr>
      </w:pPr>
      <w:r>
        <w:rPr>
          <w:rFonts w:hint="eastAsia" w:ascii="黑体" w:eastAsia="黑体" w:cs="宋体" w:hAnsiTheme="minorHAnsi"/>
          <w:kern w:val="2"/>
          <w:sz w:val="32"/>
          <w:szCs w:val="20"/>
          <w:lang w:val="en-US" w:eastAsia="zh-CN" w:bidi="ar-SA"/>
        </w:rPr>
        <w:t>八</w:t>
      </w:r>
      <w:r>
        <w:rPr>
          <w:rFonts w:hint="default" w:ascii="黑体" w:eastAsia="黑体" w:cs="宋体" w:hAnsiTheme="minorHAnsi"/>
          <w:kern w:val="2"/>
          <w:sz w:val="32"/>
          <w:szCs w:val="20"/>
          <w:lang w:val="en-US" w:eastAsia="zh-CN" w:bidi="ar-SA"/>
        </w:rPr>
        <w:t>、</w:t>
      </w:r>
      <w:r>
        <w:rPr>
          <w:rFonts w:hint="eastAsia" w:ascii="黑体" w:eastAsia="黑体" w:cs="宋体"/>
          <w:kern w:val="2"/>
          <w:sz w:val="32"/>
          <w:szCs w:val="20"/>
          <w:lang w:val="en-US" w:eastAsia="zh-CN" w:bidi="ar-SA"/>
        </w:rPr>
        <w:t>重点</w:t>
      </w:r>
      <w:r>
        <w:rPr>
          <w:rFonts w:hint="default" w:ascii="黑体" w:eastAsia="黑体" w:cs="宋体" w:hAnsiTheme="minorHAnsi"/>
          <w:kern w:val="2"/>
          <w:sz w:val="32"/>
          <w:szCs w:val="20"/>
          <w:lang w:val="en-US" w:eastAsia="zh-CN" w:bidi="ar-SA"/>
        </w:rPr>
        <w:t>项目预算绩效情况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黑体" w:eastAsia="黑体" w:cs="宋体" w:hAnsiTheme="minorHAnsi"/>
          <w:kern w:val="2"/>
          <w:sz w:val="32"/>
          <w:szCs w:val="20"/>
          <w:lang w:val="en-US" w:eastAsia="zh-CN" w:bidi="ar-SA"/>
        </w:rPr>
      </w:pPr>
      <w:r>
        <w:rPr>
          <w:rFonts w:hint="eastAsia" w:ascii="黑体" w:eastAsia="黑体" w:cs="宋体"/>
          <w:kern w:val="2"/>
          <w:sz w:val="32"/>
          <w:szCs w:val="20"/>
          <w:lang w:val="en-US" w:eastAsia="zh-CN" w:bidi="ar-SA"/>
        </w:rPr>
        <w:t>九</w:t>
      </w:r>
      <w:r>
        <w:rPr>
          <w:rFonts w:hint="default" w:ascii="黑体" w:eastAsia="黑体" w:cs="宋体" w:hAnsiTheme="minorHAnsi"/>
          <w:kern w:val="2"/>
          <w:sz w:val="32"/>
          <w:szCs w:val="20"/>
          <w:lang w:val="en-US" w:eastAsia="zh-CN" w:bidi="ar-SA"/>
        </w:rPr>
        <w:t>、其他需要说明的情况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黑体" w:eastAsia="黑体" w:cs="宋体" w:hAnsiTheme="minorHAnsi"/>
          <w:kern w:val="2"/>
          <w:sz w:val="32"/>
          <w:szCs w:val="20"/>
          <w:lang w:val="en-US" w:eastAsia="zh-CN" w:bidi="ar-SA"/>
        </w:rPr>
      </w:pPr>
      <w:r>
        <w:rPr>
          <w:rFonts w:hint="default" w:ascii="黑体" w:eastAsia="黑体" w:cs="宋体" w:hAnsiTheme="minorHAnsi"/>
          <w:kern w:val="2"/>
          <w:sz w:val="32"/>
          <w:szCs w:val="20"/>
          <w:lang w:val="en-US" w:eastAsia="zh-CN" w:bidi="ar-SA"/>
        </w:rPr>
        <w:t>十、专业名词解释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黑体" w:eastAsia="黑体" w:cs="宋体" w:hAnsiTheme="minorHAnsi"/>
          <w:kern w:val="2"/>
          <w:sz w:val="32"/>
          <w:szCs w:val="20"/>
          <w:lang w:val="en-US" w:eastAsia="zh-CN" w:bidi="ar-SA"/>
        </w:rPr>
      </w:pPr>
      <w:r>
        <w:rPr>
          <w:rFonts w:hint="default" w:ascii="黑体" w:eastAsia="黑体" w:cs="宋体" w:hAnsiTheme="minorHAnsi"/>
          <w:kern w:val="2"/>
          <w:sz w:val="32"/>
          <w:szCs w:val="20"/>
          <w:lang w:val="en-US" w:eastAsia="zh-CN" w:bidi="ar-SA"/>
        </w:rPr>
        <w:t>附件1：</w:t>
      </w:r>
      <w:r>
        <w:rPr>
          <w:rFonts w:hint="eastAsia" w:ascii="黑体" w:eastAsia="黑体" w:cs="宋体"/>
          <w:kern w:val="2"/>
          <w:sz w:val="32"/>
          <w:szCs w:val="20"/>
          <w:lang w:val="en-US" w:eastAsia="zh-CN" w:bidi="ar-SA"/>
        </w:rPr>
        <w:t>大冶</w:t>
      </w:r>
      <w:r>
        <w:rPr>
          <w:rFonts w:hint="default" w:ascii="黑体" w:eastAsia="黑体" w:cs="宋体" w:hAnsiTheme="minorHAnsi"/>
          <w:kern w:val="2"/>
          <w:sz w:val="32"/>
          <w:szCs w:val="20"/>
          <w:lang w:val="en-US" w:eastAsia="zh-CN" w:bidi="ar-SA"/>
        </w:rPr>
        <w:t>市</w:t>
      </w:r>
      <w:r>
        <w:rPr>
          <w:rFonts w:hint="eastAsia" w:ascii="黑体" w:eastAsia="黑体" w:cs="宋体"/>
          <w:kern w:val="2"/>
          <w:sz w:val="32"/>
          <w:szCs w:val="20"/>
          <w:lang w:val="en-US" w:eastAsia="zh-CN" w:bidi="ar-SA"/>
        </w:rPr>
        <w:t>灵乡镇退役军人服务站</w:t>
      </w:r>
      <w:r>
        <w:rPr>
          <w:rFonts w:hint="default" w:ascii="黑体" w:eastAsia="黑体" w:cs="宋体" w:hAnsiTheme="minorHAnsi"/>
          <w:kern w:val="2"/>
          <w:sz w:val="32"/>
          <w:szCs w:val="20"/>
          <w:lang w:val="en-US" w:eastAsia="zh-CN" w:bidi="ar-SA"/>
        </w:rPr>
        <w:t>202</w:t>
      </w:r>
      <w:r>
        <w:rPr>
          <w:rFonts w:hint="eastAsia" w:ascii="黑体" w:eastAsia="黑体" w:cs="宋体"/>
          <w:kern w:val="2"/>
          <w:sz w:val="32"/>
          <w:szCs w:val="20"/>
          <w:lang w:val="en-US" w:eastAsia="zh-CN" w:bidi="ar-SA"/>
        </w:rPr>
        <w:t>4</w:t>
      </w:r>
      <w:r>
        <w:rPr>
          <w:rFonts w:hint="default" w:ascii="黑体" w:eastAsia="黑体" w:cs="宋体" w:hAnsiTheme="minorHAnsi"/>
          <w:kern w:val="2"/>
          <w:sz w:val="32"/>
          <w:szCs w:val="20"/>
          <w:lang w:val="en-US" w:eastAsia="zh-CN" w:bidi="ar-SA"/>
        </w:rPr>
        <w:t>年部门预算公开表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黑体" w:eastAsia="黑体" w:cs="宋体" w:hAnsiTheme="minorHAnsi"/>
          <w:kern w:val="2"/>
          <w:sz w:val="32"/>
          <w:szCs w:val="20"/>
          <w:lang w:val="en-US" w:eastAsia="zh-CN" w:bidi="ar-SA"/>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黑体" w:eastAsia="黑体" w:cs="宋体" w:hAnsiTheme="minorHAnsi"/>
          <w:kern w:val="2"/>
          <w:sz w:val="32"/>
          <w:szCs w:val="20"/>
          <w:lang w:val="en-US" w:eastAsia="zh-CN" w:bidi="ar-SA"/>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黑体" w:eastAsia="黑体" w:cs="宋体" w:hAnsiTheme="minorHAnsi"/>
          <w:kern w:val="2"/>
          <w:sz w:val="32"/>
          <w:szCs w:val="20"/>
          <w:lang w:val="en-US" w:eastAsia="zh-CN" w:bidi="ar-SA"/>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黑体" w:eastAsia="黑体" w:cs="宋体" w:hAnsiTheme="minorHAnsi"/>
          <w:kern w:val="2"/>
          <w:sz w:val="32"/>
          <w:szCs w:val="20"/>
          <w:lang w:val="en-US" w:eastAsia="zh-CN" w:bidi="ar-SA"/>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黑体" w:eastAsia="黑体" w:cs="宋体"/>
          <w:kern w:val="2"/>
          <w:sz w:val="32"/>
          <w:szCs w:val="20"/>
          <w:lang w:val="en-US" w:eastAsia="zh-CN" w:bidi="ar-SA"/>
        </w:rPr>
      </w:pPr>
      <w:r>
        <w:rPr>
          <w:rFonts w:hint="default" w:ascii="黑体" w:eastAsia="黑体" w:cs="宋体"/>
          <w:kern w:val="2"/>
          <w:sz w:val="32"/>
          <w:szCs w:val="20"/>
          <w:lang w:val="en-US" w:eastAsia="zh-CN" w:bidi="ar-SA"/>
        </w:rPr>
        <w:t>一、单位主要职责</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eastAsia" w:ascii="仿宋_GB2312" w:eastAsia="仿宋_GB2312" w:cs="宋体"/>
          <w:kern w:val="2"/>
          <w:sz w:val="32"/>
          <w:szCs w:val="20"/>
          <w:lang w:val="en-US" w:eastAsia="zh-CN" w:bidi="ar-SA"/>
        </w:rPr>
      </w:pPr>
      <w:r>
        <w:rPr>
          <w:rFonts w:hint="eastAsia" w:ascii="仿宋_GB2312" w:eastAsia="仿宋_GB2312" w:cs="宋体" w:hAnsiTheme="minorHAnsi"/>
          <w:kern w:val="2"/>
          <w:sz w:val="32"/>
          <w:szCs w:val="20"/>
          <w:lang w:val="en-US" w:eastAsia="zh-CN" w:bidi="ar-SA"/>
        </w:rPr>
        <w:t>1、</w:t>
      </w:r>
      <w:r>
        <w:rPr>
          <w:rFonts w:hint="eastAsia" w:ascii="仿宋_GB2312" w:eastAsia="仿宋_GB2312" w:cs="宋体"/>
          <w:kern w:val="2"/>
          <w:sz w:val="32"/>
          <w:szCs w:val="20"/>
          <w:lang w:val="en-US" w:eastAsia="zh-CN" w:bidi="ar-SA"/>
        </w:rPr>
        <w:t>协助做好退役军人组织关系、行政关系、供给关系转接和档案转移工作，协助基层党组织做好退役军人党员教育服务管理工作。</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eastAsia" w:ascii="仿宋_GB2312" w:eastAsia="仿宋_GB2312" w:cs="宋体" w:hAnsiTheme="minorHAnsi"/>
          <w:kern w:val="2"/>
          <w:sz w:val="32"/>
          <w:szCs w:val="20"/>
          <w:lang w:val="en-US" w:eastAsia="zh-CN" w:bidi="ar-SA"/>
        </w:rPr>
      </w:pPr>
      <w:r>
        <w:rPr>
          <w:rFonts w:hint="eastAsia" w:ascii="仿宋_GB2312" w:eastAsia="仿宋_GB2312" w:cs="宋体" w:hAnsiTheme="minorHAnsi"/>
          <w:kern w:val="2"/>
          <w:sz w:val="32"/>
          <w:szCs w:val="20"/>
          <w:lang w:val="en-US" w:eastAsia="zh-CN" w:bidi="ar-SA"/>
        </w:rPr>
        <w:t>2、做好退役军人和其他优抚对象来访接待、来信办理、网上信访和电话信访、上级领导、部门交办的信访事项，以及政策解答、权益答询、心理疏导、法律事务和退役军人舆情收集、引导等工作。</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eastAsia" w:ascii="仿宋_GB2312" w:eastAsia="仿宋_GB2312" w:cs="宋体" w:hAnsiTheme="minorHAnsi"/>
          <w:kern w:val="2"/>
          <w:sz w:val="32"/>
          <w:szCs w:val="20"/>
          <w:lang w:val="en-US" w:eastAsia="zh-CN" w:bidi="ar-SA"/>
        </w:rPr>
      </w:pPr>
      <w:r>
        <w:rPr>
          <w:rFonts w:hint="eastAsia" w:ascii="仿宋_GB2312" w:eastAsia="仿宋_GB2312" w:cs="宋体" w:hAnsiTheme="minorHAnsi"/>
          <w:kern w:val="2"/>
          <w:sz w:val="32"/>
          <w:szCs w:val="20"/>
          <w:lang w:val="en-US" w:eastAsia="zh-CN" w:bidi="ar-SA"/>
        </w:rPr>
        <w:t>3、协调落实优抚、权益维护等政策性措施，提供就业、创业指导和帮扶、项目推荐和职业介绍等服务。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eastAsia="仿宋_GB2312" w:cs="宋体" w:hAnsiTheme="minorHAnsi"/>
          <w:kern w:val="2"/>
          <w:sz w:val="32"/>
          <w:szCs w:val="20"/>
          <w:lang w:val="en-US" w:eastAsia="zh-CN" w:bidi="ar-SA"/>
        </w:rPr>
      </w:pPr>
      <w:r>
        <w:rPr>
          <w:rFonts w:hint="eastAsia" w:ascii="仿宋_GB2312" w:eastAsia="仿宋_GB2312" w:cs="宋体"/>
          <w:kern w:val="2"/>
          <w:sz w:val="32"/>
          <w:szCs w:val="20"/>
          <w:lang w:val="en-US" w:eastAsia="zh-CN" w:bidi="ar-SA"/>
        </w:rPr>
        <w:t>4</w:t>
      </w:r>
      <w:r>
        <w:rPr>
          <w:rFonts w:hint="eastAsia" w:ascii="仿宋_GB2312" w:eastAsia="仿宋_GB2312" w:cs="宋体" w:hAnsiTheme="minorHAnsi"/>
          <w:kern w:val="2"/>
          <w:sz w:val="32"/>
          <w:szCs w:val="20"/>
          <w:lang w:val="en-US" w:eastAsia="zh-CN" w:bidi="ar-SA"/>
        </w:rPr>
        <w:t>、全面摸清、动态掌握特殊困难退役军人和其他优抚对象的基本情况，针对性做好帮扶援助工作。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黑体" w:eastAsia="黑体" w:cs="宋体"/>
          <w:kern w:val="2"/>
          <w:sz w:val="32"/>
          <w:szCs w:val="20"/>
          <w:lang w:val="en-US" w:eastAsia="zh-CN" w:bidi="ar-SA"/>
        </w:rPr>
      </w:pPr>
      <w:r>
        <w:rPr>
          <w:rFonts w:hint="default" w:ascii="黑体" w:eastAsia="黑体" w:cs="宋体"/>
          <w:kern w:val="2"/>
          <w:sz w:val="32"/>
          <w:szCs w:val="20"/>
          <w:lang w:val="en-US" w:eastAsia="zh-CN" w:bidi="ar-SA"/>
        </w:rPr>
        <w:t>二、机构设置情况</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hAnsiTheme="minorHAnsi"/>
          <w:kern w:val="2"/>
          <w:sz w:val="32"/>
          <w:szCs w:val="20"/>
          <w:lang w:val="en-US" w:eastAsia="zh-CN" w:bidi="ar-SA"/>
        </w:rPr>
      </w:pPr>
      <w:r>
        <w:rPr>
          <w:rFonts w:hint="eastAsia" w:ascii="仿宋_GB2312" w:eastAsia="仿宋_GB2312" w:cs="宋体" w:hAnsiTheme="minorHAnsi"/>
          <w:kern w:val="2"/>
          <w:sz w:val="32"/>
          <w:szCs w:val="20"/>
          <w:lang w:val="en-US" w:eastAsia="zh-CN" w:bidi="ar-SA"/>
        </w:rPr>
        <w:t>大冶</w:t>
      </w:r>
      <w:r>
        <w:rPr>
          <w:rFonts w:hint="default" w:ascii="仿宋_GB2312" w:eastAsia="仿宋_GB2312" w:cs="宋体" w:hAnsiTheme="minorHAnsi"/>
          <w:kern w:val="2"/>
          <w:sz w:val="32"/>
          <w:szCs w:val="20"/>
          <w:lang w:val="en-US" w:eastAsia="zh-CN" w:bidi="ar-SA"/>
        </w:rPr>
        <w:t>市</w:t>
      </w:r>
      <w:r>
        <w:rPr>
          <w:rFonts w:hint="eastAsia" w:ascii="仿宋_GB2312" w:eastAsia="仿宋_GB2312" w:cs="宋体"/>
          <w:kern w:val="2"/>
          <w:sz w:val="32"/>
          <w:szCs w:val="20"/>
          <w:lang w:val="en-US" w:eastAsia="zh-CN" w:bidi="ar-SA"/>
        </w:rPr>
        <w:t>灵乡镇退役军人服务站</w:t>
      </w:r>
      <w:r>
        <w:rPr>
          <w:rFonts w:hint="default" w:ascii="仿宋_GB2312" w:eastAsia="仿宋_GB2312" w:cs="宋体" w:hAnsiTheme="minorHAnsi"/>
          <w:kern w:val="2"/>
          <w:sz w:val="32"/>
          <w:szCs w:val="20"/>
          <w:lang w:val="en-US" w:eastAsia="zh-CN" w:bidi="ar-SA"/>
        </w:rPr>
        <w:t>部门预算由单位本级</w:t>
      </w:r>
      <w:r>
        <w:rPr>
          <w:rFonts w:hint="eastAsia" w:ascii="仿宋_GB2312" w:eastAsia="仿宋_GB2312" w:cs="宋体" w:hAnsiTheme="minorHAnsi"/>
          <w:kern w:val="2"/>
          <w:sz w:val="32"/>
          <w:szCs w:val="20"/>
          <w:lang w:val="en-US" w:eastAsia="zh-CN" w:bidi="ar-SA"/>
        </w:rPr>
        <w:t>0</w:t>
      </w:r>
      <w:r>
        <w:rPr>
          <w:rFonts w:hint="default" w:ascii="仿宋_GB2312" w:eastAsia="仿宋_GB2312" w:cs="宋体" w:hAnsiTheme="minorHAnsi"/>
          <w:kern w:val="2"/>
          <w:sz w:val="32"/>
          <w:szCs w:val="20"/>
          <w:lang w:val="en-US" w:eastAsia="zh-CN" w:bidi="ar-SA"/>
        </w:rPr>
        <w:t>个内设机构和纳入预算汇编范围的</w:t>
      </w:r>
      <w:r>
        <w:rPr>
          <w:rFonts w:hint="eastAsia" w:ascii="仿宋_GB2312" w:eastAsia="仿宋_GB2312" w:cs="宋体" w:hAnsiTheme="minorHAnsi"/>
          <w:kern w:val="2"/>
          <w:sz w:val="32"/>
          <w:szCs w:val="20"/>
          <w:lang w:val="en-US" w:eastAsia="zh-CN" w:bidi="ar-SA"/>
        </w:rPr>
        <w:t>0</w:t>
      </w:r>
      <w:r>
        <w:rPr>
          <w:rFonts w:hint="default" w:ascii="仿宋_GB2312" w:eastAsia="仿宋_GB2312" w:cs="宋体" w:hAnsiTheme="minorHAnsi"/>
          <w:kern w:val="2"/>
          <w:sz w:val="32"/>
          <w:szCs w:val="20"/>
          <w:lang w:val="en-US" w:eastAsia="zh-CN" w:bidi="ar-SA"/>
        </w:rPr>
        <w:t>个</w:t>
      </w:r>
      <w:r>
        <w:rPr>
          <w:rFonts w:hint="eastAsia" w:ascii="仿宋_GB2312" w:eastAsia="仿宋_GB2312" w:cs="宋体" w:hAnsiTheme="minorHAnsi"/>
          <w:kern w:val="2"/>
          <w:sz w:val="32"/>
          <w:szCs w:val="20"/>
          <w:lang w:val="en-US" w:eastAsia="zh-CN" w:bidi="ar-SA"/>
        </w:rPr>
        <w:t>下属</w:t>
      </w:r>
      <w:r>
        <w:rPr>
          <w:rFonts w:hint="default" w:ascii="仿宋_GB2312" w:eastAsia="仿宋_GB2312" w:cs="宋体" w:hAnsiTheme="minorHAnsi"/>
          <w:kern w:val="2"/>
          <w:sz w:val="32"/>
          <w:szCs w:val="20"/>
          <w:lang w:val="en-US" w:eastAsia="zh-CN" w:bidi="ar-SA"/>
        </w:rPr>
        <w:t>事业单位组成</w:t>
      </w:r>
      <w:r>
        <w:rPr>
          <w:rFonts w:hint="eastAsia" w:ascii="仿宋_GB2312" w:eastAsia="仿宋_GB2312" w:cs="宋体" w:hAnsiTheme="minorHAnsi"/>
          <w:kern w:val="2"/>
          <w:sz w:val="32"/>
          <w:szCs w:val="20"/>
          <w:lang w:val="en-US" w:eastAsia="zh-CN" w:bidi="ar-SA"/>
        </w:rPr>
        <w:t>，</w:t>
      </w:r>
      <w:r>
        <w:rPr>
          <w:rFonts w:hint="default" w:ascii="仿宋_GB2312" w:eastAsia="仿宋_GB2312" w:cs="宋体" w:hAnsiTheme="minorHAnsi"/>
          <w:kern w:val="2"/>
          <w:sz w:val="32"/>
          <w:szCs w:val="20"/>
          <w:lang w:val="en-US" w:eastAsia="zh-CN" w:bidi="ar-SA"/>
        </w:rPr>
        <w:t>合并编制</w:t>
      </w:r>
      <w:r>
        <w:rPr>
          <w:rFonts w:hint="eastAsia" w:ascii="仿宋_GB2312" w:eastAsia="仿宋_GB2312" w:cs="宋体" w:hAnsiTheme="minorHAnsi"/>
          <w:kern w:val="2"/>
          <w:sz w:val="32"/>
          <w:szCs w:val="20"/>
          <w:lang w:val="en-US" w:eastAsia="zh-CN" w:bidi="ar-SA"/>
        </w:rPr>
        <w:t>预算</w:t>
      </w:r>
      <w:r>
        <w:rPr>
          <w:rFonts w:hint="default" w:ascii="仿宋_GB2312" w:eastAsia="仿宋_GB2312" w:cs="宋体" w:hAnsiTheme="minorHAnsi"/>
          <w:kern w:val="2"/>
          <w:sz w:val="32"/>
          <w:szCs w:val="20"/>
          <w:lang w:val="en-US" w:eastAsia="zh-CN" w:bidi="ar-SA"/>
        </w:rPr>
        <w:t>。</w:t>
      </w:r>
      <w:r>
        <w:rPr>
          <w:rFonts w:hint="default" w:ascii="仿宋_GB2312" w:eastAsia="仿宋_GB2312" w:cs="宋体"/>
          <w:kern w:val="2"/>
          <w:sz w:val="32"/>
          <w:szCs w:val="20"/>
          <w:lang w:val="en-US" w:eastAsia="zh-CN" w:bidi="ar-SA"/>
        </w:rPr>
        <w:t>具体构成如下：</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0" w:firstLineChars="0"/>
        <w:jc w:val="center"/>
        <w:textAlignment w:val="auto"/>
        <w:rPr>
          <w:rFonts w:hint="default" w:ascii="仿宋_GB2312" w:eastAsia="仿宋_GB2312" w:cs="宋体" w:hAnsiTheme="minorHAnsi"/>
          <w:b/>
          <w:bCs/>
          <w:kern w:val="2"/>
          <w:sz w:val="32"/>
          <w:szCs w:val="20"/>
          <w:lang w:val="en-US" w:eastAsia="zh-CN" w:bidi="ar-SA"/>
        </w:rPr>
      </w:pPr>
      <w:r>
        <w:rPr>
          <w:rFonts w:hint="eastAsia" w:ascii="仿宋_GB2312" w:eastAsia="仿宋_GB2312" w:cs="宋体" w:hAnsiTheme="minorHAnsi"/>
          <w:b/>
          <w:bCs/>
          <w:kern w:val="2"/>
          <w:sz w:val="32"/>
          <w:szCs w:val="20"/>
          <w:lang w:val="en-US" w:eastAsia="zh-CN" w:bidi="ar-SA"/>
        </w:rPr>
        <w:t>大冶</w:t>
      </w:r>
      <w:r>
        <w:rPr>
          <w:rFonts w:hint="default" w:ascii="仿宋_GB2312" w:eastAsia="仿宋_GB2312" w:cs="宋体" w:hAnsiTheme="minorHAnsi"/>
          <w:b/>
          <w:bCs/>
          <w:kern w:val="2"/>
          <w:sz w:val="32"/>
          <w:szCs w:val="20"/>
          <w:lang w:val="en-US" w:eastAsia="zh-CN" w:bidi="ar-SA"/>
        </w:rPr>
        <w:t>市</w:t>
      </w:r>
      <w:r>
        <w:rPr>
          <w:rFonts w:hint="eastAsia" w:ascii="仿宋_GB2312" w:eastAsia="仿宋_GB2312" w:cs="宋体"/>
          <w:b/>
          <w:bCs/>
          <w:kern w:val="2"/>
          <w:sz w:val="32"/>
          <w:szCs w:val="20"/>
          <w:lang w:val="en-US" w:eastAsia="zh-CN" w:bidi="ar-SA"/>
        </w:rPr>
        <w:t>灵乡镇退役军人服务站</w:t>
      </w:r>
      <w:r>
        <w:rPr>
          <w:rFonts w:hint="default" w:ascii="仿宋_GB2312" w:eastAsia="仿宋_GB2312" w:cs="宋体" w:hAnsiTheme="minorHAnsi"/>
          <w:b/>
          <w:bCs/>
          <w:kern w:val="2"/>
          <w:sz w:val="32"/>
          <w:szCs w:val="20"/>
          <w:lang w:val="en-US" w:eastAsia="zh-CN" w:bidi="ar-SA"/>
        </w:rPr>
        <w:t>内设机构</w:t>
      </w:r>
    </w:p>
    <w:tbl>
      <w:tblPr>
        <w:tblStyle w:val="4"/>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76"/>
        <w:gridCol w:w="73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exact"/>
        </w:trPr>
        <w:tc>
          <w:tcPr>
            <w:tcW w:w="690" w:type="pct"/>
            <w:vAlign w:val="center"/>
          </w:tcPr>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default" w:ascii="仿宋_GB2312" w:eastAsia="仿宋_GB2312" w:cs="宋体"/>
                <w:b/>
                <w:bCs/>
                <w:kern w:val="2"/>
                <w:sz w:val="32"/>
                <w:szCs w:val="20"/>
                <w:vertAlign w:val="baseline"/>
                <w:lang w:val="en-US" w:eastAsia="zh-CN" w:bidi="ar-SA"/>
              </w:rPr>
            </w:pPr>
            <w:r>
              <w:rPr>
                <w:rFonts w:hint="eastAsia" w:ascii="仿宋_GB2312" w:eastAsia="仿宋_GB2312" w:cs="宋体"/>
                <w:b/>
                <w:bCs/>
                <w:kern w:val="2"/>
                <w:sz w:val="32"/>
                <w:szCs w:val="20"/>
                <w:vertAlign w:val="baseline"/>
                <w:lang w:val="en-US" w:eastAsia="zh-CN" w:bidi="ar-SA"/>
              </w:rPr>
              <w:t>序号</w:t>
            </w:r>
          </w:p>
        </w:tc>
        <w:tc>
          <w:tcPr>
            <w:tcW w:w="4309" w:type="pct"/>
            <w:vAlign w:val="center"/>
          </w:tcPr>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default" w:ascii="仿宋_GB2312" w:eastAsia="仿宋_GB2312" w:cs="宋体"/>
                <w:b/>
                <w:bCs/>
                <w:kern w:val="2"/>
                <w:sz w:val="32"/>
                <w:szCs w:val="20"/>
                <w:vertAlign w:val="baseline"/>
                <w:lang w:val="en-US" w:eastAsia="zh-CN" w:bidi="ar-SA"/>
              </w:rPr>
            </w:pPr>
            <w:r>
              <w:rPr>
                <w:rFonts w:hint="eastAsia" w:ascii="仿宋_GB2312" w:eastAsia="仿宋_GB2312" w:cs="宋体"/>
                <w:b/>
                <w:bCs/>
                <w:kern w:val="2"/>
                <w:sz w:val="32"/>
                <w:szCs w:val="20"/>
                <w:vertAlign w:val="baseline"/>
                <w:lang w:val="en-US" w:eastAsia="zh-CN" w:bidi="ar-SA"/>
              </w:rPr>
              <w:t>机构名称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exact"/>
        </w:trPr>
        <w:tc>
          <w:tcPr>
            <w:tcW w:w="690" w:type="pct"/>
            <w:vAlign w:val="center"/>
          </w:tcPr>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default" w:ascii="仿宋_GB2312" w:eastAsia="仿宋_GB2312" w:cs="宋体"/>
                <w:b/>
                <w:bCs/>
                <w:kern w:val="2"/>
                <w:sz w:val="32"/>
                <w:szCs w:val="20"/>
                <w:vertAlign w:val="baseline"/>
                <w:lang w:val="en-US" w:eastAsia="zh-CN" w:bidi="ar-SA"/>
              </w:rPr>
            </w:pPr>
            <w:r>
              <w:rPr>
                <w:rFonts w:hint="eastAsia" w:ascii="仿宋_GB2312" w:eastAsia="仿宋_GB2312" w:cs="宋体"/>
                <w:b/>
                <w:bCs/>
                <w:kern w:val="2"/>
                <w:sz w:val="32"/>
                <w:szCs w:val="20"/>
                <w:vertAlign w:val="baseline"/>
                <w:lang w:val="en-US" w:eastAsia="zh-CN" w:bidi="ar-SA"/>
              </w:rPr>
              <w:t>1</w:t>
            </w:r>
          </w:p>
        </w:tc>
        <w:tc>
          <w:tcPr>
            <w:tcW w:w="4309" w:type="pct"/>
            <w:vAlign w:val="center"/>
          </w:tcPr>
          <w:p>
            <w:pPr>
              <w:pStyle w:val="2"/>
              <w:keepNext w:val="0"/>
              <w:keepLines w:val="0"/>
              <w:pageBreakBefore w:val="0"/>
              <w:widowControl/>
              <w:numPr>
                <w:ilvl w:val="0"/>
                <w:numId w:val="0"/>
              </w:numPr>
              <w:suppressLineNumbers w:val="0"/>
              <w:tabs>
                <w:tab w:val="left" w:pos="2580"/>
              </w:tabs>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default" w:ascii="仿宋_GB2312" w:eastAsia="仿宋_GB2312" w:cs="宋体"/>
                <w:b/>
                <w:bCs/>
                <w:kern w:val="2"/>
                <w:sz w:val="32"/>
                <w:szCs w:val="20"/>
                <w:vertAlign w:val="baseline"/>
                <w:lang w:val="en-US" w:eastAsia="zh-CN" w:bidi="ar-SA"/>
              </w:rPr>
            </w:pPr>
            <w:r>
              <w:rPr>
                <w:rFonts w:hint="eastAsia" w:ascii="仿宋_GB2312" w:eastAsia="仿宋_GB2312" w:cs="宋体"/>
                <w:b/>
                <w:bCs/>
                <w:kern w:val="2"/>
                <w:sz w:val="32"/>
                <w:szCs w:val="20"/>
                <w:vertAlign w:val="baseline"/>
                <w:lang w:val="en-US" w:eastAsia="zh-CN" w:bidi="ar-SA"/>
              </w:rPr>
              <w:t>大冶市灵乡镇退役军人服务站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exact"/>
        </w:trPr>
        <w:tc>
          <w:tcPr>
            <w:tcW w:w="690" w:type="pct"/>
            <w:vAlign w:val="center"/>
          </w:tcPr>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default" w:ascii="仿宋_GB2312" w:eastAsia="仿宋_GB2312" w:cs="宋体"/>
                <w:b/>
                <w:bCs/>
                <w:kern w:val="2"/>
                <w:sz w:val="32"/>
                <w:szCs w:val="20"/>
                <w:vertAlign w:val="baseline"/>
                <w:lang w:val="en-US" w:eastAsia="zh-CN" w:bidi="ar-SA"/>
              </w:rPr>
            </w:pPr>
            <w:r>
              <w:rPr>
                <w:rFonts w:hint="eastAsia" w:ascii="仿宋_GB2312" w:eastAsia="仿宋_GB2312" w:cs="宋体"/>
                <w:b/>
                <w:bCs/>
                <w:kern w:val="2"/>
                <w:sz w:val="32"/>
                <w:szCs w:val="20"/>
                <w:vertAlign w:val="baseline"/>
                <w:lang w:val="en-US" w:eastAsia="zh-CN" w:bidi="ar-SA"/>
              </w:rPr>
              <w:t>2</w:t>
            </w:r>
          </w:p>
        </w:tc>
        <w:tc>
          <w:tcPr>
            <w:tcW w:w="4309" w:type="pct"/>
            <w:vAlign w:val="center"/>
          </w:tcPr>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default" w:ascii="仿宋_GB2312" w:eastAsia="仿宋_GB2312" w:cs="宋体"/>
                <w:b/>
                <w:bCs/>
                <w:kern w:val="2"/>
                <w:sz w:val="32"/>
                <w:szCs w:val="20"/>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exact"/>
        </w:trPr>
        <w:tc>
          <w:tcPr>
            <w:tcW w:w="690" w:type="pct"/>
            <w:vAlign w:val="center"/>
          </w:tcPr>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default" w:ascii="仿宋_GB2312" w:eastAsia="仿宋_GB2312" w:cs="宋体"/>
                <w:b/>
                <w:bCs/>
                <w:kern w:val="2"/>
                <w:sz w:val="32"/>
                <w:szCs w:val="20"/>
                <w:vertAlign w:val="baseline"/>
                <w:lang w:val="en-US" w:eastAsia="zh-CN" w:bidi="ar-SA"/>
              </w:rPr>
            </w:pPr>
            <w:r>
              <w:rPr>
                <w:rFonts w:hint="eastAsia" w:ascii="仿宋_GB2312" w:eastAsia="仿宋_GB2312" w:cs="宋体"/>
                <w:b/>
                <w:bCs/>
                <w:kern w:val="2"/>
                <w:sz w:val="32"/>
                <w:szCs w:val="20"/>
                <w:vertAlign w:val="baseline"/>
                <w:lang w:val="en-US" w:eastAsia="zh-CN" w:bidi="ar-SA"/>
              </w:rPr>
              <w:t>3</w:t>
            </w:r>
          </w:p>
        </w:tc>
        <w:tc>
          <w:tcPr>
            <w:tcW w:w="4309" w:type="pct"/>
            <w:vAlign w:val="center"/>
          </w:tcPr>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default" w:ascii="仿宋_GB2312" w:eastAsia="仿宋_GB2312" w:cs="宋体"/>
                <w:b/>
                <w:bCs/>
                <w:kern w:val="2"/>
                <w:sz w:val="32"/>
                <w:szCs w:val="20"/>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exact"/>
        </w:trPr>
        <w:tc>
          <w:tcPr>
            <w:tcW w:w="690" w:type="pct"/>
            <w:vAlign w:val="center"/>
          </w:tcPr>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default" w:ascii="仿宋_GB2312" w:eastAsia="仿宋_GB2312" w:cs="宋体"/>
                <w:b/>
                <w:bCs/>
                <w:kern w:val="2"/>
                <w:sz w:val="32"/>
                <w:szCs w:val="20"/>
                <w:vertAlign w:val="baseline"/>
                <w:lang w:val="en-US" w:eastAsia="zh-CN" w:bidi="ar-SA"/>
              </w:rPr>
            </w:pPr>
            <w:r>
              <w:rPr>
                <w:rFonts w:hint="eastAsia" w:ascii="仿宋_GB2312" w:eastAsia="仿宋_GB2312" w:cs="宋体"/>
                <w:b/>
                <w:bCs/>
                <w:kern w:val="2"/>
                <w:sz w:val="32"/>
                <w:szCs w:val="20"/>
                <w:vertAlign w:val="baseline"/>
                <w:lang w:val="en-US" w:eastAsia="zh-CN" w:bidi="ar-SA"/>
              </w:rPr>
              <w:t>4</w:t>
            </w:r>
          </w:p>
        </w:tc>
        <w:tc>
          <w:tcPr>
            <w:tcW w:w="4309" w:type="pct"/>
            <w:vAlign w:val="center"/>
          </w:tcPr>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default" w:ascii="仿宋_GB2312" w:eastAsia="仿宋_GB2312" w:cs="宋体"/>
                <w:b/>
                <w:bCs/>
                <w:kern w:val="2"/>
                <w:sz w:val="32"/>
                <w:szCs w:val="20"/>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exact"/>
        </w:trPr>
        <w:tc>
          <w:tcPr>
            <w:tcW w:w="690" w:type="pct"/>
            <w:vAlign w:val="center"/>
          </w:tcPr>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default" w:ascii="仿宋_GB2312" w:eastAsia="仿宋_GB2312" w:cs="宋体"/>
                <w:b/>
                <w:bCs/>
                <w:kern w:val="2"/>
                <w:sz w:val="32"/>
                <w:szCs w:val="20"/>
                <w:vertAlign w:val="baseline"/>
                <w:lang w:val="en-US" w:eastAsia="zh-CN" w:bidi="ar-SA"/>
              </w:rPr>
            </w:pPr>
            <w:r>
              <w:rPr>
                <w:rFonts w:hint="eastAsia" w:ascii="仿宋_GB2312" w:eastAsia="仿宋_GB2312" w:cs="宋体"/>
                <w:b/>
                <w:bCs/>
                <w:kern w:val="2"/>
                <w:sz w:val="32"/>
                <w:szCs w:val="20"/>
                <w:vertAlign w:val="baseline"/>
                <w:lang w:val="en-US" w:eastAsia="zh-CN" w:bidi="ar-SA"/>
              </w:rPr>
              <w:t>5</w:t>
            </w:r>
          </w:p>
        </w:tc>
        <w:tc>
          <w:tcPr>
            <w:tcW w:w="4309" w:type="pct"/>
            <w:vAlign w:val="center"/>
          </w:tcPr>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default" w:ascii="仿宋_GB2312" w:eastAsia="仿宋_GB2312" w:cs="宋体"/>
                <w:b/>
                <w:bCs/>
                <w:kern w:val="2"/>
                <w:sz w:val="32"/>
                <w:szCs w:val="20"/>
                <w:vertAlign w:val="baseline"/>
                <w:lang w:val="en-US" w:eastAsia="zh-CN" w:bidi="ar-SA"/>
              </w:rPr>
            </w:pPr>
          </w:p>
        </w:tc>
      </w:tr>
    </w:tbl>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0" w:firstLineChars="0"/>
        <w:jc w:val="center"/>
        <w:textAlignment w:val="auto"/>
        <w:rPr>
          <w:rFonts w:hint="default" w:ascii="仿宋_GB2312" w:eastAsia="仿宋_GB2312" w:cs="宋体" w:hAnsiTheme="minorHAnsi"/>
          <w:b/>
          <w:bCs/>
          <w:kern w:val="2"/>
          <w:sz w:val="32"/>
          <w:szCs w:val="20"/>
          <w:lang w:val="en-US" w:eastAsia="zh-CN" w:bidi="ar-SA"/>
        </w:rPr>
      </w:pPr>
      <w:r>
        <w:rPr>
          <w:rFonts w:hint="eastAsia" w:ascii="仿宋_GB2312" w:eastAsia="仿宋_GB2312" w:cs="宋体" w:hAnsiTheme="minorHAnsi"/>
          <w:b/>
          <w:bCs/>
          <w:kern w:val="2"/>
          <w:sz w:val="32"/>
          <w:szCs w:val="20"/>
          <w:lang w:val="en-US" w:eastAsia="zh-CN" w:bidi="ar-SA"/>
        </w:rPr>
        <w:t>大冶</w:t>
      </w:r>
      <w:r>
        <w:rPr>
          <w:rFonts w:hint="default" w:ascii="仿宋_GB2312" w:eastAsia="仿宋_GB2312" w:cs="宋体" w:hAnsiTheme="minorHAnsi"/>
          <w:b/>
          <w:bCs/>
          <w:kern w:val="2"/>
          <w:sz w:val="32"/>
          <w:szCs w:val="20"/>
          <w:lang w:val="en-US" w:eastAsia="zh-CN" w:bidi="ar-SA"/>
        </w:rPr>
        <w:t>市</w:t>
      </w:r>
      <w:r>
        <w:rPr>
          <w:rFonts w:hint="eastAsia" w:ascii="仿宋_GB2312" w:eastAsia="仿宋_GB2312" w:cs="宋体"/>
          <w:b/>
          <w:bCs/>
          <w:kern w:val="2"/>
          <w:sz w:val="32"/>
          <w:szCs w:val="20"/>
          <w:lang w:val="en-US" w:eastAsia="zh-CN" w:bidi="ar-SA"/>
        </w:rPr>
        <w:t>灵乡镇退役军人服务站</w:t>
      </w:r>
      <w:r>
        <w:rPr>
          <w:rFonts w:hint="default" w:ascii="仿宋_GB2312" w:eastAsia="仿宋_GB2312" w:cs="宋体" w:hAnsiTheme="minorHAnsi"/>
          <w:b/>
          <w:bCs/>
          <w:kern w:val="2"/>
          <w:sz w:val="32"/>
          <w:szCs w:val="20"/>
          <w:lang w:val="en-US" w:eastAsia="zh-CN" w:bidi="ar-SA"/>
        </w:rPr>
        <w:t>二级事业单位</w:t>
      </w:r>
      <w:r>
        <w:rPr>
          <w:rFonts w:hint="eastAsia" w:ascii="仿宋_GB2312" w:eastAsia="仿宋_GB2312" w:cs="宋体"/>
          <w:b/>
          <w:bCs/>
          <w:kern w:val="2"/>
          <w:sz w:val="32"/>
          <w:szCs w:val="20"/>
          <w:lang w:val="en-US" w:eastAsia="zh-CN" w:bidi="ar-SA"/>
        </w:rPr>
        <w:t>（非独立核算）</w:t>
      </w:r>
    </w:p>
    <w:tbl>
      <w:tblPr>
        <w:tblStyle w:val="3"/>
        <w:tblW w:w="4999"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333"/>
        <w:gridCol w:w="69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44" w:hRule="atLeast"/>
          <w:jc w:val="center"/>
        </w:trPr>
        <w:tc>
          <w:tcPr>
            <w:tcW w:w="801" w:type="pct"/>
            <w:tcBorders>
              <w:top w:val="single" w:color="000000" w:sz="6" w:space="0"/>
              <w:left w:val="single" w:color="000000" w:sz="6" w:space="0"/>
              <w:bottom w:val="single" w:color="000000" w:sz="6" w:space="0"/>
              <w:right w:val="single" w:color="000000" w:sz="6" w:space="0"/>
            </w:tcBorders>
            <w:shd w:val="clear" w:color="auto" w:fill="auto"/>
            <w:vAlign w:val="top"/>
          </w:tcPr>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eastAsia" w:ascii="仿宋_GB2312" w:eastAsia="仿宋_GB2312" w:cs="宋体"/>
                <w:b/>
                <w:bCs/>
                <w:kern w:val="2"/>
                <w:sz w:val="32"/>
                <w:szCs w:val="20"/>
                <w:vertAlign w:val="baseline"/>
                <w:lang w:val="en-US" w:eastAsia="zh-CN" w:bidi="ar-SA"/>
              </w:rPr>
            </w:pPr>
            <w:r>
              <w:rPr>
                <w:rFonts w:hint="eastAsia" w:ascii="仿宋_GB2312" w:eastAsia="仿宋_GB2312" w:cs="宋体"/>
                <w:b/>
                <w:bCs/>
                <w:kern w:val="2"/>
                <w:sz w:val="32"/>
                <w:szCs w:val="20"/>
                <w:vertAlign w:val="baseline"/>
                <w:lang w:val="en-US" w:eastAsia="zh-CN" w:bidi="ar-SA"/>
              </w:rPr>
              <w:t>1</w:t>
            </w:r>
          </w:p>
        </w:tc>
        <w:tc>
          <w:tcPr>
            <w:tcW w:w="4198" w:type="pct"/>
            <w:tcBorders>
              <w:top w:val="single" w:color="000000" w:sz="6" w:space="0"/>
              <w:left w:val="nil"/>
              <w:bottom w:val="single" w:color="000000" w:sz="6" w:space="0"/>
              <w:right w:val="single" w:color="000000" w:sz="6" w:space="0"/>
            </w:tcBorders>
            <w:shd w:val="clear" w:color="auto" w:fill="auto"/>
            <w:vAlign w:val="top"/>
          </w:tcPr>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default" w:ascii="仿宋_GB2312" w:eastAsia="仿宋_GB2312" w:cs="宋体"/>
                <w:b/>
                <w:bCs/>
                <w:kern w:val="2"/>
                <w:sz w:val="32"/>
                <w:szCs w:val="20"/>
                <w:vertAlign w:val="baseline"/>
                <w:lang w:val="en-US" w:eastAsia="zh-CN" w:bidi="ar-SA"/>
              </w:rPr>
            </w:pPr>
            <w:r>
              <w:rPr>
                <w:rFonts w:hint="eastAsia" w:ascii="仿宋_GB2312" w:eastAsia="仿宋_GB2312" w:cs="宋体"/>
                <w:b/>
                <w:bCs/>
                <w:kern w:val="2"/>
                <w:sz w:val="32"/>
                <w:szCs w:val="20"/>
                <w:vertAlign w:val="baseline"/>
                <w:lang w:val="en-US" w:eastAsia="zh-CN" w:bidi="ar-SA"/>
              </w:rPr>
              <w:t>大冶市灵乡镇退役军人服务站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44" w:hRule="atLeast"/>
          <w:jc w:val="center"/>
        </w:trPr>
        <w:tc>
          <w:tcPr>
            <w:tcW w:w="801" w:type="pct"/>
            <w:tcBorders>
              <w:top w:val="nil"/>
              <w:left w:val="single" w:color="000000" w:sz="6" w:space="0"/>
              <w:bottom w:val="single" w:color="000000" w:sz="6" w:space="0"/>
              <w:right w:val="single" w:color="000000" w:sz="6" w:space="0"/>
            </w:tcBorders>
            <w:shd w:val="clear" w:color="auto" w:fill="auto"/>
            <w:vAlign w:val="top"/>
          </w:tcPr>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eastAsia" w:ascii="仿宋_GB2312" w:eastAsia="仿宋_GB2312" w:cs="宋体"/>
                <w:b/>
                <w:bCs/>
                <w:kern w:val="2"/>
                <w:sz w:val="32"/>
                <w:szCs w:val="20"/>
                <w:vertAlign w:val="baseline"/>
                <w:lang w:val="en-US" w:eastAsia="zh-CN" w:bidi="ar-SA"/>
              </w:rPr>
            </w:pPr>
            <w:r>
              <w:rPr>
                <w:rFonts w:hint="eastAsia" w:ascii="仿宋_GB2312" w:eastAsia="仿宋_GB2312" w:cs="宋体"/>
                <w:b/>
                <w:bCs/>
                <w:kern w:val="2"/>
                <w:sz w:val="32"/>
                <w:szCs w:val="20"/>
                <w:vertAlign w:val="baseline"/>
                <w:lang w:val="en-US" w:eastAsia="zh-CN" w:bidi="ar-SA"/>
              </w:rPr>
              <w:t>2</w:t>
            </w:r>
          </w:p>
        </w:tc>
        <w:tc>
          <w:tcPr>
            <w:tcW w:w="4198" w:type="pct"/>
            <w:tcBorders>
              <w:top w:val="nil"/>
              <w:left w:val="nil"/>
              <w:bottom w:val="single" w:color="000000" w:sz="6" w:space="0"/>
              <w:right w:val="single" w:color="000000" w:sz="6" w:space="0"/>
            </w:tcBorders>
            <w:shd w:val="clear" w:color="auto" w:fill="auto"/>
            <w:vAlign w:val="top"/>
          </w:tcPr>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eastAsia" w:ascii="仿宋_GB2312" w:eastAsia="仿宋_GB2312" w:cs="宋体"/>
                <w:b/>
                <w:bCs/>
                <w:kern w:val="2"/>
                <w:sz w:val="32"/>
                <w:szCs w:val="20"/>
                <w:vertAlign w:val="baseli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44" w:hRule="atLeast"/>
          <w:jc w:val="center"/>
        </w:trPr>
        <w:tc>
          <w:tcPr>
            <w:tcW w:w="801" w:type="pct"/>
            <w:tcBorders>
              <w:top w:val="nil"/>
              <w:left w:val="single" w:color="000000" w:sz="6" w:space="0"/>
              <w:bottom w:val="single" w:color="000000" w:sz="6" w:space="0"/>
              <w:right w:val="single" w:color="000000" w:sz="6" w:space="0"/>
            </w:tcBorders>
            <w:shd w:val="clear" w:color="auto" w:fill="auto"/>
            <w:vAlign w:val="top"/>
          </w:tcPr>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eastAsia" w:ascii="仿宋_GB2312" w:eastAsia="仿宋_GB2312" w:cs="宋体"/>
                <w:b/>
                <w:bCs/>
                <w:kern w:val="2"/>
                <w:sz w:val="32"/>
                <w:szCs w:val="20"/>
                <w:vertAlign w:val="baseline"/>
                <w:lang w:val="en-US" w:eastAsia="zh-CN" w:bidi="ar-SA"/>
              </w:rPr>
            </w:pPr>
            <w:r>
              <w:rPr>
                <w:rFonts w:hint="eastAsia" w:ascii="仿宋_GB2312" w:eastAsia="仿宋_GB2312" w:cs="宋体"/>
                <w:b/>
                <w:bCs/>
                <w:kern w:val="2"/>
                <w:sz w:val="32"/>
                <w:szCs w:val="20"/>
                <w:vertAlign w:val="baseline"/>
                <w:lang w:val="en-US" w:eastAsia="zh-CN" w:bidi="ar-SA"/>
              </w:rPr>
              <w:t>3</w:t>
            </w:r>
          </w:p>
        </w:tc>
        <w:tc>
          <w:tcPr>
            <w:tcW w:w="4198" w:type="pct"/>
            <w:tcBorders>
              <w:top w:val="nil"/>
              <w:left w:val="nil"/>
              <w:bottom w:val="single" w:color="000000" w:sz="6" w:space="0"/>
              <w:right w:val="single" w:color="000000" w:sz="6" w:space="0"/>
            </w:tcBorders>
            <w:shd w:val="clear" w:color="auto" w:fill="auto"/>
            <w:vAlign w:val="top"/>
          </w:tcPr>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eastAsia" w:ascii="仿宋_GB2312" w:eastAsia="仿宋_GB2312" w:cs="宋体"/>
                <w:b/>
                <w:bCs/>
                <w:kern w:val="2"/>
                <w:sz w:val="32"/>
                <w:szCs w:val="20"/>
                <w:vertAlign w:val="baseli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44" w:hRule="atLeast"/>
          <w:jc w:val="center"/>
        </w:trPr>
        <w:tc>
          <w:tcPr>
            <w:tcW w:w="801" w:type="pct"/>
            <w:tcBorders>
              <w:top w:val="nil"/>
              <w:left w:val="single" w:color="000000" w:sz="6" w:space="0"/>
              <w:bottom w:val="single" w:color="000000" w:sz="6" w:space="0"/>
              <w:right w:val="single" w:color="000000" w:sz="6" w:space="0"/>
            </w:tcBorders>
            <w:shd w:val="clear" w:color="auto" w:fill="auto"/>
            <w:vAlign w:val="top"/>
          </w:tcPr>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eastAsia" w:ascii="仿宋_GB2312" w:eastAsia="仿宋_GB2312" w:cs="宋体"/>
                <w:b/>
                <w:bCs/>
                <w:kern w:val="2"/>
                <w:sz w:val="32"/>
                <w:szCs w:val="20"/>
                <w:vertAlign w:val="baseline"/>
                <w:lang w:val="en-US" w:eastAsia="zh-CN" w:bidi="ar-SA"/>
              </w:rPr>
            </w:pPr>
            <w:r>
              <w:rPr>
                <w:rFonts w:hint="eastAsia" w:ascii="仿宋_GB2312" w:eastAsia="仿宋_GB2312" w:cs="宋体"/>
                <w:b/>
                <w:bCs/>
                <w:kern w:val="2"/>
                <w:sz w:val="32"/>
                <w:szCs w:val="20"/>
                <w:vertAlign w:val="baseline"/>
                <w:lang w:val="en-US" w:eastAsia="zh-CN" w:bidi="ar-SA"/>
              </w:rPr>
              <w:t>4</w:t>
            </w:r>
          </w:p>
        </w:tc>
        <w:tc>
          <w:tcPr>
            <w:tcW w:w="4198" w:type="pct"/>
            <w:tcBorders>
              <w:top w:val="nil"/>
              <w:left w:val="nil"/>
              <w:bottom w:val="single" w:color="000000" w:sz="6" w:space="0"/>
              <w:right w:val="single" w:color="000000" w:sz="6" w:space="0"/>
            </w:tcBorders>
            <w:shd w:val="clear" w:color="auto" w:fill="auto"/>
            <w:vAlign w:val="top"/>
          </w:tcPr>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eastAsia" w:ascii="仿宋_GB2312" w:eastAsia="仿宋_GB2312" w:cs="宋体"/>
                <w:b/>
                <w:bCs/>
                <w:kern w:val="2"/>
                <w:sz w:val="32"/>
                <w:szCs w:val="20"/>
                <w:vertAlign w:val="baseli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60" w:hRule="atLeast"/>
          <w:jc w:val="center"/>
        </w:trPr>
        <w:tc>
          <w:tcPr>
            <w:tcW w:w="801" w:type="pct"/>
            <w:tcBorders>
              <w:top w:val="nil"/>
              <w:left w:val="single" w:color="000000" w:sz="6" w:space="0"/>
              <w:bottom w:val="single" w:color="000000" w:sz="6" w:space="0"/>
              <w:right w:val="single" w:color="000000" w:sz="6" w:space="0"/>
            </w:tcBorders>
            <w:shd w:val="clear" w:color="auto" w:fill="auto"/>
            <w:vAlign w:val="top"/>
          </w:tcPr>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eastAsia" w:ascii="仿宋_GB2312" w:eastAsia="仿宋_GB2312" w:cs="宋体"/>
                <w:b/>
                <w:bCs/>
                <w:kern w:val="2"/>
                <w:sz w:val="32"/>
                <w:szCs w:val="20"/>
                <w:vertAlign w:val="baseline"/>
                <w:lang w:val="en-US" w:eastAsia="zh-CN" w:bidi="ar-SA"/>
              </w:rPr>
            </w:pPr>
            <w:r>
              <w:rPr>
                <w:rFonts w:hint="eastAsia" w:ascii="仿宋_GB2312" w:eastAsia="仿宋_GB2312" w:cs="宋体"/>
                <w:b/>
                <w:bCs/>
                <w:kern w:val="2"/>
                <w:sz w:val="32"/>
                <w:szCs w:val="20"/>
                <w:vertAlign w:val="baseline"/>
                <w:lang w:val="en-US" w:eastAsia="zh-CN" w:bidi="ar-SA"/>
              </w:rPr>
              <w:t>5</w:t>
            </w:r>
          </w:p>
        </w:tc>
        <w:tc>
          <w:tcPr>
            <w:tcW w:w="4198" w:type="pct"/>
            <w:tcBorders>
              <w:top w:val="nil"/>
              <w:left w:val="nil"/>
              <w:bottom w:val="single" w:color="000000" w:sz="6" w:space="0"/>
              <w:right w:val="single" w:color="000000" w:sz="6" w:space="0"/>
            </w:tcBorders>
            <w:shd w:val="clear" w:color="auto" w:fill="auto"/>
            <w:vAlign w:val="top"/>
          </w:tcPr>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eastAsia" w:ascii="仿宋_GB2312" w:eastAsia="仿宋_GB2312" w:cs="宋体"/>
                <w:b/>
                <w:bCs/>
                <w:kern w:val="2"/>
                <w:sz w:val="32"/>
                <w:szCs w:val="20"/>
                <w:vertAlign w:val="baseline"/>
                <w:lang w:val="en-US" w:eastAsia="zh-CN" w:bidi="ar-SA"/>
              </w:rPr>
            </w:pPr>
          </w:p>
        </w:tc>
      </w:tr>
    </w:tbl>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黑体" w:eastAsia="黑体" w:cs="宋体" w:hAnsiTheme="minorHAnsi"/>
          <w:kern w:val="2"/>
          <w:sz w:val="32"/>
          <w:szCs w:val="20"/>
          <w:lang w:val="en-US" w:eastAsia="zh-CN" w:bidi="ar-SA"/>
        </w:rPr>
      </w:pPr>
      <w:r>
        <w:rPr>
          <w:rFonts w:hint="eastAsia" w:ascii="黑体" w:eastAsia="黑体" w:cs="宋体"/>
          <w:kern w:val="2"/>
          <w:sz w:val="32"/>
          <w:szCs w:val="20"/>
          <w:lang w:val="en-US" w:eastAsia="zh-CN" w:bidi="ar-SA"/>
        </w:rPr>
        <w:t>三、</w:t>
      </w:r>
      <w:r>
        <w:rPr>
          <w:rFonts w:hint="default" w:ascii="黑体" w:eastAsia="黑体" w:cs="宋体" w:hAnsiTheme="minorHAnsi"/>
          <w:kern w:val="2"/>
          <w:sz w:val="32"/>
          <w:szCs w:val="20"/>
          <w:lang w:val="en-US" w:eastAsia="zh-CN" w:bidi="ar-SA"/>
        </w:rPr>
        <w:t>预算收支及增减变化情况</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仿宋_GB2312" w:eastAsia="仿宋_GB2312" w:cs="宋体"/>
          <w:b/>
          <w:bCs/>
          <w:kern w:val="2"/>
          <w:sz w:val="32"/>
          <w:szCs w:val="20"/>
          <w:lang w:val="en-US" w:eastAsia="zh-CN" w:bidi="ar-SA"/>
        </w:rPr>
      </w:pPr>
      <w:r>
        <w:rPr>
          <w:rFonts w:hint="eastAsia" w:ascii="楷体_GB2312" w:eastAsia="楷体_GB2312" w:cs="宋体"/>
          <w:kern w:val="2"/>
          <w:sz w:val="32"/>
          <w:szCs w:val="20"/>
          <w:lang w:val="en-US" w:eastAsia="zh-CN" w:bidi="ar-SA"/>
        </w:rPr>
        <w:t>（一）预算总收支的情况说明。</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default" w:ascii="仿宋_GB2312" w:eastAsia="仿宋_GB2312" w:cs="宋体" w:hAnsiTheme="minorHAnsi"/>
          <w:kern w:val="2"/>
          <w:sz w:val="32"/>
          <w:szCs w:val="20"/>
          <w:lang w:val="en-US" w:eastAsia="zh-CN" w:bidi="ar-SA"/>
        </w:rPr>
      </w:pPr>
      <w:r>
        <w:rPr>
          <w:rFonts w:hint="default" w:ascii="仿宋_GB2312" w:eastAsia="仿宋_GB2312" w:cs="宋体" w:hAnsiTheme="minorHAnsi"/>
          <w:kern w:val="2"/>
          <w:sz w:val="32"/>
          <w:szCs w:val="20"/>
          <w:lang w:val="en-US" w:eastAsia="zh-CN" w:bidi="ar-SA"/>
        </w:rPr>
        <w:t>大冶市</w:t>
      </w:r>
      <w:r>
        <w:rPr>
          <w:rFonts w:hint="eastAsia" w:ascii="仿宋_GB2312" w:eastAsia="仿宋_GB2312" w:cs="宋体"/>
          <w:kern w:val="2"/>
          <w:sz w:val="32"/>
          <w:szCs w:val="20"/>
          <w:lang w:val="en-US" w:eastAsia="zh-CN" w:bidi="ar-SA"/>
        </w:rPr>
        <w:t>灵乡镇退役军人服务站</w:t>
      </w:r>
      <w:r>
        <w:rPr>
          <w:rFonts w:hint="eastAsia" w:ascii="仿宋_GB2312" w:eastAsia="仿宋_GB2312" w:cs="宋体" w:hAnsiTheme="minorHAnsi"/>
          <w:kern w:val="2"/>
          <w:sz w:val="32"/>
          <w:szCs w:val="20"/>
          <w:lang w:val="en-US" w:eastAsia="zh-CN" w:bidi="ar-SA"/>
        </w:rPr>
        <w:t>202</w:t>
      </w:r>
      <w:r>
        <w:rPr>
          <w:rFonts w:hint="eastAsia" w:ascii="仿宋_GB2312" w:eastAsia="仿宋_GB2312" w:cs="宋体"/>
          <w:kern w:val="2"/>
          <w:sz w:val="32"/>
          <w:szCs w:val="20"/>
          <w:lang w:val="en-US" w:eastAsia="zh-CN" w:bidi="ar-SA"/>
        </w:rPr>
        <w:t>4</w:t>
      </w:r>
      <w:r>
        <w:rPr>
          <w:rFonts w:hint="default" w:ascii="仿宋_GB2312" w:eastAsia="仿宋_GB2312" w:cs="宋体" w:hAnsiTheme="minorHAnsi"/>
          <w:kern w:val="2"/>
          <w:sz w:val="32"/>
          <w:szCs w:val="20"/>
          <w:lang w:val="en-US" w:eastAsia="zh-CN" w:bidi="ar-SA"/>
        </w:rPr>
        <w:t>年收支总预算</w:t>
      </w:r>
      <w:r>
        <w:rPr>
          <w:rFonts w:hint="eastAsia" w:ascii="仿宋_GB2312" w:eastAsia="仿宋_GB2312" w:cs="宋体"/>
          <w:kern w:val="2"/>
          <w:sz w:val="32"/>
          <w:szCs w:val="20"/>
          <w:lang w:val="en-US" w:eastAsia="zh-CN" w:bidi="ar-SA"/>
        </w:rPr>
        <w:t>33.51</w:t>
      </w:r>
      <w:r>
        <w:rPr>
          <w:rFonts w:hint="default" w:ascii="仿宋_GB2312" w:eastAsia="仿宋_GB2312" w:cs="宋体" w:hAnsiTheme="minorHAnsi"/>
          <w:kern w:val="2"/>
          <w:sz w:val="32"/>
          <w:szCs w:val="20"/>
          <w:lang w:val="en-US" w:eastAsia="zh-CN" w:bidi="ar-SA"/>
        </w:rPr>
        <w:t>万元（0个下属二级事业单位与机关统一核算）。按照综合预算的原则，大冶市</w:t>
      </w:r>
      <w:r>
        <w:rPr>
          <w:rFonts w:hint="eastAsia" w:ascii="仿宋_GB2312" w:eastAsia="仿宋_GB2312" w:cs="宋体"/>
          <w:kern w:val="2"/>
          <w:sz w:val="32"/>
          <w:szCs w:val="20"/>
          <w:lang w:val="en-US" w:eastAsia="zh-CN" w:bidi="ar-SA"/>
        </w:rPr>
        <w:t>灵乡镇退役军人服务站</w:t>
      </w:r>
      <w:r>
        <w:rPr>
          <w:rFonts w:hint="default" w:ascii="仿宋_GB2312" w:eastAsia="仿宋_GB2312" w:cs="宋体" w:hAnsiTheme="minorHAnsi"/>
          <w:kern w:val="2"/>
          <w:sz w:val="32"/>
          <w:szCs w:val="20"/>
          <w:lang w:val="en-US" w:eastAsia="zh-CN" w:bidi="ar-SA"/>
        </w:rPr>
        <w:t>所有收入和支出均纳入部门预算管理。收入包括：一般公共预算拨款收入、财政专户管理资金收入、其他收入</w:t>
      </w:r>
      <w:r>
        <w:rPr>
          <w:rFonts w:hint="eastAsia" w:ascii="仿宋_GB2312" w:eastAsia="仿宋_GB2312" w:cs="宋体"/>
          <w:kern w:val="2"/>
          <w:sz w:val="32"/>
          <w:szCs w:val="20"/>
          <w:lang w:val="en-US" w:eastAsia="zh-CN" w:bidi="ar-SA"/>
        </w:rPr>
        <w:t>等</w:t>
      </w:r>
      <w:r>
        <w:rPr>
          <w:rFonts w:hint="default" w:ascii="仿宋_GB2312" w:eastAsia="仿宋_GB2312" w:cs="宋体" w:hAnsiTheme="minorHAnsi"/>
          <w:kern w:val="2"/>
          <w:sz w:val="32"/>
          <w:szCs w:val="20"/>
          <w:lang w:val="en-US" w:eastAsia="zh-CN" w:bidi="ar-SA"/>
        </w:rPr>
        <w:t>；支出包括</w:t>
      </w:r>
      <w:r>
        <w:rPr>
          <w:rFonts w:hint="eastAsia" w:ascii="仿宋_GB2312" w:eastAsia="仿宋_GB2312" w:cs="宋体"/>
          <w:kern w:val="2"/>
          <w:sz w:val="32"/>
          <w:szCs w:val="20"/>
          <w:lang w:val="en-US" w:eastAsia="zh-CN" w:bidi="ar-SA"/>
        </w:rPr>
        <w:t>：基本支出、项目支出。</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default" w:ascii="仿宋_GB2312" w:eastAsia="仿宋_GB2312" w:cs="宋体" w:hAnsiTheme="minorHAnsi"/>
          <w:b/>
          <w:bCs/>
          <w:kern w:val="2"/>
          <w:sz w:val="32"/>
          <w:szCs w:val="20"/>
          <w:lang w:val="en-US" w:eastAsia="zh-CN" w:bidi="ar-SA"/>
        </w:rPr>
      </w:pPr>
      <w:r>
        <w:rPr>
          <w:rFonts w:hint="eastAsia" w:ascii="楷体_GB2312" w:eastAsia="楷体_GB2312" w:cs="宋体"/>
          <w:kern w:val="2"/>
          <w:sz w:val="32"/>
          <w:szCs w:val="20"/>
          <w:lang w:val="en-US" w:eastAsia="zh-CN" w:bidi="ar-SA"/>
        </w:rPr>
        <w:t>（二）预算收入构成及增减变化情况。</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default" w:ascii="仿宋_GB2312" w:eastAsia="仿宋_GB2312" w:cs="宋体" w:hAnsiTheme="minorHAnsi"/>
          <w:kern w:val="2"/>
          <w:sz w:val="32"/>
          <w:szCs w:val="20"/>
          <w:lang w:val="en-US" w:eastAsia="zh-CN" w:bidi="ar-SA"/>
        </w:rPr>
      </w:pPr>
      <w:r>
        <w:rPr>
          <w:rFonts w:hint="default" w:ascii="仿宋_GB2312" w:eastAsia="仿宋_GB2312" w:cs="宋体" w:hAnsiTheme="minorHAnsi"/>
          <w:kern w:val="2"/>
          <w:sz w:val="32"/>
          <w:szCs w:val="20"/>
          <w:lang w:val="en-US" w:eastAsia="zh-CN" w:bidi="ar-SA"/>
        </w:rPr>
        <w:t>大冶市</w:t>
      </w:r>
      <w:r>
        <w:rPr>
          <w:rFonts w:hint="eastAsia" w:ascii="仿宋_GB2312" w:eastAsia="仿宋_GB2312" w:cs="宋体"/>
          <w:kern w:val="2"/>
          <w:sz w:val="32"/>
          <w:szCs w:val="20"/>
          <w:lang w:val="en-US" w:eastAsia="zh-CN" w:bidi="ar-SA"/>
        </w:rPr>
        <w:t>灵乡镇退役军人服务站</w:t>
      </w:r>
      <w:r>
        <w:rPr>
          <w:rFonts w:hint="eastAsia" w:ascii="仿宋_GB2312" w:eastAsia="仿宋_GB2312" w:cs="宋体" w:hAnsiTheme="minorHAnsi"/>
          <w:kern w:val="2"/>
          <w:sz w:val="32"/>
          <w:szCs w:val="20"/>
          <w:lang w:val="en-US" w:eastAsia="zh-CN" w:bidi="ar-SA"/>
        </w:rPr>
        <w:t>202</w:t>
      </w:r>
      <w:r>
        <w:rPr>
          <w:rFonts w:hint="eastAsia" w:ascii="仿宋_GB2312" w:eastAsia="仿宋_GB2312" w:cs="宋体"/>
          <w:kern w:val="2"/>
          <w:sz w:val="32"/>
          <w:szCs w:val="20"/>
          <w:lang w:val="en-US" w:eastAsia="zh-CN" w:bidi="ar-SA"/>
        </w:rPr>
        <w:t>4</w:t>
      </w:r>
      <w:r>
        <w:rPr>
          <w:rFonts w:hint="default" w:ascii="仿宋_GB2312" w:eastAsia="仿宋_GB2312" w:cs="宋体" w:hAnsiTheme="minorHAnsi"/>
          <w:kern w:val="2"/>
          <w:sz w:val="32"/>
          <w:szCs w:val="20"/>
          <w:lang w:val="en-US" w:eastAsia="zh-CN" w:bidi="ar-SA"/>
        </w:rPr>
        <w:t>年</w:t>
      </w:r>
      <w:r>
        <w:rPr>
          <w:rFonts w:hint="eastAsia" w:ascii="仿宋_GB2312" w:eastAsia="仿宋_GB2312" w:cs="宋体" w:hAnsiTheme="minorHAnsi"/>
          <w:kern w:val="2"/>
          <w:sz w:val="32"/>
          <w:szCs w:val="20"/>
          <w:lang w:val="en-US" w:eastAsia="zh-CN" w:bidi="ar-SA"/>
        </w:rPr>
        <w:t>部门</w:t>
      </w:r>
      <w:r>
        <w:rPr>
          <w:rFonts w:hint="default" w:ascii="仿宋_GB2312" w:eastAsia="仿宋_GB2312" w:cs="宋体" w:hAnsiTheme="minorHAnsi"/>
          <w:kern w:val="2"/>
          <w:sz w:val="32"/>
          <w:szCs w:val="20"/>
          <w:lang w:val="en-US" w:eastAsia="zh-CN" w:bidi="ar-SA"/>
        </w:rPr>
        <w:t>预算总收入</w:t>
      </w:r>
      <w:r>
        <w:rPr>
          <w:rFonts w:hint="eastAsia" w:ascii="仿宋_GB2312" w:eastAsia="仿宋_GB2312" w:cs="宋体"/>
          <w:kern w:val="2"/>
          <w:sz w:val="32"/>
          <w:szCs w:val="20"/>
          <w:lang w:val="en-US" w:eastAsia="zh-CN" w:bidi="ar-SA"/>
        </w:rPr>
        <w:t>33.51</w:t>
      </w:r>
      <w:r>
        <w:rPr>
          <w:rFonts w:hint="default" w:ascii="仿宋_GB2312" w:eastAsia="仿宋_GB2312" w:cs="宋体" w:hAnsiTheme="minorHAnsi"/>
          <w:kern w:val="2"/>
          <w:sz w:val="32"/>
          <w:szCs w:val="20"/>
          <w:lang w:val="en-US" w:eastAsia="zh-CN" w:bidi="ar-SA"/>
        </w:rPr>
        <w:t>万元</w:t>
      </w:r>
      <w:r>
        <w:rPr>
          <w:rFonts w:hint="eastAsia" w:ascii="仿宋_GB2312" w:eastAsia="仿宋_GB2312" w:cs="宋体"/>
          <w:kern w:val="2"/>
          <w:sz w:val="32"/>
          <w:szCs w:val="20"/>
          <w:lang w:val="en-US" w:eastAsia="zh-CN" w:bidi="ar-SA"/>
        </w:rPr>
        <w:t>，</w:t>
      </w:r>
      <w:r>
        <w:rPr>
          <w:rFonts w:hint="default" w:ascii="仿宋_GB2312" w:eastAsia="仿宋_GB2312" w:cs="宋体" w:hAnsiTheme="minorHAnsi"/>
          <w:kern w:val="2"/>
          <w:sz w:val="32"/>
          <w:szCs w:val="20"/>
          <w:lang w:val="en-US" w:eastAsia="zh-CN" w:bidi="ar-SA"/>
        </w:rPr>
        <w:t>其中：</w:t>
      </w:r>
      <w:r>
        <w:rPr>
          <w:rFonts w:hint="eastAsia" w:ascii="仿宋_GB2312" w:eastAsia="仿宋_GB2312" w:cs="宋体"/>
          <w:kern w:val="2"/>
          <w:sz w:val="32"/>
          <w:szCs w:val="20"/>
          <w:lang w:val="en-US" w:eastAsia="zh-CN" w:bidi="ar-SA"/>
        </w:rPr>
        <w:t>一般公共预算拨款收入33.51</w:t>
      </w:r>
      <w:r>
        <w:rPr>
          <w:rFonts w:hint="default" w:ascii="仿宋_GB2312" w:eastAsia="仿宋_GB2312" w:cs="宋体" w:hAnsiTheme="minorHAnsi"/>
          <w:kern w:val="2"/>
          <w:sz w:val="32"/>
          <w:szCs w:val="20"/>
          <w:lang w:val="en-US" w:eastAsia="zh-CN" w:bidi="ar-SA"/>
        </w:rPr>
        <w:t>万元，占总收入的</w:t>
      </w:r>
      <w:r>
        <w:rPr>
          <w:rFonts w:hint="eastAsia" w:ascii="仿宋_GB2312" w:eastAsia="仿宋_GB2312" w:cs="宋体"/>
          <w:kern w:val="2"/>
          <w:sz w:val="32"/>
          <w:szCs w:val="20"/>
          <w:lang w:val="en-US" w:eastAsia="zh-CN" w:bidi="ar-SA"/>
        </w:rPr>
        <w:t>100</w:t>
      </w:r>
      <w:r>
        <w:rPr>
          <w:rFonts w:hint="default" w:ascii="仿宋_GB2312" w:eastAsia="仿宋_GB2312" w:cs="宋体" w:hAnsiTheme="minorHAnsi"/>
          <w:kern w:val="2"/>
          <w:sz w:val="32"/>
          <w:szCs w:val="20"/>
          <w:lang w:val="en-US" w:eastAsia="zh-CN" w:bidi="ar-SA"/>
        </w:rPr>
        <w:t>%；</w:t>
      </w:r>
      <w:r>
        <w:rPr>
          <w:rFonts w:hint="eastAsia" w:ascii="仿宋_GB2312" w:eastAsia="仿宋_GB2312" w:cs="宋体"/>
          <w:kern w:val="2"/>
          <w:sz w:val="32"/>
          <w:szCs w:val="20"/>
          <w:lang w:val="en-US" w:eastAsia="zh-CN" w:bidi="ar-SA"/>
        </w:rPr>
        <w:t>财政专户管理资金收入</w:t>
      </w:r>
      <w:r>
        <w:rPr>
          <w:rFonts w:hint="default" w:ascii="仿宋_GB2312" w:eastAsia="仿宋_GB2312" w:cs="宋体" w:hAnsiTheme="minorHAnsi"/>
          <w:kern w:val="2"/>
          <w:sz w:val="32"/>
          <w:szCs w:val="20"/>
          <w:lang w:val="en-US" w:eastAsia="zh-CN" w:bidi="ar-SA"/>
        </w:rPr>
        <w:t>0万元，占总收入的0.00%；其他收入0万元，占总收入0.00%。</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default" w:ascii="仿宋_GB2312" w:eastAsia="仿宋_GB2312" w:cs="宋体" w:hAnsiTheme="minorHAnsi"/>
          <w:kern w:val="2"/>
          <w:sz w:val="32"/>
          <w:szCs w:val="20"/>
          <w:lang w:val="en-US" w:eastAsia="zh-CN" w:bidi="ar-SA"/>
        </w:rPr>
      </w:pPr>
      <w:r>
        <w:rPr>
          <w:rFonts w:hint="default" w:ascii="仿宋_GB2312" w:eastAsia="仿宋_GB2312" w:cs="宋体" w:hAnsiTheme="minorHAnsi"/>
          <w:kern w:val="2"/>
          <w:sz w:val="32"/>
          <w:szCs w:val="20"/>
          <w:lang w:val="en-US" w:eastAsia="zh-CN" w:bidi="ar-SA"/>
        </w:rPr>
        <w:t>大冶市</w:t>
      </w:r>
      <w:r>
        <w:rPr>
          <w:rFonts w:hint="eastAsia" w:ascii="仿宋_GB2312" w:eastAsia="仿宋_GB2312" w:cs="宋体"/>
          <w:kern w:val="2"/>
          <w:sz w:val="32"/>
          <w:szCs w:val="20"/>
          <w:lang w:val="en-US" w:eastAsia="zh-CN" w:bidi="ar-SA"/>
        </w:rPr>
        <w:t>灵乡镇退役军人服务站</w:t>
      </w:r>
      <w:r>
        <w:rPr>
          <w:rFonts w:hint="eastAsia" w:ascii="仿宋_GB2312" w:eastAsia="仿宋_GB2312" w:cs="宋体" w:hAnsiTheme="minorHAnsi"/>
          <w:kern w:val="2"/>
          <w:sz w:val="32"/>
          <w:szCs w:val="20"/>
          <w:lang w:val="en-US" w:eastAsia="zh-CN" w:bidi="ar-SA"/>
        </w:rPr>
        <w:t>2024</w:t>
      </w:r>
      <w:r>
        <w:rPr>
          <w:rFonts w:hint="default" w:ascii="仿宋_GB2312" w:eastAsia="仿宋_GB2312" w:cs="宋体" w:hAnsiTheme="minorHAnsi"/>
          <w:kern w:val="2"/>
          <w:sz w:val="32"/>
          <w:szCs w:val="20"/>
          <w:lang w:val="en-US" w:eastAsia="zh-CN" w:bidi="ar-SA"/>
        </w:rPr>
        <w:t>年</w:t>
      </w:r>
      <w:r>
        <w:rPr>
          <w:rFonts w:hint="eastAsia" w:ascii="仿宋_GB2312" w:eastAsia="仿宋_GB2312" w:cs="宋体" w:hAnsiTheme="minorHAnsi"/>
          <w:kern w:val="2"/>
          <w:sz w:val="32"/>
          <w:szCs w:val="20"/>
          <w:lang w:val="en-US" w:eastAsia="zh-CN" w:bidi="ar-SA"/>
        </w:rPr>
        <w:t>部门</w:t>
      </w:r>
      <w:r>
        <w:rPr>
          <w:rFonts w:hint="default" w:ascii="仿宋_GB2312" w:eastAsia="仿宋_GB2312" w:cs="宋体" w:hAnsiTheme="minorHAnsi"/>
          <w:kern w:val="2"/>
          <w:sz w:val="32"/>
          <w:szCs w:val="20"/>
          <w:lang w:val="en-US" w:eastAsia="zh-CN" w:bidi="ar-SA"/>
        </w:rPr>
        <w:t>预算总收入</w:t>
      </w:r>
      <w:r>
        <w:rPr>
          <w:rFonts w:hint="eastAsia" w:ascii="仿宋_GB2312" w:eastAsia="仿宋_GB2312" w:cs="宋体"/>
          <w:kern w:val="2"/>
          <w:sz w:val="32"/>
          <w:szCs w:val="20"/>
          <w:lang w:val="en-US" w:eastAsia="zh-CN" w:bidi="ar-SA"/>
        </w:rPr>
        <w:t>33.51</w:t>
      </w:r>
      <w:r>
        <w:rPr>
          <w:rFonts w:hint="default" w:ascii="仿宋_GB2312" w:eastAsia="仿宋_GB2312" w:cs="宋体" w:hAnsiTheme="minorHAnsi"/>
          <w:kern w:val="2"/>
          <w:sz w:val="32"/>
          <w:szCs w:val="20"/>
          <w:lang w:val="en-US" w:eastAsia="zh-CN" w:bidi="ar-SA"/>
        </w:rPr>
        <w:t>万元，与上年相比减少</w:t>
      </w:r>
      <w:r>
        <w:rPr>
          <w:rFonts w:hint="eastAsia" w:ascii="仿宋_GB2312" w:eastAsia="仿宋_GB2312" w:cs="宋体"/>
          <w:kern w:val="2"/>
          <w:sz w:val="32"/>
          <w:szCs w:val="20"/>
          <w:lang w:val="en-US" w:eastAsia="zh-CN" w:bidi="ar-SA"/>
        </w:rPr>
        <w:t>1.57</w:t>
      </w:r>
      <w:r>
        <w:rPr>
          <w:rFonts w:hint="default" w:ascii="仿宋_GB2312" w:eastAsia="仿宋_GB2312" w:cs="宋体" w:hAnsiTheme="minorHAnsi"/>
          <w:kern w:val="2"/>
          <w:sz w:val="32"/>
          <w:szCs w:val="20"/>
          <w:lang w:val="en-US" w:eastAsia="zh-CN" w:bidi="ar-SA"/>
        </w:rPr>
        <w:t>万元，下降</w:t>
      </w:r>
      <w:r>
        <w:rPr>
          <w:rFonts w:hint="eastAsia" w:ascii="仿宋_GB2312" w:eastAsia="仿宋_GB2312" w:cs="宋体"/>
          <w:kern w:val="2"/>
          <w:sz w:val="32"/>
          <w:szCs w:val="20"/>
          <w:lang w:val="en-US" w:eastAsia="zh-CN" w:bidi="ar-SA"/>
        </w:rPr>
        <w:t>4.48</w:t>
      </w:r>
      <w:r>
        <w:rPr>
          <w:rFonts w:hint="default" w:ascii="仿宋_GB2312" w:eastAsia="仿宋_GB2312" w:cs="宋体" w:hAnsiTheme="minorHAnsi"/>
          <w:kern w:val="2"/>
          <w:sz w:val="32"/>
          <w:szCs w:val="20"/>
          <w:lang w:val="en-US" w:eastAsia="zh-CN" w:bidi="ar-SA"/>
        </w:rPr>
        <w:t>%。主要原因是：</w:t>
      </w:r>
      <w:r>
        <w:rPr>
          <w:rFonts w:hint="eastAsia" w:ascii="仿宋_GB2312" w:eastAsia="仿宋_GB2312" w:cs="宋体"/>
          <w:kern w:val="2"/>
          <w:sz w:val="32"/>
          <w:szCs w:val="20"/>
          <w:lang w:val="en-US" w:eastAsia="zh-CN" w:bidi="ar-SA"/>
        </w:rPr>
        <w:t>2023年编制部门预算时基础绩效高于实际发放金额</w:t>
      </w:r>
      <w:r>
        <w:rPr>
          <w:rFonts w:hint="default" w:ascii="仿宋_GB2312" w:eastAsia="仿宋_GB2312" w:cs="宋体" w:hAnsiTheme="minorHAnsi"/>
          <w:kern w:val="2"/>
          <w:sz w:val="32"/>
          <w:szCs w:val="20"/>
          <w:lang w:val="en-US" w:eastAsia="zh-CN" w:bidi="ar-SA"/>
        </w:rPr>
        <w:t>。</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default" w:ascii="仿宋_GB2312" w:eastAsia="仿宋_GB2312" w:cs="宋体" w:hAnsiTheme="minorHAnsi"/>
          <w:b/>
          <w:bCs/>
          <w:kern w:val="2"/>
          <w:sz w:val="32"/>
          <w:szCs w:val="20"/>
          <w:lang w:val="en-US" w:eastAsia="zh-CN" w:bidi="ar-SA"/>
        </w:rPr>
      </w:pPr>
      <w:r>
        <w:rPr>
          <w:rFonts w:hint="eastAsia" w:ascii="楷体_GB2312" w:eastAsia="楷体_GB2312" w:cs="宋体"/>
          <w:kern w:val="2"/>
          <w:sz w:val="32"/>
          <w:szCs w:val="20"/>
          <w:lang w:val="en-US" w:eastAsia="zh-CN" w:bidi="ar-SA"/>
        </w:rPr>
        <w:t>（三）预算支出构成及增减变化情况。</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default" w:ascii="仿宋_GB2312" w:eastAsia="仿宋_GB2312" w:cs="宋体" w:hAnsiTheme="minorHAnsi"/>
          <w:kern w:val="2"/>
          <w:sz w:val="32"/>
          <w:szCs w:val="20"/>
          <w:lang w:val="en-US" w:eastAsia="zh-CN" w:bidi="ar-SA"/>
        </w:rPr>
      </w:pPr>
      <w:r>
        <w:rPr>
          <w:rFonts w:hint="default" w:ascii="仿宋_GB2312" w:eastAsia="仿宋_GB2312" w:cs="宋体" w:hAnsiTheme="minorHAnsi"/>
          <w:kern w:val="2"/>
          <w:sz w:val="32"/>
          <w:szCs w:val="20"/>
          <w:lang w:val="en-US" w:eastAsia="zh-CN" w:bidi="ar-SA"/>
        </w:rPr>
        <w:t>大冶市</w:t>
      </w:r>
      <w:r>
        <w:rPr>
          <w:rFonts w:hint="eastAsia" w:ascii="仿宋_GB2312" w:eastAsia="仿宋_GB2312" w:cs="宋体"/>
          <w:kern w:val="2"/>
          <w:sz w:val="32"/>
          <w:szCs w:val="20"/>
          <w:lang w:val="en-US" w:eastAsia="zh-CN" w:bidi="ar-SA"/>
        </w:rPr>
        <w:t>灵乡镇退役军人服务站</w:t>
      </w:r>
      <w:r>
        <w:rPr>
          <w:rFonts w:hint="eastAsia" w:ascii="仿宋_GB2312" w:eastAsia="仿宋_GB2312" w:cs="宋体" w:hAnsiTheme="minorHAnsi"/>
          <w:kern w:val="2"/>
          <w:sz w:val="32"/>
          <w:szCs w:val="20"/>
          <w:lang w:val="en-US" w:eastAsia="zh-CN" w:bidi="ar-SA"/>
        </w:rPr>
        <w:t>202</w:t>
      </w:r>
      <w:r>
        <w:rPr>
          <w:rFonts w:hint="eastAsia" w:ascii="仿宋_GB2312" w:eastAsia="仿宋_GB2312" w:cs="宋体"/>
          <w:kern w:val="2"/>
          <w:sz w:val="32"/>
          <w:szCs w:val="20"/>
          <w:lang w:val="en-US" w:eastAsia="zh-CN" w:bidi="ar-SA"/>
        </w:rPr>
        <w:t>4</w:t>
      </w:r>
      <w:r>
        <w:rPr>
          <w:rFonts w:hint="default" w:ascii="仿宋_GB2312" w:eastAsia="仿宋_GB2312" w:cs="宋体" w:hAnsiTheme="minorHAnsi"/>
          <w:kern w:val="2"/>
          <w:sz w:val="32"/>
          <w:szCs w:val="20"/>
          <w:lang w:val="en-US" w:eastAsia="zh-CN" w:bidi="ar-SA"/>
        </w:rPr>
        <w:t>年</w:t>
      </w:r>
      <w:r>
        <w:rPr>
          <w:rFonts w:hint="eastAsia" w:ascii="仿宋_GB2312" w:eastAsia="仿宋_GB2312" w:cs="宋体" w:hAnsiTheme="minorHAnsi"/>
          <w:kern w:val="2"/>
          <w:sz w:val="32"/>
          <w:szCs w:val="20"/>
          <w:lang w:val="en-US" w:eastAsia="zh-CN" w:bidi="ar-SA"/>
        </w:rPr>
        <w:t>部门</w:t>
      </w:r>
      <w:r>
        <w:rPr>
          <w:rFonts w:hint="default" w:ascii="仿宋_GB2312" w:eastAsia="仿宋_GB2312" w:cs="宋体" w:hAnsiTheme="minorHAnsi"/>
          <w:kern w:val="2"/>
          <w:sz w:val="32"/>
          <w:szCs w:val="20"/>
          <w:lang w:val="en-US" w:eastAsia="zh-CN" w:bidi="ar-SA"/>
        </w:rPr>
        <w:t>预算总</w:t>
      </w:r>
      <w:r>
        <w:rPr>
          <w:rFonts w:hint="eastAsia" w:ascii="仿宋_GB2312" w:eastAsia="仿宋_GB2312" w:cs="宋体"/>
          <w:kern w:val="2"/>
          <w:sz w:val="32"/>
          <w:szCs w:val="20"/>
          <w:lang w:val="en-US" w:eastAsia="zh-CN" w:bidi="ar-SA"/>
        </w:rPr>
        <w:t>支出33.51</w:t>
      </w:r>
      <w:r>
        <w:rPr>
          <w:rFonts w:hint="default" w:ascii="仿宋_GB2312" w:eastAsia="仿宋_GB2312" w:cs="宋体" w:hAnsiTheme="minorHAnsi"/>
          <w:kern w:val="2"/>
          <w:sz w:val="32"/>
          <w:szCs w:val="20"/>
          <w:lang w:val="en-US" w:eastAsia="zh-CN" w:bidi="ar-SA"/>
        </w:rPr>
        <w:t>万元</w:t>
      </w:r>
      <w:r>
        <w:rPr>
          <w:rFonts w:hint="eastAsia" w:ascii="仿宋_GB2312" w:eastAsia="仿宋_GB2312" w:cs="宋体"/>
          <w:kern w:val="2"/>
          <w:sz w:val="32"/>
          <w:szCs w:val="20"/>
          <w:lang w:val="en-US" w:eastAsia="zh-CN" w:bidi="ar-SA"/>
        </w:rPr>
        <w:t>，</w:t>
      </w:r>
      <w:r>
        <w:rPr>
          <w:rFonts w:hint="default" w:ascii="仿宋_GB2312" w:eastAsia="仿宋_GB2312" w:cs="宋体" w:hAnsiTheme="minorHAnsi"/>
          <w:kern w:val="2"/>
          <w:sz w:val="32"/>
          <w:szCs w:val="20"/>
          <w:lang w:val="en-US" w:eastAsia="zh-CN" w:bidi="ar-SA"/>
        </w:rPr>
        <w:t>其中：基本支出</w:t>
      </w:r>
      <w:r>
        <w:rPr>
          <w:rFonts w:hint="eastAsia" w:ascii="仿宋_GB2312" w:eastAsia="仿宋_GB2312" w:cs="宋体"/>
          <w:kern w:val="2"/>
          <w:sz w:val="32"/>
          <w:szCs w:val="20"/>
          <w:lang w:val="en-US" w:eastAsia="zh-CN" w:bidi="ar-SA"/>
        </w:rPr>
        <w:t>33.51</w:t>
      </w:r>
      <w:r>
        <w:rPr>
          <w:rFonts w:hint="default" w:ascii="仿宋_GB2312" w:eastAsia="仿宋_GB2312" w:cs="宋体" w:hAnsiTheme="minorHAnsi"/>
          <w:kern w:val="2"/>
          <w:sz w:val="32"/>
          <w:szCs w:val="20"/>
          <w:lang w:val="en-US" w:eastAsia="zh-CN" w:bidi="ar-SA"/>
        </w:rPr>
        <w:t>万元、占总支出的</w:t>
      </w:r>
      <w:r>
        <w:rPr>
          <w:rFonts w:hint="eastAsia" w:ascii="仿宋_GB2312" w:eastAsia="仿宋_GB2312" w:cs="宋体"/>
          <w:kern w:val="2"/>
          <w:sz w:val="32"/>
          <w:szCs w:val="20"/>
          <w:lang w:val="en-US" w:eastAsia="zh-CN" w:bidi="ar-SA"/>
        </w:rPr>
        <w:t>100</w:t>
      </w:r>
      <w:r>
        <w:rPr>
          <w:rFonts w:hint="default" w:ascii="仿宋_GB2312" w:eastAsia="仿宋_GB2312" w:cs="宋体" w:hAnsiTheme="minorHAnsi"/>
          <w:kern w:val="2"/>
          <w:sz w:val="32"/>
          <w:szCs w:val="20"/>
          <w:lang w:val="en-US" w:eastAsia="zh-CN" w:bidi="ar-SA"/>
        </w:rPr>
        <w:t>%，项目支出</w:t>
      </w:r>
      <w:r>
        <w:rPr>
          <w:rFonts w:hint="eastAsia" w:ascii="仿宋_GB2312" w:eastAsia="仿宋_GB2312" w:cs="宋体"/>
          <w:kern w:val="2"/>
          <w:sz w:val="32"/>
          <w:szCs w:val="20"/>
          <w:lang w:val="en-US" w:eastAsia="zh-CN" w:bidi="ar-SA"/>
        </w:rPr>
        <w:t>0</w:t>
      </w:r>
      <w:r>
        <w:rPr>
          <w:rFonts w:hint="default" w:ascii="仿宋_GB2312" w:eastAsia="仿宋_GB2312" w:cs="宋体" w:hAnsiTheme="minorHAnsi"/>
          <w:kern w:val="2"/>
          <w:sz w:val="32"/>
          <w:szCs w:val="20"/>
          <w:lang w:val="en-US" w:eastAsia="zh-CN" w:bidi="ar-SA"/>
        </w:rPr>
        <w:t>万元、占总支出的</w:t>
      </w:r>
      <w:r>
        <w:rPr>
          <w:rFonts w:hint="eastAsia" w:ascii="仿宋_GB2312" w:eastAsia="仿宋_GB2312" w:cs="宋体"/>
          <w:kern w:val="2"/>
          <w:sz w:val="32"/>
          <w:szCs w:val="20"/>
          <w:lang w:val="en-US" w:eastAsia="zh-CN" w:bidi="ar-SA"/>
        </w:rPr>
        <w:t>0.00</w:t>
      </w:r>
      <w:r>
        <w:rPr>
          <w:rFonts w:hint="default" w:ascii="仿宋_GB2312" w:eastAsia="仿宋_GB2312" w:cs="宋体" w:hAnsiTheme="minorHAnsi"/>
          <w:kern w:val="2"/>
          <w:sz w:val="32"/>
          <w:szCs w:val="20"/>
          <w:lang w:val="en-US" w:eastAsia="zh-CN" w:bidi="ar-SA"/>
        </w:rPr>
        <w:t>%。</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default" w:ascii="仿宋_GB2312" w:eastAsia="仿宋_GB2312" w:cs="宋体"/>
          <w:kern w:val="2"/>
          <w:sz w:val="32"/>
          <w:szCs w:val="20"/>
          <w:lang w:val="en-US" w:eastAsia="zh-CN" w:bidi="ar-SA"/>
        </w:rPr>
      </w:pPr>
      <w:r>
        <w:rPr>
          <w:rFonts w:hint="default" w:ascii="仿宋_GB2312" w:eastAsia="仿宋_GB2312" w:cs="宋体" w:hAnsiTheme="minorHAnsi"/>
          <w:kern w:val="2"/>
          <w:sz w:val="32"/>
          <w:szCs w:val="20"/>
          <w:lang w:val="en-US" w:eastAsia="zh-CN" w:bidi="ar-SA"/>
        </w:rPr>
        <w:t>大冶市</w:t>
      </w:r>
      <w:r>
        <w:rPr>
          <w:rFonts w:hint="eastAsia" w:ascii="仿宋_GB2312" w:eastAsia="仿宋_GB2312" w:cs="宋体"/>
          <w:kern w:val="2"/>
          <w:sz w:val="32"/>
          <w:szCs w:val="20"/>
          <w:lang w:val="en-US" w:eastAsia="zh-CN" w:bidi="ar-SA"/>
        </w:rPr>
        <w:t>灵乡镇退役军人服务站</w:t>
      </w:r>
      <w:r>
        <w:rPr>
          <w:rFonts w:hint="default" w:ascii="仿宋_GB2312" w:eastAsia="仿宋_GB2312" w:cs="宋体" w:hAnsiTheme="minorHAnsi"/>
          <w:kern w:val="2"/>
          <w:sz w:val="32"/>
          <w:szCs w:val="20"/>
          <w:lang w:val="en-US" w:eastAsia="zh-CN" w:bidi="ar-SA"/>
        </w:rPr>
        <w:t>2024年部门预算总</w:t>
      </w:r>
      <w:r>
        <w:rPr>
          <w:rFonts w:hint="eastAsia" w:ascii="仿宋_GB2312" w:eastAsia="仿宋_GB2312" w:cs="宋体"/>
          <w:kern w:val="2"/>
          <w:sz w:val="32"/>
          <w:szCs w:val="20"/>
          <w:lang w:val="en-US" w:eastAsia="zh-CN" w:bidi="ar-SA"/>
        </w:rPr>
        <w:t>支出33.51</w:t>
      </w:r>
      <w:r>
        <w:rPr>
          <w:rFonts w:hint="default" w:ascii="仿宋_GB2312" w:eastAsia="仿宋_GB2312" w:cs="宋体" w:hAnsiTheme="minorHAnsi"/>
          <w:kern w:val="2"/>
          <w:sz w:val="32"/>
          <w:szCs w:val="20"/>
          <w:lang w:val="en-US" w:eastAsia="zh-CN" w:bidi="ar-SA"/>
        </w:rPr>
        <w:t>万元，与上年相比减少</w:t>
      </w:r>
      <w:r>
        <w:rPr>
          <w:rFonts w:hint="eastAsia" w:ascii="仿宋_GB2312" w:eastAsia="仿宋_GB2312" w:cs="宋体"/>
          <w:kern w:val="2"/>
          <w:sz w:val="32"/>
          <w:szCs w:val="20"/>
          <w:lang w:val="en-US" w:eastAsia="zh-CN" w:bidi="ar-SA"/>
        </w:rPr>
        <w:t>1.57</w:t>
      </w:r>
      <w:r>
        <w:rPr>
          <w:rFonts w:hint="default" w:ascii="仿宋_GB2312" w:eastAsia="仿宋_GB2312" w:cs="宋体" w:hAnsiTheme="minorHAnsi"/>
          <w:kern w:val="2"/>
          <w:sz w:val="32"/>
          <w:szCs w:val="20"/>
          <w:lang w:val="en-US" w:eastAsia="zh-CN" w:bidi="ar-SA"/>
        </w:rPr>
        <w:t>万元，下降</w:t>
      </w:r>
      <w:r>
        <w:rPr>
          <w:rFonts w:hint="eastAsia" w:ascii="仿宋_GB2312" w:eastAsia="仿宋_GB2312" w:cs="宋体"/>
          <w:kern w:val="2"/>
          <w:sz w:val="32"/>
          <w:szCs w:val="20"/>
          <w:lang w:val="en-US" w:eastAsia="zh-CN" w:bidi="ar-SA"/>
        </w:rPr>
        <w:t>4.48</w:t>
      </w:r>
      <w:r>
        <w:rPr>
          <w:rFonts w:hint="default" w:ascii="仿宋_GB2312" w:eastAsia="仿宋_GB2312" w:cs="宋体" w:hAnsiTheme="minorHAnsi"/>
          <w:kern w:val="2"/>
          <w:sz w:val="32"/>
          <w:szCs w:val="20"/>
          <w:lang w:val="en-US" w:eastAsia="zh-CN" w:bidi="ar-SA"/>
        </w:rPr>
        <w:t>%。主要原因是：一是基本支出</w:t>
      </w:r>
      <w:r>
        <w:rPr>
          <w:rFonts w:hint="eastAsia" w:ascii="仿宋_GB2312" w:eastAsia="仿宋_GB2312" w:cs="宋体"/>
          <w:kern w:val="2"/>
          <w:sz w:val="32"/>
          <w:szCs w:val="20"/>
          <w:lang w:val="en-US" w:eastAsia="zh-CN" w:bidi="ar-SA"/>
        </w:rPr>
        <w:t>33.51</w:t>
      </w:r>
      <w:r>
        <w:rPr>
          <w:rFonts w:hint="default" w:ascii="仿宋_GB2312" w:eastAsia="仿宋_GB2312" w:cs="宋体" w:hAnsiTheme="minorHAnsi"/>
          <w:kern w:val="2"/>
          <w:sz w:val="32"/>
          <w:szCs w:val="20"/>
          <w:lang w:val="en-US" w:eastAsia="zh-CN" w:bidi="ar-SA"/>
        </w:rPr>
        <w:t>万元，与上年相比减少</w:t>
      </w:r>
      <w:r>
        <w:rPr>
          <w:rFonts w:hint="eastAsia" w:ascii="仿宋_GB2312" w:eastAsia="仿宋_GB2312" w:cs="宋体"/>
          <w:kern w:val="2"/>
          <w:sz w:val="32"/>
          <w:szCs w:val="20"/>
          <w:lang w:val="en-US" w:eastAsia="zh-CN" w:bidi="ar-SA"/>
        </w:rPr>
        <w:t>1.57</w:t>
      </w:r>
      <w:r>
        <w:rPr>
          <w:rFonts w:hint="default" w:ascii="仿宋_GB2312" w:eastAsia="仿宋_GB2312" w:cs="宋体" w:hAnsiTheme="minorHAnsi"/>
          <w:kern w:val="2"/>
          <w:sz w:val="32"/>
          <w:szCs w:val="20"/>
          <w:lang w:val="en-US" w:eastAsia="zh-CN" w:bidi="ar-SA"/>
        </w:rPr>
        <w:t>万元</w:t>
      </w:r>
      <w:r>
        <w:rPr>
          <w:rFonts w:hint="eastAsia" w:ascii="仿宋_GB2312" w:eastAsia="仿宋_GB2312" w:cs="宋体"/>
          <w:kern w:val="2"/>
          <w:sz w:val="32"/>
          <w:szCs w:val="20"/>
          <w:lang w:val="en-US" w:eastAsia="zh-CN" w:bidi="ar-SA"/>
        </w:rPr>
        <w:t>，下降4.48%，</w:t>
      </w:r>
      <w:r>
        <w:rPr>
          <w:rFonts w:hint="default" w:ascii="仿宋_GB2312" w:eastAsia="仿宋_GB2312" w:cs="宋体" w:hAnsiTheme="minorHAnsi"/>
          <w:kern w:val="2"/>
          <w:sz w:val="32"/>
          <w:szCs w:val="20"/>
          <w:lang w:val="en-US" w:eastAsia="zh-CN" w:bidi="ar-SA"/>
        </w:rPr>
        <w:t>主要是</w:t>
      </w:r>
      <w:r>
        <w:rPr>
          <w:rFonts w:hint="eastAsia" w:ascii="仿宋_GB2312" w:eastAsia="仿宋_GB2312" w:cs="宋体"/>
          <w:kern w:val="2"/>
          <w:sz w:val="32"/>
          <w:szCs w:val="20"/>
          <w:lang w:val="en-US" w:eastAsia="zh-CN" w:bidi="ar-SA"/>
        </w:rPr>
        <w:t>2023年编制部门预算时基础绩效高于实际发放金额；</w:t>
      </w:r>
      <w:r>
        <w:rPr>
          <w:rFonts w:hint="default" w:ascii="仿宋_GB2312" w:eastAsia="仿宋_GB2312" w:cs="宋体" w:hAnsiTheme="minorHAnsi"/>
          <w:kern w:val="2"/>
          <w:sz w:val="32"/>
          <w:szCs w:val="20"/>
          <w:lang w:val="en-US" w:eastAsia="zh-CN" w:bidi="ar-SA"/>
        </w:rPr>
        <w:t>二是项目支出</w:t>
      </w:r>
      <w:r>
        <w:rPr>
          <w:rFonts w:hint="eastAsia" w:ascii="仿宋_GB2312" w:eastAsia="仿宋_GB2312" w:cs="宋体"/>
          <w:kern w:val="2"/>
          <w:sz w:val="32"/>
          <w:szCs w:val="20"/>
          <w:lang w:val="en-US" w:eastAsia="zh-CN" w:bidi="ar-SA"/>
        </w:rPr>
        <w:t>0</w:t>
      </w:r>
      <w:r>
        <w:rPr>
          <w:rFonts w:hint="default" w:ascii="仿宋_GB2312" w:eastAsia="仿宋_GB2312" w:cs="宋体" w:hAnsiTheme="minorHAnsi"/>
          <w:kern w:val="2"/>
          <w:sz w:val="32"/>
          <w:szCs w:val="20"/>
          <w:lang w:val="en-US" w:eastAsia="zh-CN" w:bidi="ar-SA"/>
        </w:rPr>
        <w:t>万元，与上年相比增加</w:t>
      </w:r>
      <w:r>
        <w:rPr>
          <w:rFonts w:hint="eastAsia" w:ascii="仿宋_GB2312" w:eastAsia="仿宋_GB2312" w:cs="宋体"/>
          <w:kern w:val="2"/>
          <w:sz w:val="32"/>
          <w:szCs w:val="20"/>
          <w:lang w:val="en-US" w:eastAsia="zh-CN" w:bidi="ar-SA"/>
        </w:rPr>
        <w:t>0</w:t>
      </w:r>
      <w:r>
        <w:rPr>
          <w:rFonts w:hint="default" w:ascii="仿宋_GB2312" w:eastAsia="仿宋_GB2312" w:cs="宋体" w:hAnsiTheme="minorHAnsi"/>
          <w:kern w:val="2"/>
          <w:sz w:val="32"/>
          <w:szCs w:val="20"/>
          <w:lang w:val="en-US" w:eastAsia="zh-CN" w:bidi="ar-SA"/>
        </w:rPr>
        <w:t>万元</w:t>
      </w:r>
      <w:r>
        <w:rPr>
          <w:rFonts w:hint="eastAsia" w:ascii="仿宋_GB2312" w:eastAsia="仿宋_GB2312" w:cs="宋体"/>
          <w:kern w:val="2"/>
          <w:sz w:val="32"/>
          <w:szCs w:val="20"/>
          <w:lang w:val="en-US" w:eastAsia="zh-CN" w:bidi="ar-SA"/>
        </w:rPr>
        <w:t>，</w:t>
      </w:r>
      <w:r>
        <w:rPr>
          <w:rFonts w:hint="default" w:ascii="仿宋_GB2312" w:eastAsia="仿宋_GB2312" w:cs="宋体" w:hAnsiTheme="minorHAnsi"/>
          <w:kern w:val="2"/>
          <w:sz w:val="32"/>
          <w:szCs w:val="20"/>
          <w:lang w:val="en-US" w:eastAsia="zh-CN" w:bidi="ar-SA"/>
        </w:rPr>
        <w:t>增长0.00%，主要是</w:t>
      </w:r>
      <w:r>
        <w:rPr>
          <w:rFonts w:hint="eastAsia" w:ascii="仿宋_GB2312" w:eastAsia="仿宋_GB2312" w:cs="宋体"/>
          <w:kern w:val="2"/>
          <w:sz w:val="32"/>
          <w:szCs w:val="20"/>
          <w:lang w:val="en-US" w:eastAsia="zh-CN" w:bidi="ar-SA"/>
        </w:rPr>
        <w:t>无此项支出。按经济分类分：</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3" w:firstLineChars="200"/>
        <w:jc w:val="both"/>
        <w:textAlignment w:val="auto"/>
        <w:rPr>
          <w:rFonts w:hint="default" w:ascii="仿宋_GB2312" w:eastAsia="仿宋_GB2312" w:cs="宋体"/>
          <w:b/>
          <w:bCs/>
          <w:kern w:val="2"/>
          <w:sz w:val="32"/>
          <w:szCs w:val="20"/>
          <w:lang w:val="en-US" w:eastAsia="zh-CN" w:bidi="ar-SA"/>
        </w:rPr>
      </w:pPr>
      <w:r>
        <w:rPr>
          <w:rFonts w:hint="eastAsia" w:ascii="仿宋_GB2312" w:eastAsia="仿宋_GB2312" w:cs="宋体"/>
          <w:b/>
          <w:bCs/>
          <w:kern w:val="2"/>
          <w:sz w:val="32"/>
          <w:szCs w:val="20"/>
          <w:lang w:val="en-US" w:eastAsia="zh-CN" w:bidi="ar-SA"/>
        </w:rPr>
        <w:t>1、</w:t>
      </w:r>
      <w:r>
        <w:rPr>
          <w:rFonts w:hint="default" w:ascii="仿宋_GB2312" w:eastAsia="仿宋_GB2312" w:cs="宋体"/>
          <w:b/>
          <w:bCs/>
          <w:kern w:val="2"/>
          <w:sz w:val="32"/>
          <w:szCs w:val="20"/>
          <w:lang w:val="en-US" w:eastAsia="zh-CN" w:bidi="ar-SA"/>
        </w:rPr>
        <w:t>基本支出</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（1）</w:t>
      </w:r>
      <w:r>
        <w:rPr>
          <w:rFonts w:hint="default" w:ascii="仿宋_GB2312" w:eastAsia="仿宋_GB2312" w:cs="宋体"/>
          <w:kern w:val="2"/>
          <w:sz w:val="32"/>
          <w:szCs w:val="20"/>
          <w:lang w:val="en-US" w:eastAsia="zh-CN" w:bidi="ar-SA"/>
        </w:rPr>
        <w:t>工资福利支出</w:t>
      </w:r>
      <w:r>
        <w:rPr>
          <w:rFonts w:hint="eastAsia" w:ascii="仿宋_GB2312" w:eastAsia="仿宋_GB2312" w:cs="宋体"/>
          <w:kern w:val="2"/>
          <w:sz w:val="32"/>
          <w:szCs w:val="20"/>
          <w:lang w:val="en-US" w:eastAsia="zh-CN" w:bidi="ar-SA"/>
        </w:rPr>
        <w:t>31.44</w:t>
      </w:r>
      <w:r>
        <w:rPr>
          <w:rFonts w:hint="default" w:ascii="仿宋_GB2312" w:eastAsia="仿宋_GB2312" w:cs="宋体"/>
          <w:kern w:val="2"/>
          <w:sz w:val="32"/>
          <w:szCs w:val="20"/>
          <w:lang w:val="en-US" w:eastAsia="zh-CN" w:bidi="ar-SA"/>
        </w:rPr>
        <w:t>万元，较</w:t>
      </w:r>
      <w:r>
        <w:rPr>
          <w:rFonts w:hint="eastAsia" w:ascii="仿宋_GB2312" w:eastAsia="仿宋_GB2312" w:cs="宋体"/>
          <w:kern w:val="2"/>
          <w:sz w:val="32"/>
          <w:szCs w:val="20"/>
          <w:lang w:val="en-US" w:eastAsia="zh-CN" w:bidi="ar-SA"/>
        </w:rPr>
        <w:t>上</w:t>
      </w:r>
      <w:r>
        <w:rPr>
          <w:rFonts w:hint="default" w:ascii="仿宋_GB2312" w:eastAsia="仿宋_GB2312" w:cs="宋体"/>
          <w:kern w:val="2"/>
          <w:sz w:val="32"/>
          <w:szCs w:val="20"/>
          <w:lang w:val="en-US" w:eastAsia="zh-CN" w:bidi="ar-SA"/>
        </w:rPr>
        <w:t>年</w:t>
      </w:r>
      <w:r>
        <w:rPr>
          <w:rFonts w:hint="eastAsia" w:ascii="仿宋_GB2312" w:eastAsia="仿宋_GB2312" w:cs="宋体"/>
          <w:kern w:val="2"/>
          <w:sz w:val="32"/>
          <w:szCs w:val="20"/>
          <w:lang w:val="en-US" w:eastAsia="zh-CN" w:bidi="ar-SA"/>
        </w:rPr>
        <w:t>减少1.28</w:t>
      </w:r>
      <w:r>
        <w:rPr>
          <w:rFonts w:hint="default" w:ascii="仿宋_GB2312" w:eastAsia="仿宋_GB2312" w:cs="宋体"/>
          <w:kern w:val="2"/>
          <w:sz w:val="32"/>
          <w:szCs w:val="20"/>
          <w:lang w:val="en-US" w:eastAsia="zh-CN" w:bidi="ar-SA"/>
        </w:rPr>
        <w:t>万元，</w:t>
      </w:r>
      <w:r>
        <w:rPr>
          <w:rFonts w:hint="default" w:ascii="仿宋_GB2312" w:eastAsia="仿宋_GB2312" w:cs="宋体" w:hAnsiTheme="minorHAnsi"/>
          <w:kern w:val="2"/>
          <w:sz w:val="32"/>
          <w:szCs w:val="20"/>
          <w:lang w:val="en-US" w:eastAsia="zh-CN" w:bidi="ar-SA"/>
        </w:rPr>
        <w:t>下降</w:t>
      </w:r>
      <w:r>
        <w:rPr>
          <w:rFonts w:hint="eastAsia" w:ascii="仿宋_GB2312" w:eastAsia="仿宋_GB2312" w:cs="宋体"/>
          <w:kern w:val="2"/>
          <w:sz w:val="32"/>
          <w:szCs w:val="20"/>
          <w:lang w:val="en-US" w:eastAsia="zh-CN" w:bidi="ar-SA"/>
        </w:rPr>
        <w:t>3.91</w:t>
      </w:r>
      <w:r>
        <w:rPr>
          <w:rFonts w:hint="default" w:ascii="仿宋_GB2312" w:eastAsia="仿宋_GB2312" w:cs="宋体"/>
          <w:kern w:val="2"/>
          <w:sz w:val="32"/>
          <w:szCs w:val="20"/>
          <w:lang w:val="en-US" w:eastAsia="zh-CN" w:bidi="ar-SA"/>
        </w:rPr>
        <w:t>%。主要用于</w:t>
      </w:r>
      <w:r>
        <w:rPr>
          <w:rFonts w:hint="eastAsia" w:ascii="仿宋_GB2312" w:eastAsia="仿宋_GB2312" w:cs="宋体"/>
          <w:kern w:val="2"/>
          <w:sz w:val="32"/>
          <w:szCs w:val="20"/>
          <w:lang w:val="en-US" w:eastAsia="zh-CN" w:bidi="ar-SA"/>
        </w:rPr>
        <w:t>主要用于部门人员基本工资、津贴补贴、奖金工资、基本医疗保险费、生育保险费、机关事业单位基本养老保险、住房公积金、其他工资福利支出</w:t>
      </w:r>
      <w:r>
        <w:rPr>
          <w:rFonts w:hint="default" w:ascii="仿宋_GB2312" w:eastAsia="仿宋_GB2312" w:cs="宋体"/>
          <w:kern w:val="2"/>
          <w:sz w:val="32"/>
          <w:szCs w:val="20"/>
          <w:lang w:val="en-US" w:eastAsia="zh-CN" w:bidi="ar-SA"/>
        </w:rPr>
        <w:t>等。</w:t>
      </w:r>
      <w:r>
        <w:rPr>
          <w:rFonts w:hint="eastAsia" w:ascii="仿宋_GB2312" w:eastAsia="仿宋_GB2312" w:cs="宋体"/>
          <w:kern w:val="2"/>
          <w:sz w:val="32"/>
          <w:szCs w:val="20"/>
          <w:lang w:val="en-US" w:eastAsia="zh-CN" w:bidi="ar-SA"/>
        </w:rPr>
        <w:t>该项支出比上年减少的主要原因是2023年编制部门预算时基础绩效高于实际发放金额。</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（2）</w:t>
      </w:r>
      <w:r>
        <w:rPr>
          <w:rFonts w:hint="default" w:ascii="仿宋_GB2312" w:eastAsia="仿宋_GB2312" w:cs="宋体"/>
          <w:kern w:val="2"/>
          <w:sz w:val="32"/>
          <w:szCs w:val="20"/>
          <w:lang w:val="en-US" w:eastAsia="zh-CN" w:bidi="ar-SA"/>
        </w:rPr>
        <w:t>商品和服务支出</w:t>
      </w:r>
      <w:r>
        <w:rPr>
          <w:rFonts w:hint="eastAsia" w:ascii="仿宋_GB2312" w:eastAsia="仿宋_GB2312" w:cs="宋体"/>
          <w:kern w:val="2"/>
          <w:sz w:val="32"/>
          <w:szCs w:val="20"/>
          <w:lang w:val="en-US" w:eastAsia="zh-CN" w:bidi="ar-SA"/>
        </w:rPr>
        <w:t>2.07</w:t>
      </w:r>
      <w:r>
        <w:rPr>
          <w:rFonts w:hint="default" w:ascii="仿宋_GB2312" w:eastAsia="仿宋_GB2312" w:cs="宋体"/>
          <w:kern w:val="2"/>
          <w:sz w:val="32"/>
          <w:szCs w:val="20"/>
          <w:lang w:val="en-US" w:eastAsia="zh-CN" w:bidi="ar-SA"/>
        </w:rPr>
        <w:t>万元，较</w:t>
      </w:r>
      <w:r>
        <w:rPr>
          <w:rFonts w:hint="eastAsia" w:ascii="仿宋_GB2312" w:eastAsia="仿宋_GB2312" w:cs="宋体"/>
          <w:kern w:val="2"/>
          <w:sz w:val="32"/>
          <w:szCs w:val="20"/>
          <w:lang w:val="en-US" w:eastAsia="zh-CN" w:bidi="ar-SA"/>
        </w:rPr>
        <w:t>上</w:t>
      </w:r>
      <w:r>
        <w:rPr>
          <w:rFonts w:hint="default" w:ascii="仿宋_GB2312" w:eastAsia="仿宋_GB2312" w:cs="宋体"/>
          <w:kern w:val="2"/>
          <w:sz w:val="32"/>
          <w:szCs w:val="20"/>
          <w:lang w:val="en-US" w:eastAsia="zh-CN" w:bidi="ar-SA"/>
        </w:rPr>
        <w:t>年</w:t>
      </w:r>
      <w:r>
        <w:rPr>
          <w:rFonts w:hint="eastAsia" w:ascii="仿宋_GB2312" w:eastAsia="仿宋_GB2312" w:cs="宋体"/>
          <w:kern w:val="2"/>
          <w:sz w:val="32"/>
          <w:szCs w:val="20"/>
          <w:lang w:val="en-US" w:eastAsia="zh-CN" w:bidi="ar-SA"/>
        </w:rPr>
        <w:t>减少0.29</w:t>
      </w:r>
      <w:r>
        <w:rPr>
          <w:rFonts w:hint="default" w:ascii="仿宋_GB2312" w:eastAsia="仿宋_GB2312" w:cs="宋体"/>
          <w:kern w:val="2"/>
          <w:sz w:val="32"/>
          <w:szCs w:val="20"/>
          <w:lang w:val="en-US" w:eastAsia="zh-CN" w:bidi="ar-SA"/>
        </w:rPr>
        <w:t>万元，</w:t>
      </w:r>
      <w:r>
        <w:rPr>
          <w:rFonts w:hint="default" w:ascii="仿宋_GB2312" w:eastAsia="仿宋_GB2312" w:cs="宋体" w:hAnsiTheme="minorHAnsi"/>
          <w:kern w:val="2"/>
          <w:sz w:val="32"/>
          <w:szCs w:val="20"/>
          <w:lang w:val="en-US" w:eastAsia="zh-CN" w:bidi="ar-SA"/>
        </w:rPr>
        <w:t>下降</w:t>
      </w:r>
      <w:r>
        <w:rPr>
          <w:rFonts w:hint="eastAsia" w:ascii="仿宋_GB2312" w:eastAsia="仿宋_GB2312" w:cs="宋体"/>
          <w:kern w:val="2"/>
          <w:sz w:val="32"/>
          <w:szCs w:val="20"/>
          <w:lang w:val="en-US" w:eastAsia="zh-CN" w:bidi="ar-SA"/>
        </w:rPr>
        <w:t>12.29</w:t>
      </w:r>
      <w:r>
        <w:rPr>
          <w:rFonts w:hint="default" w:ascii="仿宋_GB2312" w:eastAsia="仿宋_GB2312" w:cs="宋体"/>
          <w:kern w:val="2"/>
          <w:sz w:val="32"/>
          <w:szCs w:val="20"/>
          <w:lang w:val="en-US" w:eastAsia="zh-CN" w:bidi="ar-SA"/>
        </w:rPr>
        <w:t>%</w:t>
      </w:r>
      <w:r>
        <w:rPr>
          <w:rFonts w:hint="eastAsia" w:ascii="仿宋_GB2312" w:eastAsia="仿宋_GB2312" w:cs="宋体"/>
          <w:kern w:val="2"/>
          <w:sz w:val="32"/>
          <w:szCs w:val="20"/>
          <w:lang w:val="en-US" w:eastAsia="zh-CN" w:bidi="ar-SA"/>
        </w:rPr>
        <w:t>。</w:t>
      </w:r>
      <w:r>
        <w:rPr>
          <w:rFonts w:hint="default" w:ascii="仿宋_GB2312" w:eastAsia="仿宋_GB2312" w:cs="宋体"/>
          <w:kern w:val="2"/>
          <w:sz w:val="32"/>
          <w:szCs w:val="20"/>
          <w:lang w:val="en-US" w:eastAsia="zh-CN" w:bidi="ar-SA"/>
        </w:rPr>
        <w:t>主要用于办公费、印刷费、水电费、物业管理费、差旅费、会议费、工会会费、维修费、公务用车运行维护费、其他交通费用等支出。该项支出比上年减少的</w:t>
      </w:r>
      <w:r>
        <w:rPr>
          <w:rFonts w:hint="eastAsia" w:ascii="仿宋_GB2312" w:eastAsia="仿宋_GB2312" w:cs="宋体"/>
          <w:kern w:val="2"/>
          <w:sz w:val="32"/>
          <w:szCs w:val="20"/>
          <w:lang w:val="en-US" w:eastAsia="zh-CN" w:bidi="ar-SA"/>
        </w:rPr>
        <w:t>主要</w:t>
      </w:r>
      <w:r>
        <w:rPr>
          <w:rFonts w:hint="default" w:ascii="仿宋_GB2312" w:eastAsia="仿宋_GB2312" w:cs="宋体"/>
          <w:kern w:val="2"/>
          <w:sz w:val="32"/>
          <w:szCs w:val="20"/>
          <w:lang w:val="en-US" w:eastAsia="zh-CN" w:bidi="ar-SA"/>
        </w:rPr>
        <w:t>原因是</w:t>
      </w:r>
      <w:r>
        <w:rPr>
          <w:rFonts w:hint="eastAsia" w:ascii="仿宋_GB2312" w:eastAsia="仿宋_GB2312" w:cs="宋体"/>
          <w:kern w:val="2"/>
          <w:sz w:val="32"/>
          <w:szCs w:val="20"/>
          <w:lang w:val="en-US" w:eastAsia="zh-CN" w:bidi="ar-SA"/>
        </w:rPr>
        <w:t>响应过紧日子政策，减少非必要性开支。</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eastAsia"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（3）</w:t>
      </w:r>
      <w:r>
        <w:rPr>
          <w:rFonts w:hint="default" w:ascii="仿宋_GB2312" w:eastAsia="仿宋_GB2312" w:cs="宋体"/>
          <w:kern w:val="2"/>
          <w:sz w:val="32"/>
          <w:szCs w:val="20"/>
          <w:lang w:val="en-US" w:eastAsia="zh-CN" w:bidi="ar-SA"/>
        </w:rPr>
        <w:t>对个人和家庭的补助</w:t>
      </w:r>
      <w:r>
        <w:rPr>
          <w:rFonts w:hint="eastAsia" w:ascii="仿宋_GB2312" w:eastAsia="仿宋_GB2312" w:cs="宋体"/>
          <w:kern w:val="2"/>
          <w:sz w:val="32"/>
          <w:szCs w:val="20"/>
          <w:lang w:val="en-US" w:eastAsia="zh-CN" w:bidi="ar-SA"/>
        </w:rPr>
        <w:t>0</w:t>
      </w:r>
      <w:r>
        <w:rPr>
          <w:rFonts w:hint="default" w:ascii="仿宋_GB2312" w:eastAsia="仿宋_GB2312" w:cs="宋体"/>
          <w:kern w:val="2"/>
          <w:sz w:val="32"/>
          <w:szCs w:val="20"/>
          <w:lang w:val="en-US" w:eastAsia="zh-CN" w:bidi="ar-SA"/>
        </w:rPr>
        <w:t>万元，较</w:t>
      </w:r>
      <w:r>
        <w:rPr>
          <w:rFonts w:hint="eastAsia" w:ascii="仿宋_GB2312" w:eastAsia="仿宋_GB2312" w:cs="宋体"/>
          <w:kern w:val="2"/>
          <w:sz w:val="32"/>
          <w:szCs w:val="20"/>
          <w:lang w:val="en-US" w:eastAsia="zh-CN" w:bidi="ar-SA"/>
        </w:rPr>
        <w:t>上</w:t>
      </w:r>
      <w:r>
        <w:rPr>
          <w:rFonts w:hint="default" w:ascii="仿宋_GB2312" w:eastAsia="仿宋_GB2312" w:cs="宋体"/>
          <w:kern w:val="2"/>
          <w:sz w:val="32"/>
          <w:szCs w:val="20"/>
          <w:lang w:val="en-US" w:eastAsia="zh-CN" w:bidi="ar-SA"/>
        </w:rPr>
        <w:t>年</w:t>
      </w:r>
      <w:r>
        <w:rPr>
          <w:rFonts w:hint="eastAsia" w:ascii="仿宋_GB2312" w:eastAsia="仿宋_GB2312" w:cs="宋体"/>
          <w:kern w:val="2"/>
          <w:sz w:val="32"/>
          <w:szCs w:val="20"/>
          <w:lang w:val="en-US" w:eastAsia="zh-CN" w:bidi="ar-SA"/>
        </w:rPr>
        <w:t>增加0</w:t>
      </w:r>
      <w:r>
        <w:rPr>
          <w:rFonts w:hint="default" w:ascii="仿宋_GB2312" w:eastAsia="仿宋_GB2312" w:cs="宋体"/>
          <w:kern w:val="2"/>
          <w:sz w:val="32"/>
          <w:szCs w:val="20"/>
          <w:lang w:val="en-US" w:eastAsia="zh-CN" w:bidi="ar-SA"/>
        </w:rPr>
        <w:t>万元，</w:t>
      </w:r>
      <w:r>
        <w:rPr>
          <w:rFonts w:hint="default" w:ascii="仿宋_GB2312" w:eastAsia="仿宋_GB2312" w:cs="宋体" w:hAnsiTheme="minorHAnsi"/>
          <w:kern w:val="2"/>
          <w:sz w:val="32"/>
          <w:szCs w:val="20"/>
          <w:lang w:val="en-US" w:eastAsia="zh-CN" w:bidi="ar-SA"/>
        </w:rPr>
        <w:t>增长</w:t>
      </w:r>
      <w:r>
        <w:rPr>
          <w:rFonts w:hint="eastAsia" w:ascii="仿宋_GB2312" w:eastAsia="仿宋_GB2312" w:cs="宋体"/>
          <w:kern w:val="2"/>
          <w:sz w:val="32"/>
          <w:szCs w:val="20"/>
          <w:lang w:val="en-US" w:eastAsia="zh-CN" w:bidi="ar-SA"/>
        </w:rPr>
        <w:t>0.00</w:t>
      </w:r>
      <w:r>
        <w:rPr>
          <w:rFonts w:hint="default" w:ascii="仿宋_GB2312" w:eastAsia="仿宋_GB2312" w:cs="宋体"/>
          <w:kern w:val="2"/>
          <w:sz w:val="32"/>
          <w:szCs w:val="20"/>
          <w:lang w:val="en-US" w:eastAsia="zh-CN" w:bidi="ar-SA"/>
        </w:rPr>
        <w:t>%</w:t>
      </w:r>
      <w:r>
        <w:rPr>
          <w:rFonts w:hint="eastAsia" w:ascii="仿宋_GB2312" w:eastAsia="仿宋_GB2312" w:cs="宋体"/>
          <w:kern w:val="2"/>
          <w:sz w:val="32"/>
          <w:szCs w:val="20"/>
          <w:lang w:val="en-US" w:eastAsia="zh-CN" w:bidi="ar-SA"/>
        </w:rPr>
        <w:t>。</w:t>
      </w:r>
      <w:r>
        <w:rPr>
          <w:rFonts w:hint="default" w:ascii="仿宋_GB2312" w:eastAsia="仿宋_GB2312" w:cs="宋体"/>
          <w:kern w:val="2"/>
          <w:sz w:val="32"/>
          <w:szCs w:val="20"/>
          <w:lang w:val="en-US" w:eastAsia="zh-CN" w:bidi="ar-SA"/>
        </w:rPr>
        <w:t>主要用于退休人员</w:t>
      </w:r>
      <w:r>
        <w:rPr>
          <w:rFonts w:hint="eastAsia" w:ascii="仿宋_GB2312" w:eastAsia="仿宋_GB2312" w:cs="宋体"/>
          <w:kern w:val="2"/>
          <w:sz w:val="32"/>
          <w:szCs w:val="20"/>
          <w:lang w:val="en-US" w:eastAsia="zh-CN" w:bidi="ar-SA"/>
        </w:rPr>
        <w:t>公用经费、生活补助</w:t>
      </w:r>
      <w:r>
        <w:rPr>
          <w:rFonts w:hint="default" w:ascii="仿宋_GB2312" w:eastAsia="仿宋_GB2312" w:cs="宋体"/>
          <w:kern w:val="2"/>
          <w:sz w:val="32"/>
          <w:szCs w:val="20"/>
          <w:lang w:val="en-US" w:eastAsia="zh-CN" w:bidi="ar-SA"/>
        </w:rPr>
        <w:t>等。该项支出比上年增加的</w:t>
      </w:r>
      <w:r>
        <w:rPr>
          <w:rFonts w:hint="eastAsia" w:ascii="仿宋_GB2312" w:eastAsia="仿宋_GB2312" w:cs="宋体"/>
          <w:kern w:val="2"/>
          <w:sz w:val="32"/>
          <w:szCs w:val="20"/>
          <w:lang w:val="en-US" w:eastAsia="zh-CN" w:bidi="ar-SA"/>
        </w:rPr>
        <w:t>主要</w:t>
      </w:r>
      <w:r>
        <w:rPr>
          <w:rFonts w:hint="default" w:ascii="仿宋_GB2312" w:eastAsia="仿宋_GB2312" w:cs="宋体"/>
          <w:kern w:val="2"/>
          <w:sz w:val="32"/>
          <w:szCs w:val="20"/>
          <w:lang w:val="en-US" w:eastAsia="zh-CN" w:bidi="ar-SA"/>
        </w:rPr>
        <w:t>原因是</w:t>
      </w:r>
      <w:r>
        <w:rPr>
          <w:rFonts w:hint="eastAsia" w:ascii="仿宋_GB2312" w:eastAsia="仿宋_GB2312" w:cs="宋体"/>
          <w:kern w:val="2"/>
          <w:sz w:val="32"/>
          <w:szCs w:val="20"/>
          <w:lang w:val="en-US" w:eastAsia="zh-CN" w:bidi="ar-SA"/>
        </w:rPr>
        <w:t>无此项支出。</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eastAsia"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（4）资本性支出0</w:t>
      </w:r>
      <w:r>
        <w:rPr>
          <w:rFonts w:hint="default" w:ascii="仿宋_GB2312" w:eastAsia="仿宋_GB2312" w:cs="宋体"/>
          <w:kern w:val="2"/>
          <w:sz w:val="32"/>
          <w:szCs w:val="20"/>
          <w:lang w:val="en-US" w:eastAsia="zh-CN" w:bidi="ar-SA"/>
        </w:rPr>
        <w:t>万元，较</w:t>
      </w:r>
      <w:r>
        <w:rPr>
          <w:rFonts w:hint="eastAsia" w:ascii="仿宋_GB2312" w:eastAsia="仿宋_GB2312" w:cs="宋体"/>
          <w:kern w:val="2"/>
          <w:sz w:val="32"/>
          <w:szCs w:val="20"/>
          <w:lang w:val="en-US" w:eastAsia="zh-CN" w:bidi="ar-SA"/>
        </w:rPr>
        <w:t>上</w:t>
      </w:r>
      <w:r>
        <w:rPr>
          <w:rFonts w:hint="default" w:ascii="仿宋_GB2312" w:eastAsia="仿宋_GB2312" w:cs="宋体"/>
          <w:kern w:val="2"/>
          <w:sz w:val="32"/>
          <w:szCs w:val="20"/>
          <w:lang w:val="en-US" w:eastAsia="zh-CN" w:bidi="ar-SA"/>
        </w:rPr>
        <w:t>年</w:t>
      </w:r>
      <w:r>
        <w:rPr>
          <w:rFonts w:hint="eastAsia" w:ascii="仿宋_GB2312" w:eastAsia="仿宋_GB2312" w:cs="宋体"/>
          <w:kern w:val="2"/>
          <w:sz w:val="32"/>
          <w:szCs w:val="20"/>
          <w:lang w:val="en-US" w:eastAsia="zh-CN" w:bidi="ar-SA"/>
        </w:rPr>
        <w:t>增加0</w:t>
      </w:r>
      <w:r>
        <w:rPr>
          <w:rFonts w:hint="default" w:ascii="仿宋_GB2312" w:eastAsia="仿宋_GB2312" w:cs="宋体"/>
          <w:kern w:val="2"/>
          <w:sz w:val="32"/>
          <w:szCs w:val="20"/>
          <w:lang w:val="en-US" w:eastAsia="zh-CN" w:bidi="ar-SA"/>
        </w:rPr>
        <w:t>万元，</w:t>
      </w:r>
      <w:r>
        <w:rPr>
          <w:rFonts w:hint="default" w:ascii="仿宋_GB2312" w:eastAsia="仿宋_GB2312" w:cs="宋体" w:hAnsiTheme="minorHAnsi"/>
          <w:kern w:val="2"/>
          <w:sz w:val="32"/>
          <w:szCs w:val="20"/>
          <w:lang w:val="en-US" w:eastAsia="zh-CN" w:bidi="ar-SA"/>
        </w:rPr>
        <w:t>增长</w:t>
      </w:r>
      <w:r>
        <w:rPr>
          <w:rFonts w:hint="eastAsia" w:ascii="仿宋_GB2312" w:eastAsia="仿宋_GB2312" w:cs="宋体"/>
          <w:kern w:val="2"/>
          <w:sz w:val="32"/>
          <w:szCs w:val="20"/>
          <w:lang w:val="en-US" w:eastAsia="zh-CN" w:bidi="ar-SA"/>
        </w:rPr>
        <w:t>0.00</w:t>
      </w:r>
      <w:r>
        <w:rPr>
          <w:rFonts w:hint="default" w:ascii="仿宋_GB2312" w:eastAsia="仿宋_GB2312" w:cs="宋体"/>
          <w:kern w:val="2"/>
          <w:sz w:val="32"/>
          <w:szCs w:val="20"/>
          <w:lang w:val="en-US" w:eastAsia="zh-CN" w:bidi="ar-SA"/>
        </w:rPr>
        <w:t>%</w:t>
      </w:r>
      <w:r>
        <w:rPr>
          <w:rFonts w:hint="eastAsia" w:ascii="仿宋_GB2312" w:eastAsia="仿宋_GB2312" w:cs="宋体"/>
          <w:kern w:val="2"/>
          <w:sz w:val="32"/>
          <w:szCs w:val="20"/>
          <w:lang w:val="en-US" w:eastAsia="zh-CN" w:bidi="ar-SA"/>
        </w:rPr>
        <w:t>。</w:t>
      </w:r>
      <w:r>
        <w:rPr>
          <w:rFonts w:hint="default" w:ascii="仿宋_GB2312" w:eastAsia="仿宋_GB2312" w:cs="宋体"/>
          <w:kern w:val="2"/>
          <w:sz w:val="32"/>
          <w:szCs w:val="20"/>
          <w:lang w:val="en-US" w:eastAsia="zh-CN" w:bidi="ar-SA"/>
        </w:rPr>
        <w:t>主要用于办公设备购置</w:t>
      </w:r>
      <w:r>
        <w:rPr>
          <w:rFonts w:hint="eastAsia" w:ascii="仿宋_GB2312" w:eastAsia="仿宋_GB2312" w:cs="宋体"/>
          <w:kern w:val="2"/>
          <w:sz w:val="32"/>
          <w:szCs w:val="20"/>
          <w:lang w:val="en-US" w:eastAsia="zh-CN" w:bidi="ar-SA"/>
        </w:rPr>
        <w:t>等。</w:t>
      </w:r>
      <w:r>
        <w:rPr>
          <w:rFonts w:hint="default" w:ascii="仿宋_GB2312" w:eastAsia="仿宋_GB2312" w:cs="宋体"/>
          <w:kern w:val="2"/>
          <w:sz w:val="32"/>
          <w:szCs w:val="20"/>
          <w:lang w:val="en-US" w:eastAsia="zh-CN" w:bidi="ar-SA"/>
        </w:rPr>
        <w:t>该项支出比上年增加的</w:t>
      </w:r>
      <w:r>
        <w:rPr>
          <w:rFonts w:hint="eastAsia" w:ascii="仿宋_GB2312" w:eastAsia="仿宋_GB2312" w:cs="宋体"/>
          <w:kern w:val="2"/>
          <w:sz w:val="32"/>
          <w:szCs w:val="20"/>
          <w:lang w:val="en-US" w:eastAsia="zh-CN" w:bidi="ar-SA"/>
        </w:rPr>
        <w:t>主要</w:t>
      </w:r>
      <w:r>
        <w:rPr>
          <w:rFonts w:hint="default" w:ascii="仿宋_GB2312" w:eastAsia="仿宋_GB2312" w:cs="宋体"/>
          <w:kern w:val="2"/>
          <w:sz w:val="32"/>
          <w:szCs w:val="20"/>
          <w:lang w:val="en-US" w:eastAsia="zh-CN" w:bidi="ar-SA"/>
        </w:rPr>
        <w:t>原因是</w:t>
      </w:r>
      <w:r>
        <w:rPr>
          <w:rFonts w:hint="eastAsia" w:ascii="仿宋_GB2312" w:eastAsia="仿宋_GB2312" w:cs="宋体"/>
          <w:kern w:val="2"/>
          <w:sz w:val="32"/>
          <w:szCs w:val="20"/>
          <w:lang w:val="en-US" w:eastAsia="zh-CN" w:bidi="ar-SA"/>
        </w:rPr>
        <w:t>无此项支出。</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3" w:firstLineChars="200"/>
        <w:jc w:val="both"/>
        <w:textAlignment w:val="auto"/>
        <w:rPr>
          <w:rFonts w:hint="default" w:ascii="仿宋_GB2312" w:eastAsia="仿宋_GB2312" w:cs="宋体"/>
          <w:b/>
          <w:bCs/>
          <w:kern w:val="2"/>
          <w:sz w:val="32"/>
          <w:szCs w:val="20"/>
          <w:lang w:val="en-US" w:eastAsia="zh-CN" w:bidi="ar-SA"/>
        </w:rPr>
      </w:pPr>
      <w:r>
        <w:rPr>
          <w:rFonts w:hint="eastAsia" w:ascii="仿宋_GB2312" w:eastAsia="仿宋_GB2312" w:cs="宋体"/>
          <w:b/>
          <w:bCs/>
          <w:kern w:val="2"/>
          <w:sz w:val="32"/>
          <w:szCs w:val="20"/>
          <w:lang w:val="en-US" w:eastAsia="zh-CN" w:bidi="ar-SA"/>
        </w:rPr>
        <w:t>2、</w:t>
      </w:r>
      <w:r>
        <w:rPr>
          <w:rFonts w:hint="default" w:ascii="仿宋_GB2312" w:eastAsia="仿宋_GB2312" w:cs="宋体"/>
          <w:b/>
          <w:bCs/>
          <w:kern w:val="2"/>
          <w:sz w:val="32"/>
          <w:szCs w:val="20"/>
          <w:lang w:val="en-US" w:eastAsia="zh-CN" w:bidi="ar-SA"/>
        </w:rPr>
        <w:t>项目支出</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default" w:ascii="仿宋_GB2312" w:eastAsia="仿宋_GB2312" w:cs="宋体"/>
          <w:kern w:val="2"/>
          <w:sz w:val="32"/>
          <w:szCs w:val="20"/>
          <w:lang w:val="en-US" w:eastAsia="zh-CN" w:bidi="ar-SA"/>
        </w:rPr>
        <w:t>项目支出预算0万元，较</w:t>
      </w:r>
      <w:r>
        <w:rPr>
          <w:rFonts w:hint="eastAsia" w:ascii="仿宋_GB2312" w:eastAsia="仿宋_GB2312" w:cs="宋体"/>
          <w:kern w:val="2"/>
          <w:sz w:val="32"/>
          <w:szCs w:val="20"/>
          <w:lang w:val="en-US" w:eastAsia="zh-CN" w:bidi="ar-SA"/>
        </w:rPr>
        <w:t>上</w:t>
      </w:r>
      <w:r>
        <w:rPr>
          <w:rFonts w:hint="default" w:ascii="仿宋_GB2312" w:eastAsia="仿宋_GB2312" w:cs="宋体"/>
          <w:kern w:val="2"/>
          <w:sz w:val="32"/>
          <w:szCs w:val="20"/>
          <w:lang w:val="en-US" w:eastAsia="zh-CN" w:bidi="ar-SA"/>
        </w:rPr>
        <w:t>年增加0万元，</w:t>
      </w:r>
      <w:r>
        <w:rPr>
          <w:rFonts w:hint="default" w:ascii="仿宋_GB2312" w:eastAsia="仿宋_GB2312" w:cs="宋体" w:hAnsiTheme="minorHAnsi"/>
          <w:kern w:val="2"/>
          <w:sz w:val="32"/>
          <w:szCs w:val="20"/>
          <w:lang w:val="en-US" w:eastAsia="zh-CN" w:bidi="ar-SA"/>
        </w:rPr>
        <w:t>增长</w:t>
      </w:r>
      <w:r>
        <w:rPr>
          <w:rFonts w:hint="eastAsia" w:ascii="仿宋_GB2312" w:eastAsia="仿宋_GB2312" w:cs="宋体"/>
          <w:kern w:val="2"/>
          <w:sz w:val="32"/>
          <w:szCs w:val="20"/>
          <w:lang w:val="en-US" w:eastAsia="zh-CN" w:bidi="ar-SA"/>
        </w:rPr>
        <w:t>0.00</w:t>
      </w:r>
      <w:r>
        <w:rPr>
          <w:rFonts w:hint="default" w:ascii="仿宋_GB2312" w:eastAsia="仿宋_GB2312" w:cs="宋体"/>
          <w:kern w:val="2"/>
          <w:sz w:val="32"/>
          <w:szCs w:val="20"/>
          <w:lang w:val="en-US" w:eastAsia="zh-CN" w:bidi="ar-SA"/>
        </w:rPr>
        <w:t>%</w:t>
      </w:r>
      <w:r>
        <w:rPr>
          <w:rFonts w:hint="eastAsia" w:ascii="仿宋_GB2312" w:eastAsia="仿宋_GB2312" w:cs="宋体"/>
          <w:kern w:val="2"/>
          <w:sz w:val="32"/>
          <w:szCs w:val="20"/>
          <w:lang w:val="en-US" w:eastAsia="zh-CN" w:bidi="ar-SA"/>
        </w:rPr>
        <w:t>，</w:t>
      </w:r>
      <w:r>
        <w:rPr>
          <w:rFonts w:hint="default" w:ascii="仿宋_GB2312" w:eastAsia="仿宋_GB2312" w:cs="宋体"/>
          <w:kern w:val="2"/>
          <w:sz w:val="32"/>
          <w:szCs w:val="20"/>
          <w:lang w:val="en-US" w:eastAsia="zh-CN" w:bidi="ar-SA"/>
        </w:rPr>
        <w:t>主要原因是</w:t>
      </w:r>
      <w:r>
        <w:rPr>
          <w:rFonts w:hint="eastAsia" w:ascii="仿宋_GB2312" w:eastAsia="仿宋_GB2312" w:cs="宋体"/>
          <w:kern w:val="2"/>
          <w:sz w:val="32"/>
          <w:szCs w:val="20"/>
          <w:lang w:val="en-US" w:eastAsia="zh-CN" w:bidi="ar-SA"/>
        </w:rPr>
        <w:t>无此项支出</w:t>
      </w:r>
      <w:r>
        <w:rPr>
          <w:rFonts w:hint="default" w:ascii="仿宋_GB2312" w:eastAsia="仿宋_GB2312" w:cs="宋体"/>
          <w:kern w:val="2"/>
          <w:sz w:val="32"/>
          <w:szCs w:val="20"/>
          <w:lang w:val="en-US" w:eastAsia="zh-CN" w:bidi="ar-SA"/>
        </w:rPr>
        <w:t>。</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rPr>
          <w:rFonts w:hint="default" w:ascii="楷体_GB2312" w:eastAsia="楷体_GB2312" w:cs="宋体" w:hAnsiTheme="minorHAnsi"/>
          <w:kern w:val="2"/>
          <w:sz w:val="32"/>
          <w:szCs w:val="20"/>
          <w:lang w:val="en-US" w:eastAsia="zh-CN" w:bidi="ar-SA"/>
        </w:rPr>
      </w:pPr>
      <w:r>
        <w:rPr>
          <w:rFonts w:hint="eastAsia" w:ascii="楷体_GB2312" w:eastAsia="楷体_GB2312" w:cs="宋体"/>
          <w:kern w:val="2"/>
          <w:sz w:val="32"/>
          <w:szCs w:val="20"/>
          <w:lang w:val="en-US" w:eastAsia="zh-CN" w:bidi="ar-SA"/>
        </w:rPr>
        <w:t>（四）</w:t>
      </w:r>
      <w:r>
        <w:rPr>
          <w:rFonts w:hint="default" w:ascii="楷体_GB2312" w:eastAsia="楷体_GB2312" w:cs="宋体" w:hAnsiTheme="minorHAnsi"/>
          <w:kern w:val="2"/>
          <w:sz w:val="32"/>
          <w:szCs w:val="20"/>
          <w:lang w:val="en-US" w:eastAsia="zh-CN" w:bidi="ar-SA"/>
        </w:rPr>
        <w:t>政府性基金预算支出情况。</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default" w:ascii="仿宋_GB2312" w:eastAsia="仿宋_GB2312" w:cs="宋体"/>
          <w:kern w:val="2"/>
          <w:sz w:val="32"/>
          <w:szCs w:val="20"/>
          <w:lang w:val="en-US" w:eastAsia="zh-CN" w:bidi="ar-SA"/>
        </w:rPr>
        <w:t>202</w:t>
      </w:r>
      <w:r>
        <w:rPr>
          <w:rFonts w:hint="eastAsia" w:ascii="仿宋_GB2312" w:eastAsia="仿宋_GB2312" w:cs="宋体"/>
          <w:kern w:val="2"/>
          <w:sz w:val="32"/>
          <w:szCs w:val="20"/>
          <w:lang w:val="en-US" w:eastAsia="zh-CN" w:bidi="ar-SA"/>
        </w:rPr>
        <w:t>4</w:t>
      </w:r>
      <w:r>
        <w:rPr>
          <w:rFonts w:hint="default" w:ascii="仿宋_GB2312" w:eastAsia="仿宋_GB2312" w:cs="宋体"/>
          <w:kern w:val="2"/>
          <w:sz w:val="32"/>
          <w:szCs w:val="20"/>
          <w:lang w:val="en-US" w:eastAsia="zh-CN" w:bidi="ar-SA"/>
        </w:rPr>
        <w:t>年本单位无政府性基金预算支出。</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rPr>
          <w:rFonts w:hint="default" w:ascii="楷体_GB2312" w:eastAsia="楷体_GB2312" w:cs="宋体" w:hAnsiTheme="minorHAnsi"/>
          <w:kern w:val="2"/>
          <w:sz w:val="32"/>
          <w:szCs w:val="20"/>
          <w:lang w:val="en-US" w:eastAsia="zh-CN" w:bidi="ar-SA"/>
        </w:rPr>
      </w:pPr>
      <w:r>
        <w:rPr>
          <w:rFonts w:hint="eastAsia" w:ascii="楷体_GB2312" w:eastAsia="楷体_GB2312" w:cs="宋体"/>
          <w:kern w:val="2"/>
          <w:sz w:val="32"/>
          <w:szCs w:val="20"/>
          <w:lang w:val="en-US" w:eastAsia="zh-CN" w:bidi="ar-SA"/>
        </w:rPr>
        <w:t>（五）</w:t>
      </w:r>
      <w:r>
        <w:rPr>
          <w:rFonts w:hint="eastAsia" w:ascii="楷体_GB2312" w:eastAsia="楷体_GB2312" w:cs="宋体" w:hAnsiTheme="minorHAnsi"/>
          <w:kern w:val="2"/>
          <w:sz w:val="32"/>
          <w:szCs w:val="20"/>
          <w:lang w:val="en-US" w:eastAsia="zh-CN" w:bidi="ar-SA"/>
        </w:rPr>
        <w:t>国有资本经营</w:t>
      </w:r>
      <w:r>
        <w:rPr>
          <w:rFonts w:hint="default" w:ascii="楷体_GB2312" w:eastAsia="楷体_GB2312" w:cs="宋体" w:hAnsiTheme="minorHAnsi"/>
          <w:kern w:val="2"/>
          <w:sz w:val="32"/>
          <w:szCs w:val="20"/>
          <w:lang w:val="en-US" w:eastAsia="zh-CN" w:bidi="ar-SA"/>
        </w:rPr>
        <w:t>预算支出情况。</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Chars="0" w:right="0" w:rightChars="0" w:firstLine="640" w:firstLineChars="200"/>
        <w:jc w:val="both"/>
        <w:textAlignment w:val="auto"/>
        <w:rPr>
          <w:rFonts w:hint="default" w:ascii="黑体" w:eastAsia="黑体" w:cs="宋体"/>
          <w:kern w:val="2"/>
          <w:sz w:val="32"/>
          <w:szCs w:val="20"/>
          <w:lang w:val="en-US" w:eastAsia="zh-CN" w:bidi="ar-SA"/>
        </w:rPr>
      </w:pPr>
      <w:r>
        <w:rPr>
          <w:rFonts w:hint="default" w:ascii="仿宋_GB2312" w:eastAsia="仿宋_GB2312" w:cs="宋体"/>
          <w:kern w:val="2"/>
          <w:sz w:val="32"/>
          <w:szCs w:val="20"/>
          <w:lang w:val="en-US" w:eastAsia="zh-CN" w:bidi="ar-SA"/>
        </w:rPr>
        <w:t>2024年本单位无国有资本经营预算支出。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黑体" w:eastAsia="黑体" w:cs="宋体"/>
          <w:kern w:val="2"/>
          <w:sz w:val="32"/>
          <w:szCs w:val="20"/>
          <w:lang w:val="en-US" w:eastAsia="zh-CN" w:bidi="ar-SA"/>
        </w:rPr>
      </w:pPr>
      <w:r>
        <w:rPr>
          <w:rFonts w:hint="default" w:ascii="黑体" w:eastAsia="黑体" w:cs="宋体"/>
          <w:kern w:val="2"/>
          <w:sz w:val="32"/>
          <w:szCs w:val="20"/>
          <w:lang w:val="en-US" w:eastAsia="zh-CN" w:bidi="ar-SA"/>
        </w:rPr>
        <w:t>四、机关运行经费安排情况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2024</w:t>
      </w:r>
      <w:r>
        <w:rPr>
          <w:rFonts w:hint="default" w:ascii="仿宋_GB2312" w:eastAsia="仿宋_GB2312" w:cs="宋体"/>
          <w:kern w:val="2"/>
          <w:sz w:val="32"/>
          <w:szCs w:val="20"/>
          <w:lang w:val="en-US" w:eastAsia="zh-CN" w:bidi="ar-SA"/>
        </w:rPr>
        <w:t>年机关运行经费</w:t>
      </w:r>
      <w:r>
        <w:rPr>
          <w:rFonts w:hint="eastAsia" w:ascii="仿宋_GB2312" w:eastAsia="仿宋_GB2312" w:cs="宋体"/>
          <w:kern w:val="2"/>
          <w:sz w:val="32"/>
          <w:szCs w:val="20"/>
          <w:lang w:val="en-US" w:eastAsia="zh-CN" w:bidi="ar-SA"/>
        </w:rPr>
        <w:t>2.07</w:t>
      </w:r>
      <w:r>
        <w:rPr>
          <w:rFonts w:hint="default" w:ascii="仿宋_GB2312" w:eastAsia="仿宋_GB2312" w:cs="宋体"/>
          <w:kern w:val="2"/>
          <w:sz w:val="32"/>
          <w:szCs w:val="20"/>
          <w:lang w:val="en-US" w:eastAsia="zh-CN" w:bidi="ar-SA"/>
        </w:rPr>
        <w:t>万元，比上年减少</w:t>
      </w:r>
      <w:r>
        <w:rPr>
          <w:rFonts w:hint="eastAsia" w:ascii="仿宋_GB2312" w:eastAsia="仿宋_GB2312" w:cs="宋体"/>
          <w:kern w:val="2"/>
          <w:sz w:val="32"/>
          <w:szCs w:val="20"/>
          <w:lang w:val="en-US" w:eastAsia="zh-CN" w:bidi="ar-SA"/>
        </w:rPr>
        <w:t>0.29</w:t>
      </w:r>
      <w:r>
        <w:rPr>
          <w:rFonts w:hint="default" w:ascii="仿宋_GB2312" w:eastAsia="仿宋_GB2312" w:cs="宋体"/>
          <w:kern w:val="2"/>
          <w:sz w:val="32"/>
          <w:szCs w:val="20"/>
          <w:lang w:val="en-US" w:eastAsia="zh-CN" w:bidi="ar-SA"/>
        </w:rPr>
        <w:t>万元，下降</w:t>
      </w:r>
      <w:r>
        <w:rPr>
          <w:rFonts w:hint="eastAsia" w:ascii="仿宋_GB2312" w:eastAsia="仿宋_GB2312" w:cs="宋体"/>
          <w:kern w:val="2"/>
          <w:sz w:val="32"/>
          <w:szCs w:val="20"/>
          <w:lang w:val="en-US" w:eastAsia="zh-CN" w:bidi="ar-SA"/>
        </w:rPr>
        <w:t>12.29</w:t>
      </w:r>
      <w:r>
        <w:rPr>
          <w:rFonts w:hint="default" w:ascii="仿宋_GB2312" w:eastAsia="仿宋_GB2312" w:cs="宋体"/>
          <w:kern w:val="2"/>
          <w:sz w:val="32"/>
          <w:szCs w:val="20"/>
          <w:lang w:val="en-US" w:eastAsia="zh-CN" w:bidi="ar-SA"/>
        </w:rPr>
        <w:t>%</w:t>
      </w:r>
      <w:r>
        <w:rPr>
          <w:rFonts w:hint="eastAsia" w:ascii="仿宋_GB2312" w:eastAsia="仿宋_GB2312" w:cs="宋体"/>
          <w:kern w:val="2"/>
          <w:sz w:val="32"/>
          <w:szCs w:val="20"/>
          <w:lang w:val="en-US" w:eastAsia="zh-CN" w:bidi="ar-SA"/>
        </w:rPr>
        <w:t>，主要是因为响应过紧日子政策，减少非必要性开支。</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default" w:ascii="仿宋_GB2312" w:eastAsia="仿宋_GB2312" w:cs="宋体"/>
          <w:kern w:val="2"/>
          <w:sz w:val="32"/>
          <w:szCs w:val="20"/>
          <w:lang w:val="en-US" w:eastAsia="zh-CN" w:bidi="ar-SA"/>
        </w:rPr>
        <w:t>具体预算安排如下：办公费</w:t>
      </w:r>
      <w:r>
        <w:rPr>
          <w:rFonts w:hint="eastAsia" w:ascii="仿宋_GB2312" w:eastAsia="仿宋_GB2312" w:cs="宋体"/>
          <w:kern w:val="2"/>
          <w:sz w:val="32"/>
          <w:szCs w:val="20"/>
          <w:lang w:val="en-US" w:eastAsia="zh-CN" w:bidi="ar-SA"/>
        </w:rPr>
        <w:t>0.26</w:t>
      </w:r>
      <w:r>
        <w:rPr>
          <w:rFonts w:hint="default" w:ascii="仿宋_GB2312" w:eastAsia="仿宋_GB2312" w:cs="宋体"/>
          <w:kern w:val="2"/>
          <w:sz w:val="32"/>
          <w:szCs w:val="20"/>
          <w:lang w:val="en-US" w:eastAsia="zh-CN" w:bidi="ar-SA"/>
        </w:rPr>
        <w:t>万元、印刷费</w:t>
      </w:r>
      <w:r>
        <w:rPr>
          <w:rFonts w:hint="eastAsia" w:ascii="仿宋_GB2312" w:eastAsia="仿宋_GB2312" w:cs="宋体"/>
          <w:kern w:val="2"/>
          <w:sz w:val="32"/>
          <w:szCs w:val="20"/>
          <w:lang w:val="en-US" w:eastAsia="zh-CN" w:bidi="ar-SA"/>
        </w:rPr>
        <w:t>0.09</w:t>
      </w:r>
      <w:r>
        <w:rPr>
          <w:rFonts w:hint="default" w:ascii="仿宋_GB2312" w:eastAsia="仿宋_GB2312" w:cs="宋体"/>
          <w:kern w:val="2"/>
          <w:sz w:val="32"/>
          <w:szCs w:val="20"/>
          <w:lang w:val="en-US" w:eastAsia="zh-CN" w:bidi="ar-SA"/>
        </w:rPr>
        <w:t>万元、水电费</w:t>
      </w:r>
      <w:r>
        <w:rPr>
          <w:rFonts w:hint="eastAsia" w:ascii="仿宋_GB2312" w:eastAsia="仿宋_GB2312" w:cs="宋体"/>
          <w:kern w:val="2"/>
          <w:sz w:val="32"/>
          <w:szCs w:val="20"/>
          <w:lang w:val="en-US" w:eastAsia="zh-CN" w:bidi="ar-SA"/>
        </w:rPr>
        <w:t>1.02</w:t>
      </w:r>
      <w:r>
        <w:rPr>
          <w:rFonts w:hint="default" w:ascii="仿宋_GB2312" w:eastAsia="仿宋_GB2312" w:cs="宋体"/>
          <w:kern w:val="2"/>
          <w:sz w:val="32"/>
          <w:szCs w:val="20"/>
          <w:lang w:val="en-US" w:eastAsia="zh-CN" w:bidi="ar-SA"/>
        </w:rPr>
        <w:t>万</w:t>
      </w:r>
      <w:r>
        <w:rPr>
          <w:rFonts w:hint="eastAsia" w:ascii="仿宋_GB2312" w:eastAsia="仿宋_GB2312" w:cs="宋体"/>
          <w:kern w:val="2"/>
          <w:sz w:val="32"/>
          <w:szCs w:val="20"/>
          <w:lang w:val="en-US" w:eastAsia="zh-CN" w:bidi="ar-SA"/>
        </w:rPr>
        <w:t>元</w:t>
      </w:r>
      <w:r>
        <w:rPr>
          <w:rFonts w:hint="default" w:ascii="仿宋_GB2312" w:eastAsia="仿宋_GB2312" w:cs="宋体"/>
          <w:kern w:val="2"/>
          <w:sz w:val="32"/>
          <w:szCs w:val="20"/>
          <w:lang w:val="en-US" w:eastAsia="zh-CN" w:bidi="ar-SA"/>
        </w:rPr>
        <w:t>、物业管理（租赁）费</w:t>
      </w:r>
      <w:r>
        <w:rPr>
          <w:rFonts w:hint="eastAsia" w:ascii="仿宋_GB2312" w:eastAsia="仿宋_GB2312" w:cs="宋体"/>
          <w:kern w:val="2"/>
          <w:sz w:val="32"/>
          <w:szCs w:val="20"/>
          <w:lang w:val="en-US" w:eastAsia="zh-CN" w:bidi="ar-SA"/>
        </w:rPr>
        <w:t>0.04</w:t>
      </w:r>
      <w:r>
        <w:rPr>
          <w:rFonts w:hint="default" w:ascii="仿宋_GB2312" w:eastAsia="仿宋_GB2312" w:cs="宋体"/>
          <w:kern w:val="2"/>
          <w:sz w:val="32"/>
          <w:szCs w:val="20"/>
          <w:lang w:val="en-US" w:eastAsia="zh-CN" w:bidi="ar-SA"/>
        </w:rPr>
        <w:t>万元、差旅费</w:t>
      </w:r>
      <w:r>
        <w:rPr>
          <w:rFonts w:hint="eastAsia" w:ascii="仿宋_GB2312" w:eastAsia="仿宋_GB2312" w:cs="宋体"/>
          <w:kern w:val="2"/>
          <w:sz w:val="32"/>
          <w:szCs w:val="20"/>
          <w:lang w:val="en-US" w:eastAsia="zh-CN" w:bidi="ar-SA"/>
        </w:rPr>
        <w:t>0.17</w:t>
      </w:r>
      <w:r>
        <w:rPr>
          <w:rFonts w:hint="default" w:ascii="仿宋_GB2312" w:eastAsia="仿宋_GB2312" w:cs="宋体"/>
          <w:kern w:val="2"/>
          <w:sz w:val="32"/>
          <w:szCs w:val="20"/>
          <w:lang w:val="en-US" w:eastAsia="zh-CN" w:bidi="ar-SA"/>
        </w:rPr>
        <w:t>万元、维</w:t>
      </w:r>
      <w:r>
        <w:rPr>
          <w:rFonts w:hint="eastAsia" w:ascii="仿宋_GB2312" w:eastAsia="仿宋_GB2312" w:cs="宋体"/>
          <w:kern w:val="2"/>
          <w:sz w:val="32"/>
          <w:szCs w:val="20"/>
          <w:lang w:val="en-US" w:eastAsia="zh-CN" w:bidi="ar-SA"/>
        </w:rPr>
        <w:t>修（护）</w:t>
      </w:r>
      <w:r>
        <w:rPr>
          <w:rFonts w:hint="default" w:ascii="仿宋_GB2312" w:eastAsia="仿宋_GB2312" w:cs="宋体"/>
          <w:kern w:val="2"/>
          <w:sz w:val="32"/>
          <w:szCs w:val="20"/>
          <w:lang w:val="en-US" w:eastAsia="zh-CN" w:bidi="ar-SA"/>
        </w:rPr>
        <w:t>费</w:t>
      </w:r>
      <w:r>
        <w:rPr>
          <w:rFonts w:hint="eastAsia" w:ascii="仿宋_GB2312" w:eastAsia="仿宋_GB2312" w:cs="宋体"/>
          <w:kern w:val="2"/>
          <w:sz w:val="32"/>
          <w:szCs w:val="20"/>
          <w:lang w:val="en-US" w:eastAsia="zh-CN" w:bidi="ar-SA"/>
        </w:rPr>
        <w:t>0.05</w:t>
      </w:r>
      <w:r>
        <w:rPr>
          <w:rFonts w:hint="default" w:ascii="仿宋_GB2312" w:eastAsia="仿宋_GB2312" w:cs="宋体"/>
          <w:kern w:val="2"/>
          <w:sz w:val="32"/>
          <w:szCs w:val="20"/>
          <w:lang w:val="en-US" w:eastAsia="zh-CN" w:bidi="ar-SA"/>
        </w:rPr>
        <w:t>万元、工会经费</w:t>
      </w:r>
      <w:r>
        <w:rPr>
          <w:rFonts w:hint="eastAsia" w:ascii="仿宋_GB2312" w:eastAsia="仿宋_GB2312" w:cs="宋体"/>
          <w:kern w:val="2"/>
          <w:sz w:val="32"/>
          <w:szCs w:val="20"/>
          <w:lang w:val="en-US" w:eastAsia="zh-CN" w:bidi="ar-SA"/>
        </w:rPr>
        <w:t>0.45</w:t>
      </w:r>
      <w:r>
        <w:rPr>
          <w:rFonts w:hint="default" w:ascii="仿宋_GB2312" w:eastAsia="仿宋_GB2312" w:cs="宋体"/>
          <w:kern w:val="2"/>
          <w:sz w:val="32"/>
          <w:szCs w:val="20"/>
          <w:lang w:val="en-US" w:eastAsia="zh-CN" w:bidi="ar-SA"/>
        </w:rPr>
        <w:t>万元。</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黑体" w:eastAsia="黑体" w:cs="宋体"/>
          <w:kern w:val="2"/>
          <w:sz w:val="32"/>
          <w:szCs w:val="20"/>
          <w:lang w:val="en-US" w:eastAsia="zh-CN" w:bidi="ar-SA"/>
        </w:rPr>
      </w:pPr>
      <w:r>
        <w:rPr>
          <w:rFonts w:hint="default" w:ascii="黑体" w:eastAsia="黑体" w:cs="宋体"/>
          <w:kern w:val="2"/>
          <w:sz w:val="32"/>
          <w:szCs w:val="20"/>
          <w:lang w:val="en-US" w:eastAsia="zh-CN" w:bidi="ar-SA"/>
        </w:rPr>
        <w:t>一般公共预算</w:t>
      </w:r>
      <w:r>
        <w:rPr>
          <w:rFonts w:hint="eastAsia" w:ascii="黑体" w:eastAsia="黑体" w:cs="宋体"/>
          <w:kern w:val="2"/>
          <w:sz w:val="32"/>
          <w:szCs w:val="20"/>
          <w:lang w:val="en-US" w:eastAsia="zh-CN" w:bidi="ar-SA"/>
        </w:rPr>
        <w:t>“三公”</w:t>
      </w:r>
      <w:r>
        <w:rPr>
          <w:rFonts w:hint="default" w:ascii="黑体" w:eastAsia="黑体" w:cs="宋体"/>
          <w:kern w:val="2"/>
          <w:sz w:val="32"/>
          <w:szCs w:val="20"/>
          <w:lang w:val="en-US" w:eastAsia="zh-CN" w:bidi="ar-SA"/>
        </w:rPr>
        <w:t>经费及增减变化情况</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eastAsia"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2024年“三公”经费财政拨款预算支出0万元，较上年增加</w:t>
      </w:r>
      <w:r>
        <w:rPr>
          <w:rFonts w:hint="default" w:ascii="仿宋_GB2312" w:eastAsia="仿宋_GB2312" w:cs="宋体"/>
          <w:kern w:val="2"/>
          <w:sz w:val="32"/>
          <w:szCs w:val="20"/>
          <w:lang w:val="en-US" w:eastAsia="zh-CN" w:bidi="ar-SA"/>
        </w:rPr>
        <w:t>0</w:t>
      </w:r>
      <w:r>
        <w:rPr>
          <w:rFonts w:hint="eastAsia" w:ascii="仿宋_GB2312" w:eastAsia="仿宋_GB2312" w:cs="宋体"/>
          <w:kern w:val="2"/>
          <w:sz w:val="32"/>
          <w:szCs w:val="20"/>
          <w:lang w:val="en-US" w:eastAsia="zh-CN" w:bidi="ar-SA"/>
        </w:rPr>
        <w:t>万元，增长</w:t>
      </w:r>
      <w:r>
        <w:rPr>
          <w:rFonts w:hint="default" w:ascii="仿宋_GB2312" w:eastAsia="仿宋_GB2312" w:cs="宋体"/>
          <w:kern w:val="2"/>
          <w:sz w:val="32"/>
          <w:szCs w:val="20"/>
          <w:lang w:val="en-US" w:eastAsia="zh-CN" w:bidi="ar-SA"/>
        </w:rPr>
        <w:t>0</w:t>
      </w:r>
      <w:r>
        <w:rPr>
          <w:rFonts w:hint="eastAsia" w:ascii="仿宋_GB2312" w:eastAsia="仿宋_GB2312" w:cs="宋体"/>
          <w:kern w:val="2"/>
          <w:sz w:val="32"/>
          <w:szCs w:val="20"/>
          <w:lang w:val="en-US" w:eastAsia="zh-CN" w:bidi="ar-SA"/>
        </w:rPr>
        <w:t>.00</w:t>
      </w:r>
      <w:r>
        <w:rPr>
          <w:rFonts w:hint="default" w:ascii="仿宋_GB2312" w:eastAsia="仿宋_GB2312" w:cs="宋体"/>
          <w:kern w:val="2"/>
          <w:sz w:val="32"/>
          <w:szCs w:val="20"/>
          <w:lang w:val="en-US" w:eastAsia="zh-CN" w:bidi="ar-SA"/>
        </w:rPr>
        <w:t>%</w:t>
      </w:r>
      <w:r>
        <w:rPr>
          <w:rFonts w:hint="eastAsia" w:ascii="仿宋_GB2312" w:eastAsia="仿宋_GB2312" w:cs="宋体"/>
          <w:kern w:val="2"/>
          <w:sz w:val="32"/>
          <w:szCs w:val="20"/>
          <w:lang w:val="en-US" w:eastAsia="zh-CN" w:bidi="ar-SA"/>
        </w:rPr>
        <w:t>。</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其中：因公出国（境）经费预算为0万元，较上年持平，在实际执行中根据计划据实调整；</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其中：公务用车运行维护费0万元，较上年增加0万元，增长</w:t>
      </w:r>
      <w:r>
        <w:rPr>
          <w:rFonts w:hint="default" w:ascii="仿宋_GB2312" w:eastAsia="仿宋_GB2312" w:cs="宋体"/>
          <w:kern w:val="2"/>
          <w:sz w:val="32"/>
          <w:szCs w:val="20"/>
          <w:lang w:val="en-US" w:eastAsia="zh-CN" w:bidi="ar-SA"/>
        </w:rPr>
        <w:t>0</w:t>
      </w:r>
      <w:r>
        <w:rPr>
          <w:rFonts w:hint="eastAsia" w:ascii="仿宋_GB2312" w:eastAsia="仿宋_GB2312" w:cs="宋体"/>
          <w:kern w:val="2"/>
          <w:sz w:val="32"/>
          <w:szCs w:val="20"/>
          <w:lang w:val="en-US" w:eastAsia="zh-CN" w:bidi="ar-SA"/>
        </w:rPr>
        <w:t>.00</w:t>
      </w:r>
      <w:r>
        <w:rPr>
          <w:rFonts w:hint="default" w:ascii="仿宋_GB2312" w:eastAsia="仿宋_GB2312" w:cs="宋体"/>
          <w:kern w:val="2"/>
          <w:sz w:val="32"/>
          <w:szCs w:val="20"/>
          <w:lang w:val="en-US" w:eastAsia="zh-CN" w:bidi="ar-SA"/>
        </w:rPr>
        <w:t>%</w:t>
      </w:r>
      <w:r>
        <w:rPr>
          <w:rFonts w:hint="eastAsia" w:ascii="仿宋_GB2312" w:eastAsia="仿宋_GB2312" w:cs="宋体"/>
          <w:kern w:val="2"/>
          <w:sz w:val="32"/>
          <w:szCs w:val="20"/>
          <w:lang w:val="en-US" w:eastAsia="zh-CN" w:bidi="ar-SA"/>
        </w:rPr>
        <w:t>，主要原因是无此项支出；公务用车购置费0万元，本单位2024年无公务用车购置计划。2024年公务用车保有数0辆。</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其中：公务接待费0万元，较上年增加0万元，增长</w:t>
      </w:r>
      <w:r>
        <w:rPr>
          <w:rFonts w:hint="default" w:ascii="仿宋_GB2312" w:eastAsia="仿宋_GB2312" w:cs="宋体"/>
          <w:kern w:val="2"/>
          <w:sz w:val="32"/>
          <w:szCs w:val="20"/>
          <w:lang w:val="en-US" w:eastAsia="zh-CN" w:bidi="ar-SA"/>
        </w:rPr>
        <w:t>0</w:t>
      </w:r>
      <w:r>
        <w:rPr>
          <w:rFonts w:hint="eastAsia" w:ascii="仿宋_GB2312" w:eastAsia="仿宋_GB2312" w:cs="宋体"/>
          <w:kern w:val="2"/>
          <w:sz w:val="32"/>
          <w:szCs w:val="20"/>
          <w:lang w:val="en-US" w:eastAsia="zh-CN" w:bidi="ar-SA"/>
        </w:rPr>
        <w:t>.00</w:t>
      </w:r>
      <w:r>
        <w:rPr>
          <w:rFonts w:hint="default" w:ascii="仿宋_GB2312" w:eastAsia="仿宋_GB2312" w:cs="宋体"/>
          <w:kern w:val="2"/>
          <w:sz w:val="32"/>
          <w:szCs w:val="20"/>
          <w:lang w:val="en-US" w:eastAsia="zh-CN" w:bidi="ar-SA"/>
        </w:rPr>
        <w:t>%</w:t>
      </w:r>
      <w:r>
        <w:rPr>
          <w:rFonts w:hint="eastAsia" w:ascii="仿宋_GB2312" w:eastAsia="仿宋_GB2312" w:cs="宋体"/>
          <w:kern w:val="2"/>
          <w:sz w:val="32"/>
          <w:szCs w:val="20"/>
          <w:lang w:val="en-US" w:eastAsia="zh-CN" w:bidi="ar-SA"/>
        </w:rPr>
        <w:t>，主要原因是无此项支出</w:t>
      </w:r>
      <w:r>
        <w:rPr>
          <w:rFonts w:hint="default" w:ascii="仿宋_GB2312" w:eastAsia="仿宋_GB2312" w:cs="宋体"/>
          <w:kern w:val="2"/>
          <w:sz w:val="32"/>
          <w:szCs w:val="20"/>
          <w:lang w:val="en-US" w:eastAsia="zh-CN" w:bidi="ar-SA"/>
        </w:rPr>
        <w:t>。</w:t>
      </w:r>
      <w:r>
        <w:rPr>
          <w:rFonts w:hint="eastAsia" w:ascii="仿宋_GB2312" w:eastAsia="仿宋_GB2312" w:cs="宋体"/>
          <w:kern w:val="2"/>
          <w:sz w:val="32"/>
          <w:szCs w:val="20"/>
          <w:lang w:val="en-US" w:eastAsia="zh-CN" w:bidi="ar-SA"/>
        </w:rPr>
        <w:t>本单位将</w:t>
      </w:r>
      <w:r>
        <w:rPr>
          <w:rFonts w:hint="default" w:ascii="仿宋_GB2312" w:eastAsia="仿宋_GB2312" w:cs="宋体"/>
          <w:kern w:val="2"/>
          <w:sz w:val="32"/>
          <w:szCs w:val="20"/>
          <w:lang w:val="en-US" w:eastAsia="zh-CN" w:bidi="ar-SA"/>
        </w:rPr>
        <w:t>进一步厉行节约，严格遵照相关文件执行公务接待。</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640" w:firstLineChars="200"/>
        <w:jc w:val="both"/>
        <w:textAlignment w:val="auto"/>
        <w:rPr>
          <w:rFonts w:hint="default" w:ascii="黑体" w:eastAsia="黑体" w:cs="宋体" w:hAnsiTheme="minorHAnsi"/>
          <w:kern w:val="2"/>
          <w:sz w:val="32"/>
          <w:szCs w:val="20"/>
          <w:lang w:val="en-US" w:eastAsia="zh-CN" w:bidi="ar-SA"/>
        </w:rPr>
      </w:pPr>
      <w:r>
        <w:rPr>
          <w:rFonts w:hint="default" w:ascii="黑体" w:eastAsia="黑体" w:cs="宋体" w:hAnsiTheme="minorHAnsi"/>
          <w:kern w:val="2"/>
          <w:sz w:val="32"/>
          <w:szCs w:val="20"/>
          <w:lang w:val="en-US" w:eastAsia="zh-CN" w:bidi="ar-SA"/>
        </w:rPr>
        <w:t>政府采购预算安排情况</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rPr>
          <w:rFonts w:hint="default" w:ascii="黑体" w:eastAsia="黑体" w:cs="宋体" w:hAnsiTheme="minorHAnsi"/>
          <w:kern w:val="2"/>
          <w:sz w:val="32"/>
          <w:szCs w:val="20"/>
          <w:lang w:val="en-US" w:eastAsia="zh-CN" w:bidi="ar-SA"/>
        </w:rPr>
      </w:pPr>
      <w:r>
        <w:rPr>
          <w:rFonts w:hint="default" w:ascii="仿宋_GB2312" w:eastAsia="仿宋_GB2312" w:cs="宋体"/>
          <w:kern w:val="2"/>
          <w:sz w:val="32"/>
          <w:szCs w:val="20"/>
          <w:lang w:val="en-US" w:eastAsia="zh-CN" w:bidi="ar-SA"/>
        </w:rPr>
        <w:t>按照现行政府采购管理规定，</w:t>
      </w:r>
      <w:r>
        <w:rPr>
          <w:rFonts w:hint="eastAsia" w:ascii="仿宋_GB2312" w:eastAsia="仿宋_GB2312" w:cs="宋体"/>
          <w:kern w:val="2"/>
          <w:sz w:val="32"/>
          <w:szCs w:val="20"/>
          <w:lang w:val="en-US" w:eastAsia="zh-CN" w:bidi="ar-SA"/>
        </w:rPr>
        <w:t>2024</w:t>
      </w:r>
      <w:r>
        <w:rPr>
          <w:rFonts w:hint="default" w:ascii="仿宋_GB2312" w:eastAsia="仿宋_GB2312" w:cs="宋体"/>
          <w:kern w:val="2"/>
          <w:sz w:val="32"/>
          <w:szCs w:val="20"/>
          <w:lang w:val="en-US" w:eastAsia="zh-CN" w:bidi="ar-SA"/>
        </w:rPr>
        <w:t>年部门预算中纳入政府采购预算</w:t>
      </w:r>
      <w:r>
        <w:rPr>
          <w:rFonts w:hint="eastAsia" w:ascii="仿宋_GB2312" w:eastAsia="仿宋_GB2312" w:cs="宋体"/>
          <w:kern w:val="2"/>
          <w:sz w:val="32"/>
          <w:szCs w:val="20"/>
          <w:lang w:val="en-US" w:eastAsia="zh-CN" w:bidi="ar-SA"/>
        </w:rPr>
        <w:t>的</w:t>
      </w:r>
      <w:r>
        <w:rPr>
          <w:rFonts w:hint="default" w:ascii="仿宋_GB2312" w:eastAsia="仿宋_GB2312" w:cs="宋体"/>
          <w:kern w:val="2"/>
          <w:sz w:val="32"/>
          <w:szCs w:val="20"/>
          <w:lang w:val="en-US" w:eastAsia="zh-CN" w:bidi="ar-SA"/>
        </w:rPr>
        <w:t>支出合计</w:t>
      </w:r>
      <w:r>
        <w:rPr>
          <w:rFonts w:hint="eastAsia" w:ascii="仿宋_GB2312" w:eastAsia="仿宋_GB2312" w:cs="宋体"/>
          <w:kern w:val="2"/>
          <w:sz w:val="32"/>
          <w:szCs w:val="20"/>
          <w:lang w:val="en-US" w:eastAsia="zh-CN" w:bidi="ar-SA"/>
        </w:rPr>
        <w:t>0</w:t>
      </w:r>
      <w:r>
        <w:rPr>
          <w:rFonts w:hint="default" w:ascii="仿宋_GB2312" w:eastAsia="仿宋_GB2312" w:cs="宋体"/>
          <w:kern w:val="2"/>
          <w:sz w:val="32"/>
          <w:szCs w:val="20"/>
          <w:lang w:val="en-US" w:eastAsia="zh-CN" w:bidi="ar-SA"/>
        </w:rPr>
        <w:t>万元，比上年增加0万元，增长</w:t>
      </w:r>
      <w:r>
        <w:rPr>
          <w:rFonts w:hint="eastAsia" w:ascii="仿宋_GB2312" w:eastAsia="仿宋_GB2312" w:cs="宋体"/>
          <w:kern w:val="2"/>
          <w:sz w:val="32"/>
          <w:szCs w:val="20"/>
          <w:lang w:val="en-US" w:eastAsia="zh-CN" w:bidi="ar-SA"/>
        </w:rPr>
        <w:t>0.00</w:t>
      </w:r>
      <w:r>
        <w:rPr>
          <w:rFonts w:hint="default" w:ascii="仿宋_GB2312" w:eastAsia="仿宋_GB2312" w:cs="宋体"/>
          <w:kern w:val="2"/>
          <w:sz w:val="32"/>
          <w:szCs w:val="20"/>
          <w:lang w:val="en-US" w:eastAsia="zh-CN" w:bidi="ar-SA"/>
        </w:rPr>
        <w:t>%，主要原因</w:t>
      </w:r>
      <w:r>
        <w:rPr>
          <w:rFonts w:hint="eastAsia" w:ascii="仿宋_GB2312" w:eastAsia="仿宋_GB2312" w:cs="宋体"/>
          <w:kern w:val="2"/>
          <w:sz w:val="32"/>
          <w:szCs w:val="20"/>
          <w:lang w:val="en-US" w:eastAsia="zh-CN" w:bidi="ar-SA"/>
        </w:rPr>
        <w:t>是无此项支出。</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640" w:firstLineChars="200"/>
        <w:jc w:val="both"/>
        <w:textAlignment w:val="auto"/>
        <w:rPr>
          <w:rFonts w:hint="default" w:ascii="黑体" w:eastAsia="黑体" w:cs="宋体" w:hAnsiTheme="minorHAnsi"/>
          <w:kern w:val="2"/>
          <w:sz w:val="32"/>
          <w:szCs w:val="20"/>
          <w:lang w:val="en-US" w:eastAsia="zh-CN" w:bidi="ar-SA"/>
        </w:rPr>
      </w:pPr>
      <w:r>
        <w:rPr>
          <w:rFonts w:hint="default" w:ascii="黑体" w:eastAsia="黑体" w:cs="宋体" w:hAnsiTheme="minorHAnsi"/>
          <w:kern w:val="2"/>
          <w:sz w:val="32"/>
          <w:szCs w:val="20"/>
          <w:lang w:val="en-US" w:eastAsia="zh-CN" w:bidi="ar-SA"/>
        </w:rPr>
        <w:t>国有资产占用情况</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default" w:ascii="仿宋_GB2312" w:eastAsia="仿宋_GB2312" w:cs="宋体"/>
          <w:kern w:val="2"/>
          <w:sz w:val="32"/>
          <w:szCs w:val="20"/>
          <w:lang w:val="en-US" w:eastAsia="zh-CN" w:bidi="ar-SA"/>
        </w:rPr>
        <w:t>截至202</w:t>
      </w:r>
      <w:r>
        <w:rPr>
          <w:rFonts w:hint="eastAsia" w:ascii="仿宋_GB2312" w:eastAsia="仿宋_GB2312" w:cs="宋体"/>
          <w:kern w:val="2"/>
          <w:sz w:val="32"/>
          <w:szCs w:val="20"/>
          <w:lang w:val="en-US" w:eastAsia="zh-CN" w:bidi="ar-SA"/>
        </w:rPr>
        <w:t>4</w:t>
      </w:r>
      <w:r>
        <w:rPr>
          <w:rFonts w:hint="default" w:ascii="仿宋_GB2312" w:eastAsia="仿宋_GB2312" w:cs="宋体"/>
          <w:kern w:val="2"/>
          <w:sz w:val="32"/>
          <w:szCs w:val="20"/>
          <w:lang w:val="en-US" w:eastAsia="zh-CN" w:bidi="ar-SA"/>
        </w:rPr>
        <w:t>年预算批复日止，本单位共有车辆0辆，其中：一般公务用车0辆，其他车辆0辆；单位价值50万元以上通用设备0台（套），单价100万元以上专用设备0台（套）。</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640" w:firstLineChars="200"/>
        <w:jc w:val="both"/>
        <w:textAlignment w:val="auto"/>
        <w:rPr>
          <w:rFonts w:hint="default" w:ascii="黑体" w:eastAsia="黑体" w:cs="宋体" w:hAnsiTheme="minorHAnsi"/>
          <w:kern w:val="2"/>
          <w:sz w:val="32"/>
          <w:szCs w:val="20"/>
          <w:lang w:val="en-US" w:eastAsia="zh-CN" w:bidi="ar-SA"/>
        </w:rPr>
      </w:pPr>
      <w:r>
        <w:rPr>
          <w:rFonts w:hint="eastAsia" w:ascii="黑体" w:eastAsia="黑体" w:cs="宋体"/>
          <w:kern w:val="2"/>
          <w:sz w:val="32"/>
          <w:szCs w:val="20"/>
          <w:lang w:val="en-US" w:eastAsia="zh-CN" w:bidi="ar-SA"/>
        </w:rPr>
        <w:t>重点</w:t>
      </w:r>
      <w:r>
        <w:rPr>
          <w:rFonts w:hint="default" w:ascii="黑体" w:eastAsia="黑体" w:cs="宋体" w:hAnsiTheme="minorHAnsi"/>
          <w:kern w:val="2"/>
          <w:sz w:val="32"/>
          <w:szCs w:val="20"/>
          <w:lang w:val="en-US" w:eastAsia="zh-CN" w:bidi="ar-SA"/>
        </w:rPr>
        <w:t>项目预算绩效情况</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eastAsia"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2024年实行绩效目标管理的项目有0个，项目预算0万元。</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640" w:firstLineChars="200"/>
        <w:jc w:val="both"/>
        <w:textAlignment w:val="auto"/>
        <w:rPr>
          <w:rFonts w:hint="default" w:ascii="黑体" w:eastAsia="黑体" w:cs="宋体" w:hAnsiTheme="minorHAnsi"/>
          <w:kern w:val="2"/>
          <w:sz w:val="32"/>
          <w:szCs w:val="20"/>
          <w:lang w:val="en-US" w:eastAsia="zh-CN" w:bidi="ar-SA"/>
        </w:rPr>
      </w:pPr>
      <w:r>
        <w:rPr>
          <w:rFonts w:hint="default" w:ascii="黑体" w:eastAsia="黑体" w:cs="宋体" w:hAnsiTheme="minorHAnsi"/>
          <w:kern w:val="2"/>
          <w:sz w:val="32"/>
          <w:szCs w:val="20"/>
          <w:lang w:val="en-US" w:eastAsia="zh-CN" w:bidi="ar-SA"/>
        </w:rPr>
        <w:t>其他需要说明的情况</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eastAsia"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(一) 对空表的说明：</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eastAsia"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在我单位预算公开表中，</w:t>
      </w:r>
      <w:r>
        <w:rPr>
          <w:rFonts w:hint="eastAsia" w:ascii="仿宋_GB2312" w:eastAsia="仿宋_GB2312" w:cs="宋体"/>
          <w:color w:val="auto"/>
          <w:kern w:val="2"/>
          <w:sz w:val="32"/>
          <w:szCs w:val="20"/>
          <w:lang w:val="en-US" w:eastAsia="zh-CN" w:bidi="ar-SA"/>
        </w:rPr>
        <w:t>表7《一般公共预算三公经费表》、表 8《政府性基金预算支出表》、表9《项目支出表》、表10《国有资本经营预算支出表》</w:t>
      </w:r>
      <w:r>
        <w:rPr>
          <w:rFonts w:hint="eastAsia" w:ascii="仿宋_GB2312" w:eastAsia="仿宋_GB2312" w:cs="宋体"/>
          <w:color w:val="auto"/>
          <w:kern w:val="2"/>
          <w:sz w:val="32"/>
          <w:szCs w:val="20"/>
          <w:lang w:val="en-US" w:eastAsia="zh-CN" w:bidi="ar-SA"/>
        </w:rPr>
        <w:t>为空表，</w:t>
      </w:r>
      <w:r>
        <w:rPr>
          <w:rFonts w:hint="eastAsia" w:ascii="仿宋_GB2312" w:eastAsia="仿宋_GB2312" w:cs="宋体"/>
          <w:kern w:val="2"/>
          <w:sz w:val="32"/>
          <w:szCs w:val="20"/>
          <w:lang w:val="en-US" w:eastAsia="zh-CN" w:bidi="ar-SA"/>
        </w:rPr>
        <w:t>无相关数据，因2024年我单位部门预算中没有安排相应预算支出。</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Chars="0" w:right="0" w:rightChars="0" w:firstLine="640" w:firstLineChars="200"/>
        <w:jc w:val="both"/>
        <w:textAlignment w:val="auto"/>
        <w:rPr>
          <w:rFonts w:hint="eastAsia"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(二) 对其他情况的说明：</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Chars="0" w:right="0" w:rightChars="0" w:firstLine="640" w:firstLineChars="200"/>
        <w:jc w:val="both"/>
        <w:textAlignment w:val="auto"/>
        <w:rPr>
          <w:rFonts w:hint="eastAsia"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无相关情况。</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640" w:firstLineChars="200"/>
        <w:jc w:val="both"/>
        <w:textAlignment w:val="auto"/>
        <w:rPr>
          <w:rFonts w:hint="default" w:ascii="黑体" w:eastAsia="黑体" w:cs="宋体" w:hAnsiTheme="minorHAnsi"/>
          <w:kern w:val="2"/>
          <w:sz w:val="32"/>
          <w:szCs w:val="20"/>
          <w:lang w:val="en-US" w:eastAsia="zh-CN" w:bidi="ar-SA"/>
        </w:rPr>
      </w:pPr>
      <w:r>
        <w:rPr>
          <w:rFonts w:hint="default" w:ascii="黑体" w:eastAsia="黑体" w:cs="宋体" w:hAnsiTheme="minorHAnsi"/>
          <w:kern w:val="2"/>
          <w:sz w:val="32"/>
          <w:szCs w:val="20"/>
          <w:lang w:val="en-US" w:eastAsia="zh-CN" w:bidi="ar-SA"/>
        </w:rPr>
        <w:t>专业名词解释</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Chars="0" w:right="0" w:rightChars="0" w:firstLine="640" w:firstLineChars="200"/>
        <w:jc w:val="both"/>
        <w:textAlignment w:val="auto"/>
        <w:rPr>
          <w:rFonts w:hint="default"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1、</w:t>
      </w:r>
      <w:r>
        <w:rPr>
          <w:rFonts w:hint="default" w:ascii="仿宋_GB2312" w:eastAsia="仿宋_GB2312" w:cs="宋体"/>
          <w:kern w:val="2"/>
          <w:sz w:val="32"/>
          <w:szCs w:val="20"/>
          <w:lang w:val="en-US" w:eastAsia="zh-CN" w:bidi="ar-SA"/>
        </w:rPr>
        <w:t>财政拨款收入：指本级财政当年拨付的资金。</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Chars="0" w:right="0" w:rightChars="0" w:firstLine="640" w:firstLineChars="200"/>
        <w:jc w:val="both"/>
        <w:textAlignment w:val="auto"/>
        <w:rPr>
          <w:rFonts w:hint="default"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2、</w:t>
      </w:r>
      <w:r>
        <w:rPr>
          <w:rFonts w:hint="default" w:ascii="仿宋_GB2312" w:eastAsia="仿宋_GB2312" w:cs="宋体"/>
          <w:kern w:val="2"/>
          <w:sz w:val="32"/>
          <w:szCs w:val="20"/>
          <w:lang w:val="en-US" w:eastAsia="zh-CN" w:bidi="ar-SA"/>
        </w:rPr>
        <w:t>其他收入：指除“财政拨款收入”、“事业收入”、“经营收入”等以外的收入，包括银行存款利息收入、租金收入、捐赠收入，现金盘盈收入、存货盘盈收入、收回已核销应收及预付款项、无法偿付的应付及预收款项等。</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Chars="0" w:right="0" w:rightChars="0" w:firstLine="640" w:firstLineChars="200"/>
        <w:jc w:val="both"/>
        <w:textAlignment w:val="auto"/>
        <w:rPr>
          <w:rFonts w:hint="default"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3</w:t>
      </w:r>
      <w:r>
        <w:rPr>
          <w:rFonts w:hint="default" w:ascii="仿宋_GB2312" w:eastAsia="仿宋_GB2312" w:cs="宋体"/>
          <w:kern w:val="2"/>
          <w:sz w:val="32"/>
          <w:szCs w:val="20"/>
          <w:lang w:val="en-US" w:eastAsia="zh-CN" w:bidi="ar-SA"/>
        </w:rPr>
        <w:t>、基本支出：指为保障机构正常运转、完成日常工作任务而发生的各项支出。</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Chars="0" w:right="0" w:rightChars="0" w:firstLine="640" w:firstLineChars="200"/>
        <w:jc w:val="both"/>
        <w:textAlignment w:val="auto"/>
        <w:rPr>
          <w:rFonts w:hint="default"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4</w:t>
      </w:r>
      <w:r>
        <w:rPr>
          <w:rFonts w:hint="default" w:ascii="仿宋_GB2312" w:eastAsia="仿宋_GB2312" w:cs="宋体"/>
          <w:kern w:val="2"/>
          <w:sz w:val="32"/>
          <w:szCs w:val="20"/>
          <w:lang w:val="en-US" w:eastAsia="zh-CN" w:bidi="ar-SA"/>
        </w:rPr>
        <w:t>、项目支出：指为完成特定的行政工作任务或事业发展目标，在基本支出之外发生的各项支出。</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Chars="0" w:right="0" w:rightChars="0" w:firstLine="640" w:firstLineChars="200"/>
        <w:jc w:val="both"/>
        <w:textAlignment w:val="auto"/>
        <w:rPr>
          <w:rFonts w:hint="eastAsia"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5、“三公”经费：指使用一般公共预算财政拨款安排的因公出国(境)费、公务用车购置及运行维护费和公务接待费。其中，因公出国(境)费用反映单位公务出国(境)的国际旅费、国外城市间交通费、住宿费、伙食费、培训费、公杂费等支出；公务用车购置及运行维护费反映单位公务用车车辆购置支出(含车辆购置税)及燃料费、维修费、过桥过路费、保险费、安全奖励费、其他交通费用等支出；公务接待费反映单位按规定开支的各类公务接待(含外宾接待)费用。</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Chars="0" w:right="0" w:rightChars="0" w:firstLine="640" w:firstLineChars="200"/>
        <w:jc w:val="both"/>
        <w:textAlignment w:val="auto"/>
        <w:rPr>
          <w:rFonts w:hint="default"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6</w:t>
      </w:r>
      <w:r>
        <w:rPr>
          <w:rFonts w:hint="default" w:ascii="仿宋_GB2312" w:eastAsia="仿宋_GB2312" w:cs="宋体"/>
          <w:kern w:val="2"/>
          <w:sz w:val="32"/>
          <w:szCs w:val="20"/>
          <w:lang w:val="en-US" w:eastAsia="zh-CN" w:bidi="ar-SA"/>
        </w:rPr>
        <w:t>、机关运行经费：指为保障单位运行使用一般公共预算财政拨款安排的基本支出中的日常公用经费支出。包括办公及印刷费、邮电费、差旅费、会议费、福利费、日常维修费、办公用房水电费、办公用房物业管理费、公务用车运行维护费以及其他费用。</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Chars="0" w:right="0" w:rightChars="0" w:firstLine="640" w:firstLineChars="200"/>
        <w:jc w:val="both"/>
        <w:textAlignment w:val="auto"/>
        <w:rPr>
          <w:rFonts w:hint="eastAsia" w:ascii="黑体" w:eastAsia="黑体" w:cs="宋体" w:hAnsiTheme="minorHAnsi"/>
          <w:kern w:val="2"/>
          <w:sz w:val="32"/>
          <w:szCs w:val="20"/>
          <w:lang w:val="en-US" w:eastAsia="zh-CN" w:bidi="ar-SA"/>
        </w:rPr>
      </w:pPr>
      <w:r>
        <w:rPr>
          <w:rFonts w:hint="eastAsia" w:ascii="黑体" w:eastAsia="黑体" w:cs="宋体" w:hAnsiTheme="minorHAnsi"/>
          <w:kern w:val="2"/>
          <w:sz w:val="32"/>
          <w:szCs w:val="20"/>
          <w:lang w:val="en-US" w:eastAsia="zh-CN" w:bidi="ar-SA"/>
        </w:rPr>
        <w:t>附件：</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Chars="0" w:right="0" w:rightChars="0" w:firstLine="640" w:firstLineChars="200"/>
        <w:jc w:val="both"/>
        <w:textAlignment w:val="auto"/>
        <w:rPr>
          <w:rFonts w:hint="eastAsia" w:ascii="黑体" w:eastAsia="黑体" w:cs="宋体" w:hAnsiTheme="minorHAnsi"/>
          <w:kern w:val="2"/>
          <w:sz w:val="32"/>
          <w:szCs w:val="20"/>
          <w:lang w:val="en-US" w:eastAsia="zh-CN" w:bidi="ar-SA"/>
        </w:rPr>
      </w:pPr>
      <w:r>
        <w:rPr>
          <w:rFonts w:hint="eastAsia" w:ascii="黑体" w:eastAsia="黑体" w:cs="宋体" w:hAnsiTheme="minorHAnsi"/>
          <w:kern w:val="2"/>
          <w:sz w:val="32"/>
          <w:szCs w:val="20"/>
          <w:lang w:val="en-US" w:eastAsia="zh-CN" w:bidi="ar-SA"/>
        </w:rPr>
        <w:t>1：大冶市</w:t>
      </w:r>
      <w:r>
        <w:rPr>
          <w:rFonts w:hint="eastAsia" w:ascii="黑体" w:eastAsia="黑体" w:cs="宋体"/>
          <w:kern w:val="2"/>
          <w:sz w:val="32"/>
          <w:szCs w:val="20"/>
          <w:lang w:val="en-US" w:eastAsia="zh-CN" w:bidi="ar-SA"/>
        </w:rPr>
        <w:t>灵乡镇退役军人服务站</w:t>
      </w:r>
      <w:r>
        <w:rPr>
          <w:rFonts w:hint="eastAsia" w:ascii="黑体" w:eastAsia="黑体" w:cs="宋体" w:hAnsiTheme="minorHAnsi"/>
          <w:kern w:val="2"/>
          <w:sz w:val="32"/>
          <w:szCs w:val="20"/>
          <w:lang w:val="en-US" w:eastAsia="zh-CN" w:bidi="ar-SA"/>
        </w:rPr>
        <w:t>2024年部门预算公开表</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Chars="0" w:right="0" w:rightChars="0" w:firstLine="640" w:firstLineChars="200"/>
        <w:jc w:val="both"/>
        <w:textAlignment w:val="auto"/>
        <w:rPr>
          <w:rFonts w:hint="default"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见网页下方附件。</w:t>
      </w:r>
    </w:p>
    <w:p>
      <w:pPr>
        <w:tabs>
          <w:tab w:val="left" w:pos="681"/>
        </w:tabs>
        <w:bidi w:val="0"/>
        <w:jc w:val="left"/>
        <w:rPr>
          <w:rFonts w:hint="eastAsia"/>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8"/>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568610"/>
    <w:multiLevelType w:val="singleLevel"/>
    <w:tmpl w:val="E2568610"/>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BkZmI0ZmJkNDdkMGY5ZmNhNDI3ZTIwNTAxMTZhMDcifQ=="/>
    <w:docVar w:name="KSO_WPS_MARK_KEY" w:val="569de5a2-bcb7-4c5e-a15e-894bd44f6de6"/>
  </w:docVars>
  <w:rsids>
    <w:rsidRoot w:val="45CB1CF1"/>
    <w:rsid w:val="14FE12ED"/>
    <w:rsid w:val="25E226B7"/>
    <w:rsid w:val="3DC63766"/>
    <w:rsid w:val="45CB1CF1"/>
    <w:rsid w:val="5BF979BC"/>
    <w:rsid w:val="5E2905B2"/>
    <w:rsid w:val="79A135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3548</Words>
  <Characters>3705</Characters>
  <Lines>0</Lines>
  <Paragraphs>0</Paragraphs>
  <TotalTime>4</TotalTime>
  <ScaleCrop>false</ScaleCrop>
  <LinksUpToDate>false</LinksUpToDate>
  <CharactersWithSpaces>3709</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2024-01-22T07:25:00Z</dcterms:created>
  <dc:creator>admin</dc:creator>
  <cp:lastModifiedBy>吉置肪</cp:lastModifiedBy>
  <cp:lastPrinted>2024-01-25T13:13:00Z</cp:lastPrinted>
  <dcterms:modified xsi:type="dcterms:W3CDTF">2024-02-05T08:22:59Z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F91336DD5CC740579B2AE0A9643219DB_13</vt:lpwstr>
  </property>
</Properties>
</file>