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C16F">
      <w:pPr>
        <w:rPr>
          <w:rFonts w:hint="eastAsia"/>
        </w:rPr>
      </w:pPr>
      <w:r>
        <w:rPr>
          <w:rFonts w:hint="eastAsia"/>
        </w:rPr>
        <w:t xml:space="preserve">                                            </w:t>
      </w:r>
      <w:r>
        <w:rPr>
          <w:rFonts w:hint="eastAsia"/>
          <w:lang w:val="en-US" w:eastAsia="zh-CN"/>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办理结果：A </w:t>
      </w:r>
    </w:p>
    <w:p w14:paraId="482C20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市政协七届</w:t>
      </w:r>
      <w:r>
        <w:rPr>
          <w:rFonts w:hint="eastAsia" w:ascii="方正小标宋简体" w:hAnsi="方正小标宋简体" w:eastAsia="方正小标宋简体" w:cs="方正小标宋简体"/>
          <w:sz w:val="44"/>
          <w:szCs w:val="44"/>
          <w:lang w:val="en-US" w:eastAsia="zh-CN"/>
        </w:rPr>
        <w:t>五</w:t>
      </w:r>
      <w:r>
        <w:rPr>
          <w:rFonts w:hint="eastAsia" w:ascii="方正小标宋简体" w:hAnsi="方正小标宋简体" w:eastAsia="方正小标宋简体" w:cs="方正小标宋简体"/>
          <w:sz w:val="44"/>
          <w:szCs w:val="44"/>
        </w:rPr>
        <w:t>次会议第</w:t>
      </w:r>
      <w:r>
        <w:rPr>
          <w:rFonts w:hint="eastAsia" w:ascii="方正小标宋简体" w:hAnsi="方正小标宋简体" w:eastAsia="方正小标宋简体" w:cs="方正小标宋简体"/>
          <w:sz w:val="44"/>
          <w:szCs w:val="44"/>
          <w:lang w:val="en-US" w:eastAsia="zh-CN"/>
        </w:rPr>
        <w:t>40</w:t>
      </w:r>
      <w:r>
        <w:rPr>
          <w:rFonts w:hint="eastAsia" w:ascii="方正小标宋简体" w:hAnsi="方正小标宋简体" w:eastAsia="方正小标宋简体" w:cs="方正小标宋简体"/>
          <w:sz w:val="44"/>
          <w:szCs w:val="44"/>
        </w:rPr>
        <w:t xml:space="preserve">号提案 </w:t>
      </w:r>
    </w:p>
    <w:p w14:paraId="630CAAF3">
      <w:pPr>
        <w:keepNext w:val="0"/>
        <w:keepLines w:val="0"/>
        <w:pageBreakBefore w:val="0"/>
        <w:widowControl w:val="0"/>
        <w:kinsoku/>
        <w:wordWrap/>
        <w:overflowPunct/>
        <w:topLinePunct w:val="0"/>
        <w:autoSpaceDN/>
        <w:bidi w:val="0"/>
        <w:spacing w:line="560" w:lineRule="exact"/>
        <w:jc w:val="center"/>
        <w:textAlignment w:val="auto"/>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rPr>
        <w:t>办理情况的答复</w:t>
      </w:r>
    </w:p>
    <w:bookmarkEnd w:id="0"/>
    <w:p w14:paraId="3C56F189">
      <w:pPr>
        <w:keepNext w:val="0"/>
        <w:keepLines w:val="0"/>
        <w:pageBreakBefore w:val="0"/>
        <w:widowControl w:val="0"/>
        <w:kinsoku/>
        <w:wordWrap/>
        <w:overflowPunct/>
        <w:topLinePunct w:val="0"/>
        <w:autoSpaceDN/>
        <w:bidi w:val="0"/>
        <w:spacing w:line="560" w:lineRule="exact"/>
        <w:jc w:val="center"/>
        <w:textAlignment w:val="auto"/>
        <w:rPr>
          <w:rFonts w:hint="eastAsia" w:ascii="方正小标宋简体" w:eastAsia="方正小标宋简体"/>
          <w:sz w:val="44"/>
          <w:szCs w:val="44"/>
          <w:lang w:eastAsia="zh-CN"/>
        </w:rPr>
      </w:pPr>
    </w:p>
    <w:p w14:paraId="5A4C5BC8">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刘福元</w:t>
      </w:r>
      <w:r>
        <w:rPr>
          <w:rFonts w:hint="eastAsia" w:ascii="仿宋" w:hAnsi="仿宋" w:eastAsia="仿宋" w:cs="仿宋"/>
          <w:sz w:val="32"/>
          <w:szCs w:val="32"/>
          <w:lang w:val="en-US" w:eastAsia="zh-CN"/>
        </w:rPr>
        <w:t>委员</w:t>
      </w:r>
      <w:r>
        <w:rPr>
          <w:rFonts w:hint="eastAsia" w:ascii="仿宋" w:hAnsi="仿宋" w:eastAsia="仿宋" w:cs="仿宋"/>
          <w:sz w:val="32"/>
          <w:szCs w:val="32"/>
          <w:lang w:eastAsia="zh-CN"/>
        </w:rPr>
        <w:t>：</w:t>
      </w:r>
    </w:p>
    <w:p w14:paraId="6556D627">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您提出的“关于将辅助生殖治疗纳入医保”的</w:t>
      </w:r>
      <w:r>
        <w:rPr>
          <w:rFonts w:hint="eastAsia" w:ascii="仿宋" w:hAnsi="仿宋" w:eastAsia="仿宋" w:cs="仿宋"/>
          <w:sz w:val="32"/>
          <w:szCs w:val="32"/>
          <w:lang w:val="en-US" w:eastAsia="zh-CN"/>
        </w:rPr>
        <w:t>提案已</w:t>
      </w:r>
      <w:r>
        <w:rPr>
          <w:rFonts w:hint="eastAsia" w:ascii="仿宋" w:hAnsi="仿宋" w:eastAsia="仿宋" w:cs="仿宋"/>
          <w:sz w:val="32"/>
          <w:szCs w:val="32"/>
          <w:lang w:eastAsia="zh-CN"/>
        </w:rPr>
        <w:t>收悉，</w:t>
      </w:r>
      <w:r>
        <w:rPr>
          <w:rFonts w:hint="eastAsia" w:ascii="仿宋" w:hAnsi="仿宋" w:eastAsia="仿宋" w:cs="仿宋"/>
          <w:sz w:val="32"/>
          <w:szCs w:val="32"/>
          <w:lang w:val="en-US" w:eastAsia="zh-CN"/>
        </w:rPr>
        <w:t>感谢您对我市医疗保障工作的关心和支持。经研究，</w:t>
      </w:r>
      <w:r>
        <w:rPr>
          <w:rFonts w:hint="eastAsia" w:ascii="仿宋" w:hAnsi="仿宋" w:eastAsia="仿宋" w:cs="仿宋"/>
          <w:sz w:val="32"/>
          <w:szCs w:val="32"/>
          <w:lang w:eastAsia="zh-CN"/>
        </w:rPr>
        <w:t>现</w:t>
      </w:r>
      <w:r>
        <w:rPr>
          <w:rFonts w:hint="eastAsia" w:ascii="仿宋" w:hAnsi="仿宋" w:eastAsia="仿宋" w:cs="仿宋"/>
          <w:sz w:val="32"/>
          <w:szCs w:val="32"/>
          <w:lang w:val="en-US" w:eastAsia="zh-CN"/>
        </w:rPr>
        <w:t>就相关情况</w:t>
      </w:r>
      <w:r>
        <w:rPr>
          <w:rFonts w:hint="eastAsia" w:ascii="仿宋" w:hAnsi="仿宋" w:eastAsia="仿宋" w:cs="仿宋"/>
          <w:sz w:val="32"/>
          <w:szCs w:val="32"/>
          <w:lang w:eastAsia="zh-CN"/>
        </w:rPr>
        <w:t>答复如下：</w:t>
      </w:r>
    </w:p>
    <w:p w14:paraId="0628C73D">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为积极落实国家、省、市生育支持政策，</w:t>
      </w:r>
      <w:r>
        <w:rPr>
          <w:rFonts w:hint="eastAsia" w:ascii="仿宋" w:hAnsi="仿宋" w:eastAsia="仿宋" w:cs="仿宋"/>
          <w:sz w:val="32"/>
          <w:szCs w:val="32"/>
          <w:lang w:eastAsia="zh-CN"/>
        </w:rPr>
        <w:t>根据《市医疗保障局 市卫生健康委员会关于做好辅助生殖类医疗服务项目整合和价格调整的通知》（黄医保发〔2024〕19号）规定，自2024年9月15日起，我市职工基本医疗保险、城乡居民基本医疗保险参保人员在省内经定点医疗机构门诊就医发生的相关费用，“取卵术”“胚胎培养”“胚胎移植”“组织、细胞活检（辅助生殖）”“人工授精”“精子优选处理”“取精术”（显微镜下操作加收除外）、“单精子注射”（卵子激活加收除外）等 8 项辅助生殖类医疗服务项目费用按乙类管理，先行自付20%，剩余部分纳入医保基金支付。</w:t>
      </w:r>
    </w:p>
    <w:p w14:paraId="3A497755">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lang w:eastAsia="zh-CN"/>
        </w:rPr>
        <w:t>以上8项辅助生殖技术限门诊就诊报销、每人每个项目限2次（终生）报销、“精子优选处理”和“取精术”限男方，其余项目限女方，不设基金起付标准，不区分医疗机构等级，职工基本医疗保险、城乡居民基本医疗保险分别按 75%、65%报销。报销额度一并计入基本医疗保险统筹基金住院年度最高支付限额并累计计算。</w:t>
      </w:r>
    </w:p>
    <w:p w14:paraId="2E31E331">
      <w:pPr>
        <w:keepNext w:val="0"/>
        <w:keepLines w:val="0"/>
        <w:pageBreakBefore w:val="0"/>
        <w:widowControl w:val="0"/>
        <w:numPr>
          <w:ilvl w:val="0"/>
          <w:numId w:val="0"/>
        </w:numPr>
        <w:tabs>
          <w:tab w:val="left" w:pos="695"/>
        </w:tabs>
        <w:kinsoku/>
        <w:wordWrap/>
        <w:overflowPunct/>
        <w:topLinePunct w:val="0"/>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再次衷心感谢您对医保工作的持续关注和宝贵建议！您的支持是我们不断优化政策、服务民生的重要动力。</w:t>
      </w:r>
    </w:p>
    <w:p w14:paraId="6D84E838">
      <w:pPr>
        <w:keepNext w:val="0"/>
        <w:keepLines w:val="0"/>
        <w:pageBreakBefore w:val="0"/>
        <w:widowControl w:val="0"/>
        <w:numPr>
          <w:ilvl w:val="0"/>
          <w:numId w:val="0"/>
        </w:numPr>
        <w:tabs>
          <w:tab w:val="left" w:pos="695"/>
        </w:tabs>
        <w:kinsoku/>
        <w:wordWrap/>
        <w:overflowPunct/>
        <w:topLinePunct w:val="0"/>
        <w:autoSpaceDN/>
        <w:bidi w:val="0"/>
        <w:spacing w:line="560" w:lineRule="exact"/>
        <w:ind w:firstLine="640" w:firstLineChars="200"/>
        <w:textAlignment w:val="auto"/>
        <w:rPr>
          <w:rFonts w:hint="eastAsia" w:ascii="仿宋" w:hAnsi="仿宋" w:eastAsia="仿宋" w:cs="仿宋"/>
          <w:sz w:val="32"/>
          <w:szCs w:val="32"/>
          <w:lang w:val="en-US" w:eastAsia="zh-CN"/>
        </w:rPr>
      </w:pPr>
    </w:p>
    <w:p w14:paraId="7E02E11F">
      <w:pPr>
        <w:ind w:firstLine="4800" w:firstLineChars="1500"/>
        <w:jc w:val="center"/>
        <w:rPr>
          <w:rFonts w:hint="eastAsia" w:ascii="仿宋_GB2312" w:hAnsi="仿宋_GB2312" w:eastAsia="仿宋_GB2312" w:cs="仿宋_GB2312"/>
          <w:sz w:val="32"/>
          <w:szCs w:val="32"/>
          <w:lang w:val="en-US" w:eastAsia="zh-CN"/>
        </w:rPr>
      </w:pPr>
    </w:p>
    <w:p w14:paraId="30A72B53">
      <w:pPr>
        <w:ind w:firstLine="4800" w:firstLineChars="15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大冶市医疗保障局</w:t>
      </w:r>
    </w:p>
    <w:p w14:paraId="7FE416A9">
      <w:pPr>
        <w:ind w:firstLine="4800" w:firstLineChars="15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2025年8月12日</w:t>
      </w:r>
    </w:p>
    <w:p w14:paraId="73FF59DE"/>
    <w:p w14:paraId="1832AA3F"/>
    <w:p w14:paraId="55A193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3679D"/>
    <w:rsid w:val="0D33679D"/>
    <w:rsid w:val="13AC4857"/>
    <w:rsid w:val="2B575927"/>
    <w:rsid w:val="55E05F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2025-12-19T09:06:00Z</dcterms:created>
  <dc:creator>柯希</dc:creator>
  <cp:lastModifiedBy>柯希</cp:lastModifiedBy>
  <dcterms:modified xsi:type="dcterms:W3CDTF">2025-12-19T09:08:05Z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98ED03E910FD4B89B08ADB5E8408C379_11</vt:lpwstr>
  </property>
  <property fmtid="{D5CDD505-2E9C-101B-9397-08002B2CF9AE}" pid="4" name="KSOTemplateDocerSaveRecord">
    <vt:lpwstr>eyJoZGlkIjoiMTkyZGNjYjAzYWNmZGI3NmNiOTQ4ZmQyNDJhMjVjNzciLCJ1c2VySWQiOiI0ODI2MjY0NjYifQ==</vt:lpwstr>
  </property>
</Properties>
</file>