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大冶市财政项目支出绩效自评报告</w:t>
      </w:r>
    </w:p>
    <w:p>
      <w:pPr>
        <w:jc w:val="center"/>
        <w:rPr>
          <w:rFonts w:ascii="仿宋_GB2312" w:hAnsi="黑体"/>
          <w:bCs/>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2022年大冶市国家级电子商务进农村综合示范项目及电子商务工作经费</w:t>
      </w:r>
      <w:r>
        <w:rPr>
          <w:rFonts w:hint="eastAsia" w:ascii="楷体_GB2312" w:hAnsi="宋体" w:eastAsia="楷体_GB2312"/>
          <w:b/>
          <w:sz w:val="32"/>
          <w:szCs w:val="32"/>
        </w:rPr>
        <w:t>）</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adjustRightInd w:val="0"/>
        <w:snapToGrid w:val="0"/>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 w:cs="仿宋_GB2312"/>
          <w:color w:val="000000"/>
          <w:kern w:val="0"/>
          <w:sz w:val="32"/>
          <w:szCs w:val="32"/>
        </w:rPr>
        <w:t>2020年6月，我市成功申报为全国电子商务进农村综合示范市，并获得国家财政</w:t>
      </w:r>
      <w:r>
        <w:rPr>
          <w:rFonts w:hint="eastAsia" w:ascii="仿宋_GB2312" w:hAnsi="仿宋" w:cs="仿宋_GB2312"/>
          <w:color w:val="000000"/>
          <w:kern w:val="0"/>
          <w:sz w:val="32"/>
          <w:szCs w:val="32"/>
          <w:lang w:val="en-US" w:eastAsia="zh-CN"/>
        </w:rPr>
        <w:t>1500</w:t>
      </w:r>
      <w:r>
        <w:rPr>
          <w:rFonts w:hint="eastAsia" w:ascii="仿宋_GB2312" w:hAnsi="仿宋" w:cs="仿宋_GB2312"/>
          <w:color w:val="000000"/>
          <w:kern w:val="0"/>
          <w:sz w:val="32"/>
          <w:szCs w:val="32"/>
        </w:rPr>
        <w:t>万元及地方配套300万元的资金扶持。</w:t>
      </w:r>
      <w:r>
        <w:rPr>
          <w:rFonts w:hint="eastAsia" w:ascii="仿宋_GB2312" w:hAnsi="黑体" w:cs="仿宋_GB2312"/>
          <w:color w:val="000000"/>
          <w:kern w:val="0"/>
          <w:sz w:val="32"/>
          <w:szCs w:val="32"/>
        </w:rPr>
        <w:t>示范市项目建设内容为：农产品进城公共服务体系、工业品下乡流通服务体系、</w:t>
      </w:r>
      <w:r>
        <w:rPr>
          <w:rFonts w:hint="eastAsia" w:ascii="仿宋_GB2312" w:hAnsi="仿宋" w:cs="仿宋_GB2312"/>
          <w:color w:val="000000"/>
          <w:kern w:val="0"/>
          <w:sz w:val="32"/>
          <w:szCs w:val="32"/>
        </w:rPr>
        <w:t>市、镇、村三级物流配送体系、农村电子商务培训体系、电子商务扶贫体系。其中</w:t>
      </w:r>
      <w:r>
        <w:rPr>
          <w:rFonts w:hint="eastAsia" w:ascii="仿宋_GB2312" w:hAnsi="黑体" w:cs="仿宋_GB2312"/>
          <w:color w:val="000000"/>
          <w:kern w:val="0"/>
          <w:sz w:val="32"/>
          <w:szCs w:val="32"/>
        </w:rPr>
        <w:t>农产品进城公共服务体系、工业品下乡流通服务体系</w:t>
      </w:r>
      <w:r>
        <w:rPr>
          <w:rFonts w:hint="eastAsia" w:ascii="仿宋_GB2312" w:hAnsi="仿宋" w:cs="仿宋_GB2312"/>
          <w:color w:val="000000"/>
          <w:kern w:val="0"/>
          <w:sz w:val="32"/>
          <w:szCs w:val="32"/>
        </w:rPr>
        <w:t>、农村电子商务培训体系、电子商务扶贫体系四个部分，实行捆绑式挂网公开招投标、合并建设。</w:t>
      </w:r>
      <w:r>
        <w:rPr>
          <w:rFonts w:hint="eastAsia" w:ascii="仿宋_GB2312" w:hAnsi="仿宋_GB2312" w:eastAsia="仿宋_GB2312" w:cs="仿宋_GB2312"/>
          <w:i w:val="0"/>
          <w:iCs w:val="0"/>
          <w:caps w:val="0"/>
          <w:color w:val="000000"/>
          <w:spacing w:val="0"/>
          <w:sz w:val="32"/>
          <w:szCs w:val="32"/>
          <w:shd w:val="clear" w:fill="FFFFFF"/>
        </w:rPr>
        <w:t>“公共服务体系”建设项目通过公开招标、评标，于2021年6月8日与中标企业（食天下〈海南〉供应链管理有限公司）正式签订建设合同</w:t>
      </w:r>
      <w:r>
        <w:rPr>
          <w:rFonts w:hint="eastAsia" w:ascii="仿宋_GB2312" w:hAnsi="仿宋_GB2312" w:eastAsia="仿宋_GB2312" w:cs="仿宋_GB2312"/>
          <w:color w:val="000000"/>
          <w:kern w:val="0"/>
          <w:sz w:val="32"/>
          <w:szCs w:val="32"/>
          <w:lang w:val="en-US" w:eastAsia="zh-CN"/>
        </w:rPr>
        <w:t>。</w:t>
      </w:r>
      <w:r>
        <w:rPr>
          <w:rFonts w:ascii="Arial" w:hAnsi="Arial" w:eastAsia="宋体" w:cs="Arial"/>
          <w:i w:val="0"/>
          <w:iCs w:val="0"/>
          <w:caps w:val="0"/>
          <w:color w:val="000000"/>
          <w:spacing w:val="0"/>
          <w:sz w:val="28"/>
          <w:szCs w:val="28"/>
          <w:shd w:val="clear" w:fill="FFFFFF"/>
        </w:rPr>
        <w:t>大</w:t>
      </w:r>
      <w:r>
        <w:rPr>
          <w:rFonts w:hint="eastAsia" w:ascii="仿宋_GB2312" w:hAnsi="仿宋_GB2312" w:eastAsia="仿宋_GB2312" w:cs="仿宋_GB2312"/>
          <w:i w:val="0"/>
          <w:iCs w:val="0"/>
          <w:caps w:val="0"/>
          <w:color w:val="000000"/>
          <w:spacing w:val="0"/>
          <w:sz w:val="32"/>
          <w:szCs w:val="32"/>
          <w:shd w:val="clear" w:fill="FFFFFF"/>
        </w:rPr>
        <w:t>冶市国家电子商务进农村综合示范项目三级物流配送体系建设项目通过公开招标、评标，于2021年10月8日与中标企业（海优农品〈海南〉供应链管理有限公司）正式签订建设合同</w:t>
      </w:r>
      <w:r>
        <w:rPr>
          <w:rFonts w:hint="eastAsia" w:ascii="仿宋_GB2312" w:hAnsi="仿宋_GB2312" w:cs="仿宋_GB2312"/>
          <w:i w:val="0"/>
          <w:iCs w:val="0"/>
          <w:caps w:val="0"/>
          <w:color w:val="000000"/>
          <w:spacing w:val="0"/>
          <w:sz w:val="32"/>
          <w:szCs w:val="32"/>
          <w:shd w:val="clear" w:fill="FFFFFF"/>
          <w:lang w:eastAsia="zh-CN"/>
        </w:rPr>
        <w:t>。</w:t>
      </w:r>
    </w:p>
    <w:p>
      <w:pPr>
        <w:adjustRightInd w:val="0"/>
        <w:snapToGrid w:val="0"/>
        <w:spacing w:line="560" w:lineRule="exact"/>
        <w:ind w:firstLine="640" w:firstLineChars="200"/>
        <w:rPr>
          <w:rFonts w:ascii="仿宋_GB2312" w:hAnsi="仿宋" w:cs="仿宋"/>
          <w:sz w:val="32"/>
          <w:szCs w:val="32"/>
        </w:rPr>
      </w:pPr>
      <w:r>
        <w:rPr>
          <w:rFonts w:hint="eastAsia" w:ascii="仿宋_GB2312" w:hAnsi="仿宋" w:cs="仿宋"/>
          <w:sz w:val="32"/>
          <w:szCs w:val="32"/>
        </w:rPr>
        <w:t>为保障项目各项工作顺利推进，我市成立了</w:t>
      </w:r>
      <w:r>
        <w:rPr>
          <w:rFonts w:hint="eastAsia" w:ascii="仿宋_GB2312" w:hAnsi="仿宋_GB2312" w:cs="仿宋_GB2312"/>
          <w:sz w:val="32"/>
          <w:szCs w:val="32"/>
        </w:rPr>
        <w:t>市政府主要领导任组长，分管领导任副组长，各相关单位及各乡（镇）负责人为成员的大冶市</w:t>
      </w:r>
      <w:r>
        <w:rPr>
          <w:rFonts w:hint="eastAsia" w:ascii="仿宋_GB2312" w:hAnsi="仿宋" w:cs="仿宋"/>
          <w:sz w:val="32"/>
          <w:szCs w:val="32"/>
        </w:rPr>
        <w:t>电子商务进农村综合示范工作领导小组，明确了各相关部门的工作职责。领导小组下设办公室在商务局，全面负责统筹协调和推进全市电子商务进农村综合示范项目的各项工作。</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 w:cs="仿宋_GB2312"/>
          <w:color w:val="000000"/>
          <w:kern w:val="0"/>
          <w:sz w:val="32"/>
          <w:szCs w:val="32"/>
        </w:rPr>
        <w:t>我市成功申报为全国电子商务进农村综合示范市，并获得国家财政</w:t>
      </w:r>
      <w:r>
        <w:rPr>
          <w:rFonts w:hint="eastAsia" w:ascii="仿宋_GB2312" w:hAnsi="仿宋" w:cs="仿宋_GB2312"/>
          <w:color w:val="000000"/>
          <w:kern w:val="0"/>
          <w:sz w:val="32"/>
          <w:szCs w:val="32"/>
          <w:lang w:val="en-US" w:eastAsia="zh-CN"/>
        </w:rPr>
        <w:t>1500</w:t>
      </w:r>
      <w:r>
        <w:rPr>
          <w:rFonts w:hint="eastAsia" w:ascii="仿宋_GB2312" w:hAnsi="仿宋" w:cs="仿宋_GB2312"/>
          <w:color w:val="000000"/>
          <w:kern w:val="0"/>
          <w:sz w:val="32"/>
          <w:szCs w:val="32"/>
        </w:rPr>
        <w:t>万元及地方配套300万元的资金扶持。</w:t>
      </w:r>
      <w:r>
        <w:rPr>
          <w:rFonts w:hint="eastAsia" w:ascii="仿宋_GB2312" w:hAnsi="仿宋_GB2312" w:eastAsia="仿宋_GB2312" w:cs="仿宋_GB2312"/>
          <w:b w:val="0"/>
          <w:bCs w:val="0"/>
          <w:sz w:val="32"/>
          <w:szCs w:val="32"/>
        </w:rPr>
        <w:t>根据大冶市人民政府专题会议纪要【2021】4号，全国电子商务进农村综合示范市创建工作推进会纪要，为扎实推进我市电子商务工作有效开展，适当安排工作经费，确保项目验收一次性过关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cs="仿宋_GB2312"/>
          <w:b w:val="0"/>
          <w:bCs w:val="0"/>
          <w:sz w:val="32"/>
          <w:szCs w:val="32"/>
          <w:lang w:val="en-US" w:eastAsia="zh-CN"/>
        </w:rPr>
        <w:t>预算安排</w:t>
      </w:r>
      <w:r>
        <w:rPr>
          <w:rFonts w:hint="eastAsia" w:ascii="仿宋_GB2312" w:hAnsi="仿宋_GB2312" w:eastAsia="仿宋_GB2312" w:cs="仿宋_GB2312"/>
          <w:b w:val="0"/>
          <w:bCs w:val="0"/>
          <w:sz w:val="32"/>
          <w:szCs w:val="32"/>
          <w:lang w:val="en-US" w:eastAsia="zh-CN"/>
        </w:rPr>
        <w:t>电子商务工作经费18万元。</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20" w:lineRule="exact"/>
        <w:ind w:firstLine="645"/>
        <w:rPr>
          <w:rFonts w:ascii="仿宋_GB2312" w:hAnsi="宋体"/>
          <w:sz w:val="32"/>
          <w:szCs w:val="32"/>
        </w:rPr>
      </w:pPr>
      <w:r>
        <w:rPr>
          <w:sz w:val="32"/>
          <w:szCs w:val="32"/>
        </w:rPr>
        <w:t>按照要求，成立绩效自评工作小组，在落实前期准备、资料组织收集等相关情况后。通过查阅票据、统计数据等开展自评评估。</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spacing w:line="520" w:lineRule="exact"/>
        <w:ind w:firstLine="640" w:firstLineChars="200"/>
        <w:jc w:val="left"/>
        <w:rPr>
          <w:rFonts w:hint="eastAsia" w:ascii="仿宋_GB2312" w:hAnsi="楷体"/>
          <w:sz w:val="32"/>
          <w:szCs w:val="32"/>
        </w:rPr>
      </w:pPr>
      <w:r>
        <w:rPr>
          <w:rFonts w:hint="eastAsia" w:ascii="仿宋_GB2312"/>
          <w:sz w:val="32"/>
          <w:szCs w:val="32"/>
        </w:rPr>
        <w:t>对项目及绩效进行客观、清晰的概括性评价。</w:t>
      </w:r>
      <w:r>
        <w:rPr>
          <w:rFonts w:hint="eastAsia" w:ascii="仿宋_GB2312" w:hAnsi="楷体"/>
          <w:sz w:val="32"/>
          <w:szCs w:val="32"/>
        </w:rPr>
        <w:t>绩效评价等级划分标准为：优（90-100分）、良（80-89分）、中（60-79分）、差（0-59分）4个等级。</w:t>
      </w:r>
    </w:p>
    <w:p>
      <w:pPr>
        <w:spacing w:line="520" w:lineRule="exact"/>
        <w:ind w:firstLine="640" w:firstLineChars="200"/>
        <w:rPr>
          <w:rFonts w:hint="eastAsia" w:ascii="仿宋_GB2312" w:hAnsi="楷体"/>
          <w:sz w:val="32"/>
          <w:szCs w:val="32"/>
        </w:rPr>
      </w:pPr>
      <w:r>
        <w:rPr>
          <w:rFonts w:hint="eastAsia" w:ascii="仿宋_GB2312"/>
          <w:sz w:val="32"/>
          <w:szCs w:val="32"/>
          <w:lang w:eastAsia="zh-CN"/>
        </w:rPr>
        <w:t>根据</w:t>
      </w:r>
      <w:r>
        <w:rPr>
          <w:rFonts w:hint="eastAsia" w:ascii="仿宋_GB2312"/>
          <w:sz w:val="32"/>
          <w:szCs w:val="32"/>
          <w:lang w:val="en-US" w:eastAsia="zh-CN"/>
        </w:rPr>
        <w:t>《</w:t>
      </w:r>
      <w:r>
        <w:rPr>
          <w:rFonts w:hint="eastAsia" w:ascii="仿宋_GB2312"/>
          <w:sz w:val="32"/>
          <w:szCs w:val="32"/>
          <w:lang w:eastAsia="zh-CN"/>
        </w:rPr>
        <w:t>市人民政府办公室关于开展</w:t>
      </w:r>
      <w:r>
        <w:rPr>
          <w:rFonts w:hint="eastAsia" w:ascii="仿宋_GB2312"/>
          <w:sz w:val="32"/>
          <w:szCs w:val="32"/>
          <w:lang w:val="en-US" w:eastAsia="zh-CN"/>
        </w:rPr>
        <w:t>2023年财政支出绩效评价工作的通知》，对照考核评分表，我局逐项进行自评，得100分。</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hint="eastAsia" w:ascii="仿宋_GB2312"/>
          <w:sz w:val="32"/>
          <w:szCs w:val="32"/>
        </w:rPr>
      </w:pPr>
      <w:r>
        <w:rPr>
          <w:rFonts w:hint="eastAsia" w:ascii="仿宋_GB2312"/>
          <w:sz w:val="32"/>
          <w:szCs w:val="32"/>
        </w:rPr>
        <w:t>1、项目资金到位情况分析。</w:t>
      </w:r>
    </w:p>
    <w:p>
      <w:pPr>
        <w:spacing w:line="520" w:lineRule="exact"/>
        <w:ind w:firstLine="640" w:firstLineChars="200"/>
        <w:rPr>
          <w:rFonts w:hint="default" w:ascii="仿宋_GB2312"/>
          <w:sz w:val="32"/>
          <w:szCs w:val="32"/>
          <w:lang w:val="en-US"/>
        </w:rPr>
      </w:pPr>
      <w:r>
        <w:rPr>
          <w:rFonts w:hint="eastAsia" w:ascii="仿宋_GB2312"/>
          <w:sz w:val="32"/>
          <w:szCs w:val="32"/>
          <w:lang w:eastAsia="zh-CN"/>
        </w:rPr>
        <w:t>本年度</w:t>
      </w:r>
      <w:r>
        <w:rPr>
          <w:rFonts w:hint="eastAsia" w:ascii="仿宋_GB2312"/>
          <w:sz w:val="32"/>
          <w:szCs w:val="32"/>
          <w:lang w:val="en-US" w:eastAsia="zh-CN"/>
        </w:rPr>
        <w:t>收到2022年大冶市国家级电子商务进农村综合示范项目资金414.9万元，电子商务工作经费18万元，合计432.9万元。</w:t>
      </w:r>
    </w:p>
    <w:p>
      <w:pPr>
        <w:numPr>
          <w:ilvl w:val="0"/>
          <w:numId w:val="1"/>
        </w:numPr>
        <w:spacing w:line="520" w:lineRule="exact"/>
        <w:ind w:firstLine="640" w:firstLineChars="200"/>
        <w:rPr>
          <w:rFonts w:hint="eastAsia" w:ascii="仿宋_GB2312"/>
          <w:sz w:val="32"/>
          <w:szCs w:val="32"/>
        </w:rPr>
      </w:pPr>
      <w:r>
        <w:rPr>
          <w:rFonts w:hint="eastAsia" w:ascii="仿宋_GB2312"/>
          <w:sz w:val="32"/>
          <w:szCs w:val="32"/>
        </w:rPr>
        <w:t>项目资金执行情况分析。</w:t>
      </w:r>
    </w:p>
    <w:p>
      <w:pPr>
        <w:numPr>
          <w:ilvl w:val="0"/>
          <w:numId w:val="0"/>
        </w:numPr>
        <w:spacing w:line="520" w:lineRule="exact"/>
        <w:ind w:firstLine="640"/>
        <w:rPr>
          <w:rFonts w:hint="eastAsia" w:ascii="仿宋_GB2312"/>
          <w:sz w:val="32"/>
          <w:szCs w:val="32"/>
          <w:lang w:val="en-US" w:eastAsia="zh-CN"/>
        </w:rPr>
      </w:pPr>
      <w:r>
        <w:rPr>
          <w:rFonts w:hint="eastAsia" w:ascii="仿宋_GB2312"/>
          <w:sz w:val="32"/>
          <w:szCs w:val="32"/>
          <w:lang w:val="en-US" w:eastAsia="zh-CN"/>
        </w:rPr>
        <w:t>2022年大冶市国家级电子商务进农村综合示范项目资金实际支出414.9万元，已拨付海优农品（海南）供应链管理有限公司大冶分公司物流项目资金207.9万元、食天下（海南）供应链管理有限公司大冶分公司200万元、重庆特登信息技术咨询有限公司咨询费7万元。</w:t>
      </w:r>
    </w:p>
    <w:p>
      <w:pPr>
        <w:numPr>
          <w:ilvl w:val="0"/>
          <w:numId w:val="0"/>
        </w:numPr>
        <w:spacing w:line="520" w:lineRule="exact"/>
        <w:ind w:firstLine="640"/>
        <w:rPr>
          <w:rFonts w:hint="default" w:ascii="仿宋_GB2312"/>
          <w:sz w:val="32"/>
          <w:szCs w:val="32"/>
          <w:lang w:val="en-US" w:eastAsia="zh-CN"/>
        </w:rPr>
      </w:pPr>
      <w:r>
        <w:rPr>
          <w:rFonts w:hint="eastAsia" w:ascii="仿宋_GB2312"/>
          <w:sz w:val="32"/>
          <w:szCs w:val="32"/>
          <w:lang w:val="en-US" w:eastAsia="zh-CN"/>
        </w:rPr>
        <w:t>电子商务工作经费实际支出7.31万元，用于商品和服务支出2.31万元、用于商潮夜经济活动经费5万元。</w:t>
      </w:r>
    </w:p>
    <w:p>
      <w:pPr>
        <w:numPr>
          <w:ilvl w:val="0"/>
          <w:numId w:val="1"/>
        </w:numPr>
        <w:spacing w:line="520" w:lineRule="exact"/>
        <w:ind w:left="0" w:leftChars="0" w:firstLine="640" w:firstLineChars="200"/>
        <w:rPr>
          <w:rFonts w:hint="eastAsia" w:ascii="仿宋_GB2312"/>
          <w:sz w:val="32"/>
          <w:szCs w:val="32"/>
        </w:rPr>
      </w:pPr>
      <w:r>
        <w:rPr>
          <w:rFonts w:hint="eastAsia" w:ascii="仿宋_GB2312"/>
          <w:sz w:val="32"/>
          <w:szCs w:val="32"/>
        </w:rPr>
        <w:t>项目资金管理情况分析。</w:t>
      </w:r>
    </w:p>
    <w:p>
      <w:pPr>
        <w:numPr>
          <w:ilvl w:val="0"/>
          <w:numId w:val="0"/>
        </w:numPr>
        <w:spacing w:line="520" w:lineRule="exact"/>
        <w:ind w:leftChars="200"/>
        <w:rPr>
          <w:rFonts w:hint="eastAsia" w:ascii="仿宋_GB2312"/>
          <w:sz w:val="32"/>
          <w:szCs w:val="32"/>
        </w:rPr>
      </w:pPr>
      <w:r>
        <w:rPr>
          <w:rFonts w:hint="eastAsia" w:ascii="仿宋_GB2312"/>
          <w:sz w:val="32"/>
          <w:szCs w:val="32"/>
          <w:lang w:eastAsia="zh-CN"/>
        </w:rPr>
        <w:t>项目资金严格按照项目资金管理办法和有关规定执行没有发生挤占挪用情况。</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hint="eastAsia" w:ascii="仿宋_GB2312"/>
          <w:sz w:val="32"/>
          <w:szCs w:val="32"/>
        </w:rPr>
      </w:pPr>
      <w:r>
        <w:rPr>
          <w:rFonts w:hint="eastAsia" w:ascii="仿宋_GB2312"/>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rPr>
      </w:pPr>
      <w:r>
        <w:rPr>
          <w:rFonts w:hint="eastAsia" w:ascii="仿宋_GB2312"/>
          <w:sz w:val="32"/>
          <w:szCs w:val="32"/>
          <w:lang w:val="en-US" w:eastAsia="zh-CN"/>
        </w:rPr>
        <w:t>2022年大冶市国家级电子商务进农村综合示范项目资金及电子商务工作经费实际支出422.21</w:t>
      </w:r>
      <w:bookmarkStart w:id="0" w:name="_GoBack"/>
      <w:bookmarkEnd w:id="0"/>
      <w:r>
        <w:rPr>
          <w:rFonts w:hint="eastAsia" w:ascii="仿宋_GB2312"/>
          <w:sz w:val="32"/>
          <w:szCs w:val="32"/>
          <w:lang w:val="en-US" w:eastAsia="zh-CN"/>
        </w:rPr>
        <w:t>万元。</w:t>
      </w:r>
      <w:r>
        <w:rPr>
          <w:rFonts w:hint="eastAsia" w:ascii="仿宋_GB2312" w:hAnsi="仿宋_GB2312" w:eastAsia="仿宋_GB2312" w:cs="仿宋_GB2312"/>
          <w:sz w:val="32"/>
          <w:szCs w:val="32"/>
          <w:lang w:val="en-US" w:eastAsia="zh-CN"/>
        </w:rPr>
        <w:t>截至目前，已建成1个市级电商产业园（电子商务公共服务中心）、1个市级快递物流分拨配送中心、139个镇村电商服务站点（含快递物流站点），选拔139个站长进行专业培训，通过专业指导运营，每月可为周边村民提供社区团购、寄递服务等百余人次服务，为站点持续化运营打下了坚实的基础。</w:t>
      </w:r>
    </w:p>
    <w:p>
      <w:pPr>
        <w:numPr>
          <w:ilvl w:val="0"/>
          <w:numId w:val="2"/>
        </w:numPr>
        <w:spacing w:line="520" w:lineRule="exact"/>
        <w:ind w:firstLine="640" w:firstLineChars="200"/>
        <w:rPr>
          <w:rFonts w:hint="eastAsia" w:ascii="仿宋_GB2312"/>
          <w:sz w:val="32"/>
          <w:szCs w:val="32"/>
        </w:rPr>
      </w:pPr>
      <w:r>
        <w:rPr>
          <w:rFonts w:hint="eastAsia" w:ascii="仿宋_GB2312"/>
          <w:sz w:val="32"/>
          <w:szCs w:val="32"/>
        </w:rPr>
        <w:t>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打造了市级电商产业园及多个电商直播间，创建了大冶区域公共品牌“山珍冶味”，打造“电商平台＋网络直播＋工业品+农特产品”等特色营销模式，带动农民增收、助力企业发展。截至目前，已免费开展了以保安狗血桃、殷祖白茶、三山湖翠冠梨等农产品为主的爱心助农直播带货活动32场，培训直播带货学员859人次，带动就业1000余人，带动种植农户增收近百万元</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引导实体店商家与各社交平台合作创新营销推广方式，逐步形成了我市“电商+社交”的生态圈。如我市“吃喝玩乐在大冶”平台已有用户15万人，每年可产生30余万笔订单，本地合作餐饮商家达90%以上，每年在线上平台举办各类吃货节等活动百余场次，参与人数达10万余人。</w:t>
      </w:r>
    </w:p>
    <w:p>
      <w:pPr>
        <w:numPr>
          <w:ilvl w:val="0"/>
          <w:numId w:val="2"/>
        </w:numPr>
        <w:spacing w:line="520" w:lineRule="exact"/>
        <w:ind w:left="0" w:leftChars="0" w:firstLine="640" w:firstLineChars="200"/>
        <w:rPr>
          <w:b w:val="0"/>
          <w:bCs w:val="0"/>
        </w:rPr>
      </w:pPr>
      <w:r>
        <w:rPr>
          <w:rFonts w:hint="eastAsia" w:ascii="仿宋_GB2312"/>
          <w:sz w:val="32"/>
          <w:szCs w:val="32"/>
        </w:rPr>
        <w:t>满意度指标完成情况分析。</w:t>
      </w:r>
    </w:p>
    <w:p>
      <w:pPr>
        <w:numPr>
          <w:ilvl w:val="0"/>
          <w:numId w:val="0"/>
        </w:numPr>
        <w:spacing w:line="520" w:lineRule="exact"/>
        <w:ind w:leftChars="200"/>
        <w:rPr>
          <w:b w:val="0"/>
          <w:bCs w:val="0"/>
        </w:rPr>
      </w:pPr>
      <w:r>
        <w:rPr>
          <w:rFonts w:hint="eastAsia" w:ascii="仿宋_GB2312"/>
          <w:b w:val="0"/>
          <w:bCs w:val="0"/>
          <w:sz w:val="32"/>
          <w:szCs w:val="32"/>
          <w:lang w:eastAsia="zh-CN"/>
        </w:rPr>
        <w:t>服务对象满意度</w:t>
      </w:r>
      <w:r>
        <w:rPr>
          <w:rFonts w:hint="eastAsia" w:ascii="仿宋_GB2312"/>
          <w:b w:val="0"/>
          <w:bCs w:val="0"/>
          <w:sz w:val="32"/>
          <w:szCs w:val="32"/>
          <w:lang w:val="en-US" w:eastAsia="zh-CN"/>
        </w:rPr>
        <w:t>100%。</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（一）绩效目标未完成原因。</w:t>
      </w:r>
    </w:p>
    <w:p>
      <w:pPr>
        <w:spacing w:line="520" w:lineRule="exact"/>
        <w:ind w:firstLine="640" w:firstLineChars="200"/>
        <w:rPr>
          <w:rFonts w:ascii="仿宋_GB2312"/>
          <w:sz w:val="32"/>
          <w:szCs w:val="32"/>
        </w:rPr>
      </w:pPr>
      <w:r>
        <w:rPr>
          <w:rFonts w:hint="eastAsia" w:ascii="仿宋_GB2312" w:hAnsi="宋体"/>
          <w:sz w:val="32"/>
          <w:szCs w:val="32"/>
        </w:rPr>
        <w:t>已完成</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（二）下一步改进措施。</w:t>
      </w:r>
    </w:p>
    <w:p>
      <w:pPr>
        <w:spacing w:line="520" w:lineRule="exact"/>
        <w:ind w:firstLine="640" w:firstLineChars="200"/>
        <w:rPr>
          <w:rFonts w:hint="eastAsia" w:ascii="仿宋_GB2312" w:hAnsi="宋体"/>
          <w:sz w:val="32"/>
          <w:szCs w:val="32"/>
        </w:rPr>
      </w:pPr>
      <w:r>
        <w:rPr>
          <w:rFonts w:hint="eastAsia" w:ascii="仿宋_GB2312" w:hAnsi="宋体"/>
          <w:sz w:val="32"/>
          <w:szCs w:val="32"/>
          <w:lang w:val="en-US" w:eastAsia="zh-CN"/>
        </w:rPr>
        <w:t>加大争取上级资金力度，进一步提高各项目绩效指标完成情况。</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（一）绩效自评结果拟应用情况。</w:t>
      </w:r>
    </w:p>
    <w:p>
      <w:pPr>
        <w:spacing w:line="520" w:lineRule="exact"/>
        <w:ind w:firstLine="640" w:firstLineChars="200"/>
        <w:rPr>
          <w:rFonts w:hint="eastAsia" w:ascii="仿宋_GB2312"/>
          <w:bCs/>
          <w:sz w:val="32"/>
          <w:szCs w:val="32"/>
        </w:rPr>
      </w:pPr>
      <w:r>
        <w:rPr>
          <w:rFonts w:hint="eastAsia" w:ascii="仿宋_GB2312"/>
          <w:bCs/>
          <w:sz w:val="32"/>
          <w:szCs w:val="32"/>
        </w:rPr>
        <w:t>此次绩效自评结果将纳入日常工作考核管理，资金使用未出现挪用、挤占现象。</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（二）绩效自评结果拟公开情况。</w:t>
      </w:r>
    </w:p>
    <w:p>
      <w:pPr>
        <w:spacing w:line="520" w:lineRule="exact"/>
        <w:ind w:firstLine="640" w:firstLineChars="200"/>
        <w:rPr>
          <w:rFonts w:ascii="仿宋_GB2312"/>
          <w:sz w:val="32"/>
          <w:szCs w:val="32"/>
        </w:rPr>
      </w:pPr>
      <w:r>
        <w:rPr>
          <w:rFonts w:hint="eastAsia" w:ascii="仿宋_GB2312" w:hAnsi="宋体"/>
          <w:sz w:val="32"/>
          <w:szCs w:val="32"/>
        </w:rPr>
        <w:t>在大冶市政府网设立专栏公开公示。</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七、绩效自评工作的经验、问题和建议</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spacing w:line="580" w:lineRule="exact"/>
        <w:ind w:firstLine="640" w:firstLineChars="200"/>
        <w:jc w:val="left"/>
        <w:rPr>
          <w:rFonts w:ascii="楷体_GB2312" w:hAnsi="黑体" w:eastAsia="楷体_GB2312" w:cs="黑体"/>
          <w:b/>
          <w:bCs/>
          <w:sz w:val="32"/>
          <w:szCs w:val="32"/>
        </w:rPr>
      </w:pPr>
      <w:r>
        <w:rPr>
          <w:rFonts w:hint="eastAsia" w:ascii="仿宋_GB2312" w:hAnsi="仿宋" w:cs="仿宋"/>
          <w:sz w:val="32"/>
          <w:szCs w:val="32"/>
        </w:rPr>
        <w:t>大冶市电子商务公共服务中心通过“中心+乡镇服务站+村级服务站”的三级服务体系为大冶市提供科学的电商公共服务，同时以培训为载体将电商培训落实到基层。大冶电商建立了信息服务平台大冶电商公众号并嫁接扶贫商城为优质的农特产品提供销售服务。推进实施电子商务进农村综合示范项目，按照“政府引导、企业主体、平台支撑、产业联动、市场运作”的原则，统一规划、分块实施</w:t>
      </w:r>
      <w:r>
        <w:rPr>
          <w:rFonts w:hint="eastAsia" w:ascii="仿宋_GB2312" w:hAnsi="仿宋" w:cs="仿宋"/>
          <w:sz w:val="32"/>
          <w:szCs w:val="32"/>
          <w:lang w:eastAsia="zh-CN"/>
        </w:rPr>
        <w:t>。</w:t>
      </w:r>
      <w:r>
        <w:rPr>
          <w:rFonts w:hint="eastAsia" w:ascii="仿宋_GB2312" w:hAnsi="仿宋" w:cs="仿宋"/>
          <w:sz w:val="32"/>
          <w:szCs w:val="32"/>
        </w:rPr>
        <w:t xml:space="preserve">                                 </w:t>
      </w:r>
      <w:r>
        <w:rPr>
          <w:rFonts w:hint="eastAsia" w:ascii="仿宋_GB2312" w:hAnsi="仿宋" w:cs="仿宋"/>
          <w:sz w:val="32"/>
          <w:szCs w:val="32"/>
          <w:lang w:val="en-US" w:eastAsia="zh-CN"/>
        </w:rPr>
        <w:t xml:space="preserve">        </w:t>
      </w:r>
      <w:r>
        <w:rPr>
          <w:rFonts w:hint="eastAsia" w:ascii="楷体_GB2312" w:hAnsi="黑体" w:eastAsia="楷体_GB2312" w:cs="黑体"/>
          <w:b/>
          <w:bCs/>
          <w:sz w:val="32"/>
          <w:szCs w:val="32"/>
          <w:lang w:val="en-US" w:eastAsia="zh-CN"/>
        </w:rPr>
        <w:t xml:space="preserve">     （</w:t>
      </w:r>
      <w:r>
        <w:rPr>
          <w:rFonts w:hint="eastAsia" w:ascii="楷体_GB2312" w:hAnsi="黑体" w:eastAsia="楷体_GB2312" w:cs="黑体"/>
          <w:b/>
          <w:bCs/>
          <w:sz w:val="32"/>
          <w:szCs w:val="32"/>
        </w:rPr>
        <w:t>二）绩效自评存在的问题。</w:t>
      </w:r>
    </w:p>
    <w:p>
      <w:pPr>
        <w:spacing w:line="580" w:lineRule="exact"/>
        <w:ind w:firstLine="640" w:firstLineChars="200"/>
        <w:rPr>
          <w:rFonts w:ascii="仿宋_GB2312" w:hAnsi="仿宋" w:cs="仿宋"/>
          <w:sz w:val="32"/>
          <w:szCs w:val="32"/>
        </w:rPr>
      </w:pPr>
      <w:r>
        <w:rPr>
          <w:rFonts w:hint="eastAsia" w:ascii="仿宋_GB2312" w:hAnsi="仿宋" w:cs="仿宋"/>
          <w:sz w:val="32"/>
          <w:szCs w:val="32"/>
        </w:rPr>
        <w:t>（1）经过在大冶市域内调研摸底，个别部门对发展电子商务的思想认识不到位，发展农村电子商务创业的氛围不够浓厚，以及从事电商业务的人员素质参差不齐，电商实操人才培训工作力度仍需加大。</w:t>
      </w:r>
    </w:p>
    <w:p>
      <w:pPr>
        <w:spacing w:line="580" w:lineRule="exact"/>
        <w:ind w:firstLine="640" w:firstLineChars="200"/>
        <w:rPr>
          <w:rFonts w:ascii="仿宋_GB2312" w:hAnsi="仿宋" w:cs="仿宋"/>
          <w:color w:val="000000"/>
          <w:sz w:val="32"/>
          <w:szCs w:val="32"/>
          <w:shd w:val="clear" w:color="auto" w:fill="FFFFFF"/>
        </w:rPr>
      </w:pPr>
      <w:r>
        <w:rPr>
          <w:rFonts w:hint="eastAsia" w:ascii="仿宋_GB2312" w:hAnsi="仿宋" w:cs="仿宋"/>
          <w:sz w:val="32"/>
          <w:szCs w:val="32"/>
        </w:rPr>
        <w:t>（2）全市的产业规模小、标准低、较为分散，市场竞</w:t>
      </w:r>
      <w:r>
        <w:rPr>
          <w:rFonts w:hint="eastAsia" w:ascii="仿宋_GB2312" w:hAnsi="仿宋" w:cs="仿宋"/>
          <w:color w:val="000000"/>
          <w:sz w:val="32"/>
          <w:szCs w:val="32"/>
          <w:shd w:val="clear" w:color="auto" w:fill="FFFFFF"/>
        </w:rPr>
        <w:t>争力不够强，品牌培育具有一定的难度。</w:t>
      </w:r>
    </w:p>
    <w:p>
      <w:pPr>
        <w:spacing w:line="580" w:lineRule="exact"/>
        <w:ind w:firstLine="640" w:firstLineChars="200"/>
        <w:rPr>
          <w:rFonts w:ascii="仿宋_GB2312"/>
          <w:sz w:val="32"/>
          <w:szCs w:val="32"/>
        </w:rPr>
      </w:pPr>
      <w:r>
        <w:rPr>
          <w:rFonts w:hint="eastAsia" w:ascii="仿宋_GB2312" w:hAnsi="仿宋" w:cs="仿宋"/>
          <w:sz w:val="32"/>
          <w:szCs w:val="32"/>
        </w:rPr>
        <w:t>（3）电商企业较为散一，电商创业氛围不够厚，加之运输成本偏高，电商相关政策未及时推广，在助推农产品上行方面显得尤为局促。</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（三）解决问题的建议。</w:t>
      </w:r>
    </w:p>
    <w:p>
      <w:pPr>
        <w:spacing w:line="580" w:lineRule="exact"/>
        <w:ind w:firstLine="640" w:firstLineChars="200"/>
        <w:rPr>
          <w:rFonts w:ascii="仿宋_GB2312" w:hAnsi="仿宋" w:cs="仿宋"/>
          <w:sz w:val="32"/>
          <w:szCs w:val="32"/>
        </w:rPr>
      </w:pPr>
      <w:r>
        <w:rPr>
          <w:rFonts w:hint="eastAsia" w:ascii="仿宋_GB2312" w:hAnsi="仿宋" w:cs="仿宋"/>
          <w:sz w:val="32"/>
          <w:szCs w:val="32"/>
        </w:rPr>
        <w:t>针对存在的困难问题,结合我市实际，提出下一步工作计划。1.针对产业规模小的问题，通过建立村货宅配贫困户产品直供店、帮贫超市等方式，打造小而美，美而精的特色，不断推进产品的聚合能力，品牌联动能力。</w:t>
      </w:r>
    </w:p>
    <w:p>
      <w:pPr>
        <w:spacing w:line="580" w:lineRule="exact"/>
        <w:ind w:firstLine="640" w:firstLineChars="200"/>
        <w:rPr>
          <w:rFonts w:ascii="仿宋_GB2312" w:hAnsi="仿宋" w:cs="仿宋"/>
          <w:sz w:val="32"/>
          <w:szCs w:val="32"/>
        </w:rPr>
      </w:pPr>
      <w:r>
        <w:rPr>
          <w:rFonts w:hint="eastAsia" w:ascii="仿宋_GB2312" w:hAnsi="仿宋" w:cs="仿宋"/>
          <w:sz w:val="32"/>
          <w:szCs w:val="32"/>
        </w:rPr>
        <w:t>2.针对电商创业氛围不够厚，人员素质参差不齐的问题，提高政府电商办等相关职能部门组织开展相关会议的频率，发挥带头作用，形成全市上下知电商学电商懂电商做电商的大环境。</w:t>
      </w:r>
    </w:p>
    <w:p>
      <w:pPr>
        <w:spacing w:line="580" w:lineRule="exact"/>
        <w:ind w:firstLine="640" w:firstLineChars="200"/>
        <w:jc w:val="left"/>
        <w:rPr>
          <w:rFonts w:ascii="仿宋_GB2312" w:hAnsi="黑体" w:cs="黑体"/>
          <w:bCs/>
          <w:sz w:val="32"/>
          <w:szCs w:val="32"/>
        </w:rPr>
      </w:pPr>
      <w:r>
        <w:rPr>
          <w:rFonts w:hint="eastAsia" w:ascii="仿宋_GB2312" w:hAnsi="仿宋" w:cs="仿宋"/>
          <w:sz w:val="32"/>
          <w:szCs w:val="32"/>
        </w:rPr>
        <w:t>3.针对电商政策问题，希望政府方面沟通协商针进行电商相应政策支持。</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八、其他需说明的问题</w:t>
      </w:r>
    </w:p>
    <w:p>
      <w:pPr>
        <w:spacing w:line="520" w:lineRule="exact"/>
        <w:ind w:firstLine="640" w:firstLineChars="200"/>
        <w:rPr>
          <w:rFonts w:hint="eastAsia" w:ascii="仿宋_GB2312" w:hAnsi="黑体" w:eastAsia="仿宋_GB2312" w:cs="黑体"/>
          <w:bCs/>
          <w:sz w:val="32"/>
          <w:szCs w:val="32"/>
          <w:lang w:eastAsia="zh-CN"/>
        </w:rPr>
      </w:pPr>
      <w:r>
        <w:rPr>
          <w:rFonts w:hint="eastAsia" w:ascii="仿宋_GB2312" w:hAnsi="宋体"/>
          <w:sz w:val="32"/>
          <w:szCs w:val="32"/>
          <w:lang w:val="en-US" w:eastAsia="zh-CN"/>
        </w:rPr>
        <w:t>无</w:t>
      </w:r>
    </w:p>
    <w:p>
      <w:pPr>
        <w:spacing w:line="520" w:lineRule="exact"/>
        <w:ind w:firstLine="640" w:firstLineChars="200"/>
        <w:rPr>
          <w:rFonts w:ascii="仿宋_GB2312" w:hAnsi="黑体" w:cs="黑体"/>
          <w:bCs/>
          <w:sz w:val="32"/>
          <w:szCs w:val="32"/>
        </w:rPr>
      </w:pPr>
    </w:p>
    <w:p>
      <w:pPr>
        <w:spacing w:line="520" w:lineRule="exact"/>
        <w:ind w:firstLine="3520" w:firstLineChars="1100"/>
        <w:jc w:val="right"/>
        <w:rPr>
          <w:rFonts w:hint="eastAsia" w:ascii="仿宋_GB2312" w:hAnsi="黑体" w:eastAsia="仿宋_GB2312" w:cs="黑体"/>
          <w:bCs/>
          <w:sz w:val="32"/>
          <w:szCs w:val="32"/>
          <w:lang w:val="en-US" w:eastAsia="zh-CN"/>
        </w:rPr>
      </w:pPr>
      <w:r>
        <w:rPr>
          <w:rFonts w:hint="eastAsia" w:ascii="仿宋_GB2312" w:hAnsi="黑体" w:cs="黑体"/>
          <w:bCs/>
          <w:sz w:val="32"/>
          <w:szCs w:val="32"/>
        </w:rPr>
        <w:t>大冶市</w:t>
      </w:r>
      <w:r>
        <w:rPr>
          <w:rFonts w:hint="eastAsia" w:ascii="仿宋_GB2312" w:hAnsi="黑体" w:cs="黑体"/>
          <w:bCs/>
          <w:sz w:val="32"/>
          <w:szCs w:val="32"/>
          <w:lang w:val="en-US" w:eastAsia="zh-CN"/>
        </w:rPr>
        <w:t>商务局</w:t>
      </w:r>
    </w:p>
    <w:p>
      <w:pPr>
        <w:spacing w:line="520" w:lineRule="exact"/>
        <w:ind w:firstLine="3360" w:firstLineChars="1050"/>
        <w:jc w:val="right"/>
        <w:rPr>
          <w:rFonts w:ascii="仿宋_GB2312" w:hAnsi="黑体" w:cs="黑体"/>
          <w:bCs/>
          <w:sz w:val="32"/>
          <w:szCs w:val="32"/>
        </w:rPr>
      </w:pPr>
      <w:r>
        <w:rPr>
          <w:rFonts w:hint="eastAsia" w:ascii="仿宋_GB2312" w:hAnsi="黑体" w:cs="黑体"/>
          <w:bCs/>
          <w:sz w:val="32"/>
          <w:szCs w:val="32"/>
        </w:rPr>
        <w:t>202</w:t>
      </w:r>
      <w:r>
        <w:rPr>
          <w:rFonts w:hint="eastAsia" w:ascii="仿宋_GB2312" w:hAnsi="黑体" w:cs="黑体"/>
          <w:bCs/>
          <w:sz w:val="32"/>
          <w:szCs w:val="32"/>
          <w:lang w:val="en-US" w:eastAsia="zh-CN"/>
        </w:rPr>
        <w:t>3</w:t>
      </w:r>
      <w:r>
        <w:rPr>
          <w:rFonts w:hint="eastAsia" w:ascii="仿宋_GB2312" w:hAnsi="黑体" w:cs="黑体"/>
          <w:bCs/>
          <w:sz w:val="32"/>
          <w:szCs w:val="32"/>
        </w:rPr>
        <w:t>年</w:t>
      </w:r>
      <w:r>
        <w:rPr>
          <w:rFonts w:hint="eastAsia" w:ascii="仿宋_GB2312" w:hAnsi="黑体" w:cs="黑体"/>
          <w:bCs/>
          <w:sz w:val="32"/>
          <w:szCs w:val="32"/>
          <w:lang w:val="en-US" w:eastAsia="zh-CN"/>
        </w:rPr>
        <w:t>6</w:t>
      </w:r>
      <w:r>
        <w:rPr>
          <w:rFonts w:hint="eastAsia" w:ascii="仿宋_GB2312" w:hAnsi="黑体" w:cs="黑体"/>
          <w:bCs/>
          <w:sz w:val="32"/>
          <w:szCs w:val="32"/>
        </w:rPr>
        <w:t>月</w:t>
      </w:r>
      <w:r>
        <w:rPr>
          <w:rFonts w:hint="eastAsia" w:ascii="仿宋_GB2312" w:hAnsi="黑体" w:cs="黑体"/>
          <w:bCs/>
          <w:sz w:val="32"/>
          <w:szCs w:val="32"/>
          <w:lang w:val="en-US" w:eastAsia="zh-CN"/>
        </w:rPr>
        <w:t>14</w:t>
      </w:r>
      <w:r>
        <w:rPr>
          <w:rFonts w:hint="eastAsia" w:ascii="仿宋_GB2312" w:hAnsi="黑体" w:cs="黑体"/>
          <w:bCs/>
          <w:sz w:val="32"/>
          <w:szCs w:val="32"/>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72727"/>
    <w:multiLevelType w:val="singleLevel"/>
    <w:tmpl w:val="92772727"/>
    <w:lvl w:ilvl="0" w:tentative="0">
      <w:start w:val="2"/>
      <w:numFmt w:val="decimal"/>
      <w:suff w:val="nothing"/>
      <w:lvlText w:val="%1、"/>
      <w:lvlJc w:val="left"/>
    </w:lvl>
  </w:abstractNum>
  <w:abstractNum w:abstractNumId="1">
    <w:nsid w:val="C2885EB3"/>
    <w:multiLevelType w:val="singleLevel"/>
    <w:tmpl w:val="C2885EB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zYTI1MzJlODI3MzQ2YTkxODg0NzBjOGMzZTc4Y2EifQ=="/>
  </w:docVars>
  <w:rsids>
    <w:rsidRoot w:val="003227C6"/>
    <w:rsid w:val="000716F4"/>
    <w:rsid w:val="000B3313"/>
    <w:rsid w:val="00131E66"/>
    <w:rsid w:val="00153394"/>
    <w:rsid w:val="001F3335"/>
    <w:rsid w:val="00275F74"/>
    <w:rsid w:val="00296FAA"/>
    <w:rsid w:val="003227C6"/>
    <w:rsid w:val="003C7F3D"/>
    <w:rsid w:val="003E2D58"/>
    <w:rsid w:val="00484489"/>
    <w:rsid w:val="004E545B"/>
    <w:rsid w:val="005262E0"/>
    <w:rsid w:val="005D1EC5"/>
    <w:rsid w:val="006E2DAD"/>
    <w:rsid w:val="007C4527"/>
    <w:rsid w:val="007E41ED"/>
    <w:rsid w:val="00805206"/>
    <w:rsid w:val="00895090"/>
    <w:rsid w:val="008B4299"/>
    <w:rsid w:val="008F57B5"/>
    <w:rsid w:val="009369AD"/>
    <w:rsid w:val="0095376E"/>
    <w:rsid w:val="009701A0"/>
    <w:rsid w:val="00970DCD"/>
    <w:rsid w:val="00973B09"/>
    <w:rsid w:val="009D404A"/>
    <w:rsid w:val="00A22662"/>
    <w:rsid w:val="00A62D7B"/>
    <w:rsid w:val="00A66C8E"/>
    <w:rsid w:val="00A6725B"/>
    <w:rsid w:val="00AB4ED7"/>
    <w:rsid w:val="00AD645B"/>
    <w:rsid w:val="00B20A62"/>
    <w:rsid w:val="00B23631"/>
    <w:rsid w:val="00B6233A"/>
    <w:rsid w:val="00B934F0"/>
    <w:rsid w:val="00C57284"/>
    <w:rsid w:val="00CA746C"/>
    <w:rsid w:val="00CB270B"/>
    <w:rsid w:val="00CF6FF5"/>
    <w:rsid w:val="00D10062"/>
    <w:rsid w:val="00D57A51"/>
    <w:rsid w:val="00F05731"/>
    <w:rsid w:val="00F07833"/>
    <w:rsid w:val="00F41E2D"/>
    <w:rsid w:val="00FB1A00"/>
    <w:rsid w:val="00FC0EB9"/>
    <w:rsid w:val="01813BD9"/>
    <w:rsid w:val="04207E21"/>
    <w:rsid w:val="070D7B22"/>
    <w:rsid w:val="09376339"/>
    <w:rsid w:val="0A00382D"/>
    <w:rsid w:val="0DF02F5A"/>
    <w:rsid w:val="10125409"/>
    <w:rsid w:val="10B4026F"/>
    <w:rsid w:val="15325D8B"/>
    <w:rsid w:val="1BEE5AEC"/>
    <w:rsid w:val="1D744B70"/>
    <w:rsid w:val="1EB01574"/>
    <w:rsid w:val="1ECF0874"/>
    <w:rsid w:val="22055FED"/>
    <w:rsid w:val="296543A4"/>
    <w:rsid w:val="2F6F3887"/>
    <w:rsid w:val="36546892"/>
    <w:rsid w:val="3A03660F"/>
    <w:rsid w:val="3A0A6B57"/>
    <w:rsid w:val="3DAB4E56"/>
    <w:rsid w:val="48496F13"/>
    <w:rsid w:val="4AAF72E2"/>
    <w:rsid w:val="4B3E1A6B"/>
    <w:rsid w:val="4BB12AC8"/>
    <w:rsid w:val="4C860F1E"/>
    <w:rsid w:val="4CEB677D"/>
    <w:rsid w:val="4D3B2BA3"/>
    <w:rsid w:val="5229351F"/>
    <w:rsid w:val="530C2E63"/>
    <w:rsid w:val="56673852"/>
    <w:rsid w:val="600D6620"/>
    <w:rsid w:val="64BC23C3"/>
    <w:rsid w:val="6578278E"/>
    <w:rsid w:val="66841A93"/>
    <w:rsid w:val="691B1DAE"/>
    <w:rsid w:val="6A3273AF"/>
    <w:rsid w:val="6F404357"/>
    <w:rsid w:val="6F985370"/>
    <w:rsid w:val="714E0847"/>
    <w:rsid w:val="7AAD4830"/>
    <w:rsid w:val="7B362A78"/>
    <w:rsid w:val="7D1F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libri Light" w:hAnsi="Calibri Light" w:cs="Calibri Light"/>
      <w:b/>
      <w:bCs/>
      <w:sz w:val="32"/>
      <w:szCs w:val="32"/>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2538</Words>
  <Characters>2652</Characters>
  <Lines>4</Lines>
  <Paragraphs>1</Paragraphs>
  <TotalTime>5</TotalTime>
  <ScaleCrop>false</ScaleCrop>
  <LinksUpToDate>false</LinksUpToDate>
  <CharactersWithSpaces>2698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2018-03-23T09:11:00Z</dcterms:created>
  <dc:creator>冯妍妍/预算绩效管理处（行资处）/湖北省财政厅</dc:creator>
  <cp:lastModifiedBy>朙麗華</cp:lastModifiedBy>
  <cp:lastPrinted>2018-03-29T08:09:00Z</cp:lastPrinted>
  <dcterms:modified xsi:type="dcterms:W3CDTF">2023-06-20T08:29:13Z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6ACEFDA7034B45B48A55FD3571068E9D_12</vt:lpwstr>
  </property>
</Properties>
</file>