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/>
          <w:b/>
          <w:bCs/>
          <w:color w:val="000000" w:themeColor="text1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Times New Roman" w:hAnsi="Times New Roman"/>
          <w:b/>
          <w:bCs/>
          <w:color w:val="000000" w:themeColor="text1"/>
          <w:sz w:val="4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Times New Roman" w:eastAsia="方正小标宋简体"/>
          <w:b/>
          <w:bCs/>
          <w:color w:val="000000" w:themeColor="text1"/>
          <w:sz w:val="44"/>
          <w:szCs w:val="24"/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24"/>
        </w:rPr>
        <w:t xml:space="preserve">          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办理结果：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A 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</w:rPr>
        <w:t xml:space="preserve"> 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24"/>
        </w:rPr>
        <w:t xml:space="preserve">          </w:t>
      </w:r>
      <w:r>
        <w:rPr>
          <w:rFonts w:hint="eastAsia" w:ascii="方正小标宋简体" w:hAnsi="Times New Roman" w:eastAsia="方正小标宋简体"/>
          <w:b/>
          <w:bCs/>
          <w:color w:val="000000" w:themeColor="text1"/>
          <w:sz w:val="4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简体" w:hAnsi="Times New Roman" w:eastAsia="方正小标宋简体"/>
          <w:b w:val="0"/>
          <w:bCs w:val="0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</w:rPr>
        <w:t>市政协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val="en-US" w:eastAsia="zh-CN"/>
        </w:rPr>
        <w:t>七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</w:rPr>
        <w:t>届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val="en-US" w:eastAsia="zh-CN"/>
        </w:rPr>
        <w:t>一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</w:rPr>
        <w:t>次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eastAsia="zh-CN"/>
        </w:rPr>
        <w:t>、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val="en-US" w:eastAsia="zh-CN"/>
        </w:rPr>
        <w:t>二次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</w:rPr>
        <w:t>会议第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val="en-US" w:eastAsia="zh-CN"/>
        </w:rPr>
        <w:t>111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b w:val="0"/>
          <w:bCs w:val="0"/>
          <w:color w:val="000000" w:themeColor="text1"/>
          <w:w w:val="98"/>
          <w:sz w:val="44"/>
          <w:szCs w:val="44"/>
          <w:lang w:val="en-US" w:eastAsia="zh-CN"/>
        </w:rPr>
        <w:t>提案办理情况的答复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24"/>
          <w:lang w:val="en-US" w:eastAsia="zh-CN"/>
        </w:rPr>
        <w:t>尊敬的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左传圣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  <w:lang w:val="en-US" w:eastAsia="zh-CN"/>
        </w:rPr>
        <w:t>委员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24"/>
        </w:rPr>
        <w:t>您提出的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《关于加强我市早点、小吃等摊位卫生管理的提案》(111号)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  <w:lang w:val="en-US" w:eastAsia="zh-CN"/>
        </w:rPr>
        <w:t>我局已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</w:rPr>
        <w:t>收悉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感谢您对我市食品安全监管工作的关注和支持。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  <w:lang w:val="en-US" w:eastAsia="zh-CN"/>
        </w:rPr>
        <w:t>现就办理情况答复如下</w:t>
      </w:r>
      <w:r>
        <w:rPr>
          <w:rFonts w:hint="eastAsia" w:ascii="Times New Roman" w:hAnsi="Times New Roman" w:eastAsia="仿宋_GB2312"/>
          <w:color w:val="000000" w:themeColor="text1"/>
          <w:sz w:val="32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我局联合市卫健部门，多次与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左传圣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委员见面沟通提案细节。针对委员提出的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我市食品摊贩卫生条件很差，餐具消毒不到位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等方面存在的问题和相关建议，我局做了以下几方面工作：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ascii="微软雅黑" w:hAnsi="微软雅黑" w:cs="宋体"/>
          <w:color w:val="000000" w:themeColor="text1"/>
          <w:sz w:val="27"/>
          <w:szCs w:val="27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一、强化监管执法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以来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局组织开展了《大冶市开展食品安全“守底线、查隐患、保安全”专项行动》、《关于进一步深入开展农村食品质量安全治理专项行动实施方案》、《2022年大冶市餐饮服务环节食品安全风险排查专项整治方案》、《网络餐饮食品安全专项整治方案》等食品安全专项检查，共出动检查人员1850人次，检查饮食摊点536家，下发责令改正通知书218份。我市早点、小吃店食品安全、卫生环境得到了有效的改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/>
        <w:jc w:val="both"/>
        <w:textAlignment w:val="auto"/>
        <w:rPr>
          <w:rFonts w:ascii="微软雅黑" w:hAnsi="微软雅黑" w:cs="宋体"/>
          <w:color w:val="000000" w:themeColor="text1"/>
          <w:sz w:val="27"/>
          <w:szCs w:val="27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二、加强准入管理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好早点、小吃等食品摊贩的食品安全管理，我局与城管部门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沟通，对辖区内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摊点数量及分布状况进行信息共享。对有固定门店、具有基本经营条件，改造后能达到小餐饮许可条件的，要求其限期整改，整改合格后申办《小餐饮经营许可证》；对不具备许可条件的，以书面告知或签订食品安全承诺书（责任书）的形式，告知业主应注意的事项和承担的责任，引导经营者进店经营，改善经营条件，并积极配合城管、环保等部门对乱摆乱放、随意占用公共空间或占道经营者进行清理整顿，进一步规范饮食摊点经营行为。今年以来，我局共办理了《小餐饮经营许可证》351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/>
        <w:textAlignment w:val="auto"/>
        <w:rPr>
          <w:rFonts w:ascii="微软雅黑" w:hAnsi="微软雅黑" w:cs="宋体"/>
          <w:color w:val="000000" w:themeColor="text1"/>
          <w:sz w:val="27"/>
          <w:szCs w:val="27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三、加强培训力度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我局积极采取集中授课、上门培训、重点约谈等措施，加大对饮食摊点从业人员《食品安全法》、《湖北省食品安全条例》和《餐饮服务食品安全操作规范》等相关法律法规的培训，强化业主为第一责任人的意识，增强业主的自律意识，并与业主签订《餐饮服务单位食品安全承诺书》，全面落实食品安全主体责任。今年来，我局各基层所共组织各类食品安全培训活动15场次。大大提高了从业人员的食品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下一步，我们将从以下几方面继续加强我市食品安全监管工作：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（一）加强从业人员培训，提高守法经营意识。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定期举办食品安全培训班，组织辖区食品经营从业人员参加培训，宣讲法规政策，增强从业人员法律素养。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（二）加大执法检查力度，规范食品经营行为。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加强日常监管，大力开展监督检查、双随机检查、飞行检查及督导检查，排查化解流通环节食品安全风险隐患。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（三）实施智慧平台建设，提升监督管理效能。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充分运用互联网、大数据、人工智能等技术，加强对食品药品风险跟踪预警，探索推行以远程监管、移动监管、预警防控为特征的非现场监管；建立整合市场监管执法信息平台，探索利用信息化手段开展监督执法，实现执法可留痕可追溯，提升监管精准化、智能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（四）广泛开展食安宣传，构建社会共治体系。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利用广播、电视、网络等电子媒体和报纸、宣传彩页、知识手册等纸质媒介大力开展食品安全知识宣传，增强广大群众食品安全意识，自觉抵制假冒伪劣食品，养成健康饮食习惯，营造良好的食品安全社会氛围。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/>
        <w:textAlignment w:val="auto"/>
        <w:rPr>
          <w:rFonts w:ascii="微软雅黑" w:hAnsi="微软雅黑" w:cs="宋体"/>
          <w:color w:val="000000" w:themeColor="text1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特此专复！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仿宋_GB2312" w:hAnsi="微软雅黑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仿宋_GB2312" w:hAnsi="微软雅黑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主要领导姓名：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 xml:space="preserve">  联系电话：13886462036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ascii="仿宋_GB2312" w:hAnsi="微软雅黑" w:eastAsia="仿宋_GB2312" w:cs="宋体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spacing w:val="80"/>
          <w:kern w:val="0"/>
          <w:sz w:val="32"/>
          <w:szCs w:val="32"/>
          <w:fitText w:val="1920" w:id="-1501278208"/>
        </w:rPr>
        <w:t>经办人姓</w:t>
      </w:r>
      <w:r>
        <w:rPr>
          <w:rFonts w:hint="eastAsia" w:ascii="仿宋_GB2312" w:hAnsi="微软雅黑" w:eastAsia="仿宋_GB2312" w:cs="宋体"/>
          <w:color w:val="000000" w:themeColor="text1"/>
          <w:spacing w:val="0"/>
          <w:kern w:val="0"/>
          <w:sz w:val="32"/>
          <w:szCs w:val="32"/>
          <w:fitText w:val="1920" w:id="-1501278208"/>
        </w:rPr>
        <w:t>名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 xml:space="preserve">   联系电话：13986601158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920"/>
        <w:jc w:val="both"/>
        <w:textAlignment w:val="auto"/>
        <w:rPr>
          <w:rFonts w:hint="eastAsia" w:ascii="仿宋_GB2312" w:hAnsi="微软雅黑" w:eastAsia="仿宋_GB2312" w:cs="宋体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 w:themeColor="text1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920"/>
        <w:jc w:val="both"/>
        <w:textAlignment w:val="auto"/>
        <w:rPr>
          <w:rFonts w:hint="eastAsia" w:ascii="仿宋_GB2312" w:hAnsi="微软雅黑" w:eastAsia="仿宋_GB2312" w:cs="宋体"/>
          <w:color w:val="000000" w:themeColor="text1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000000" w:themeColor="text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920"/>
        <w:jc w:val="both"/>
        <w:textAlignment w:val="auto"/>
        <w:rPr>
          <w:rFonts w:hint="eastAsia" w:ascii="仿宋_GB2312" w:hAnsi="微软雅黑" w:eastAsia="仿宋_GB2312" w:cs="宋体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/>
        <w:textAlignment w:val="auto"/>
        <w:rPr>
          <w:rFonts w:ascii="微软雅黑" w:hAnsi="微软雅黑" w:cs="宋体"/>
          <w:color w:val="000000" w:themeColor="text1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大冶市市场监督管理局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0"/>
        <w:textAlignment w:val="auto"/>
        <w:rPr>
          <w:color w:val="000000" w:themeColor="text1"/>
        </w:rPr>
      </w:pPr>
      <w:r>
        <w:rPr>
          <w:rFonts w:hint="eastAsia" w:ascii="仿宋_GB2312" w:hAnsi="微软雅黑" w:eastAsia="仿宋_GB2312" w:cs="宋体"/>
          <w:color w:val="000000" w:themeColor="text1"/>
          <w:sz w:val="32"/>
          <w:szCs w:val="32"/>
        </w:rPr>
        <w:t>2022年6月28日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E0MDA2YmY0ZWUwNjk2ODUxNjhiMTdkNGVkZjg2N2IifQ=="/>
  </w:docVars>
  <w:rsids>
    <w:rsidRoot w:val="00D31D50"/>
    <w:rsid w:val="00082AF4"/>
    <w:rsid w:val="00186CE6"/>
    <w:rsid w:val="00190343"/>
    <w:rsid w:val="00323B43"/>
    <w:rsid w:val="00397837"/>
    <w:rsid w:val="003D37D8"/>
    <w:rsid w:val="00426133"/>
    <w:rsid w:val="004358AB"/>
    <w:rsid w:val="004C28E1"/>
    <w:rsid w:val="005D0D0D"/>
    <w:rsid w:val="005F5EED"/>
    <w:rsid w:val="00602217"/>
    <w:rsid w:val="00713D1A"/>
    <w:rsid w:val="00750B12"/>
    <w:rsid w:val="007F0A5D"/>
    <w:rsid w:val="008020B7"/>
    <w:rsid w:val="00822E6F"/>
    <w:rsid w:val="00873A68"/>
    <w:rsid w:val="00896006"/>
    <w:rsid w:val="008B7726"/>
    <w:rsid w:val="00921CE8"/>
    <w:rsid w:val="00972292"/>
    <w:rsid w:val="009B3271"/>
    <w:rsid w:val="009E7FCA"/>
    <w:rsid w:val="00A76CBA"/>
    <w:rsid w:val="00AB6906"/>
    <w:rsid w:val="00AC2980"/>
    <w:rsid w:val="00B33905"/>
    <w:rsid w:val="00B37D01"/>
    <w:rsid w:val="00B5773F"/>
    <w:rsid w:val="00CD7D4F"/>
    <w:rsid w:val="00CE7108"/>
    <w:rsid w:val="00D31D50"/>
    <w:rsid w:val="00DA6A4C"/>
    <w:rsid w:val="00DE5947"/>
    <w:rsid w:val="00E63615"/>
    <w:rsid w:val="00FF5583"/>
    <w:rsid w:val="07225199"/>
    <w:rsid w:val="160550C9"/>
    <w:rsid w:val="1DE008F5"/>
    <w:rsid w:val="28A854D5"/>
    <w:rsid w:val="2DCB7349"/>
    <w:rsid w:val="2FA016F1"/>
    <w:rsid w:val="325A6665"/>
    <w:rsid w:val="32794A1C"/>
    <w:rsid w:val="44C67BC6"/>
    <w:rsid w:val="47602FF5"/>
    <w:rsid w:val="47C22C96"/>
    <w:rsid w:val="49D20712"/>
    <w:rsid w:val="4CCC7EEE"/>
    <w:rsid w:val="54CE6C2C"/>
    <w:rsid w:val="5590670D"/>
    <w:rsid w:val="5B2A7729"/>
    <w:rsid w:val="5D1F7DEB"/>
    <w:rsid w:val="6EDD35DF"/>
    <w:rsid w:val="73291C23"/>
    <w:rsid w:val="7D3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1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1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1306</Words>
  <Characters>1348</Characters>
  <Lines>20</Lines>
  <Paragraphs>5</Paragraphs>
  <TotalTime>106</TotalTime>
  <ScaleCrop>false</ScaleCrop>
  <LinksUpToDate>false</LinksUpToDate>
  <CharactersWithSpaces>1398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市监管局</dc:creator>
  <cp:lastModifiedBy>remember</cp:lastModifiedBy>
  <cp:lastPrinted>2022-08-25T08:11:03Z</cp:lastPrinted>
  <dcterms:modified xsi:type="dcterms:W3CDTF">2022-08-25T08:34:14Z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D40C6E1A7D9C46628908BF29CE91021C</vt:lpwstr>
  </property>
</Properties>
</file>