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第二部分：大冶市</w:t>
      </w:r>
      <w:r>
        <w:rPr>
          <w:rFonts w:hint="eastAsia" w:ascii="方正小标宋简体" w:hAnsi="方正小标宋简体" w:eastAsia="方正小标宋简体" w:cs="方正小标宋简体"/>
          <w:b w:val="0"/>
          <w:bCs w:val="0"/>
          <w:color w:val="000000"/>
          <w:sz w:val="32"/>
          <w:szCs w:val="32"/>
          <w:lang w:eastAsia="zh-CN"/>
        </w:rPr>
        <w:t>市场监督管理局</w:t>
      </w:r>
      <w:r>
        <w:rPr>
          <w:rFonts w:hint="eastAsia" w:ascii="方正小标宋简体" w:hAnsi="方正小标宋简体" w:eastAsia="方正小标宋简体" w:cs="方正小标宋简体"/>
          <w:b w:val="0"/>
          <w:bCs w:val="0"/>
          <w:color w:val="000000"/>
          <w:sz w:val="32"/>
          <w:szCs w:val="32"/>
        </w:rPr>
        <w:t>2021年部门决算报表</w:t>
      </w:r>
    </w:p>
    <w:p>
      <w:pPr>
        <w:pStyle w:val="2"/>
        <w:ind w:left="0" w:leftChars="0" w:firstLine="0" w:firstLineChars="0"/>
        <w:jc w:val="center"/>
        <w:rPr>
          <w:rFonts w:hint="eastAsia"/>
        </w:rPr>
      </w:pPr>
      <w:r>
        <w:rPr>
          <w:rFonts w:hint="eastAsia" w:ascii="黑体" w:hAnsi="黑体" w:eastAsia="黑体" w:cs="Arial"/>
          <w:color w:val="000000"/>
          <w:kern w:val="0"/>
          <w:sz w:val="30"/>
          <w:szCs w:val="30"/>
        </w:rPr>
        <w:t>收入支出决算总表</w:t>
      </w:r>
    </w:p>
    <w:tbl>
      <w:tblPr>
        <w:tblStyle w:val="4"/>
        <w:tblW w:w="4999" w:type="pct"/>
        <w:tblInd w:w="0" w:type="dxa"/>
        <w:tblLayout w:type="fixed"/>
        <w:tblCellMar>
          <w:top w:w="0" w:type="dxa"/>
          <w:left w:w="108" w:type="dxa"/>
          <w:bottom w:w="0" w:type="dxa"/>
          <w:right w:w="108" w:type="dxa"/>
        </w:tblCellMar>
      </w:tblPr>
      <w:tblGrid>
        <w:gridCol w:w="2896"/>
        <w:gridCol w:w="469"/>
        <w:gridCol w:w="920"/>
        <w:gridCol w:w="2729"/>
        <w:gridCol w:w="524"/>
        <w:gridCol w:w="982"/>
      </w:tblGrid>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1699"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Arial"/>
                <w:color w:val="000000"/>
                <w:kern w:val="0"/>
                <w:sz w:val="22"/>
                <w:lang w:eastAsia="zh-CN"/>
              </w:rPr>
            </w:pPr>
            <w:r>
              <w:rPr>
                <w:rFonts w:hint="eastAsia" w:ascii="宋体" w:hAnsi="宋体" w:cs="Arial"/>
                <w:color w:val="000000"/>
                <w:kern w:val="0"/>
                <w:sz w:val="22"/>
              </w:rPr>
              <w:t>部门：大冶市</w:t>
            </w:r>
            <w:r>
              <w:rPr>
                <w:rFonts w:hint="eastAsia" w:ascii="宋体" w:hAnsi="宋体" w:cs="Arial"/>
                <w:color w:val="000000"/>
                <w:kern w:val="0"/>
                <w:sz w:val="22"/>
                <w:lang w:eastAsia="zh-CN"/>
              </w:rPr>
              <w:t>市监局</w:t>
            </w:r>
          </w:p>
        </w:tc>
        <w:tc>
          <w:tcPr>
            <w:tcW w:w="2416" w:type="pct"/>
            <w:gridSpan w:val="3"/>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color w:val="000000"/>
                <w:kern w:val="0"/>
                <w:sz w:val="24"/>
                <w:szCs w:val="24"/>
              </w:rPr>
            </w:pPr>
            <w:r>
              <w:rPr>
                <w:rFonts w:hint="eastAsia" w:ascii="宋体" w:hAnsi="宋体" w:cs="Arial"/>
                <w:color w:val="000000"/>
                <w:kern w:val="0"/>
                <w:sz w:val="24"/>
                <w:szCs w:val="24"/>
              </w:rPr>
              <w:t>2021年度</w:t>
            </w:r>
          </w:p>
        </w:tc>
        <w:tc>
          <w:tcPr>
            <w:tcW w:w="884" w:type="pct"/>
            <w:gridSpan w:val="2"/>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2514" w:type="pct"/>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收入</w:t>
            </w:r>
          </w:p>
        </w:tc>
        <w:tc>
          <w:tcPr>
            <w:tcW w:w="2485"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支出</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行次</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金额</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行次</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金额</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栏次</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　</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栏次</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　</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6889.38</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一、一般公共服务支出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32</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6,577.45</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二、外交支出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33</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三、国防支出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34</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四、上级补助收入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四、公共安全支出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35</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五、事业收入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五、教育支出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36</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六、经营收入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六、科学技术支出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37</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七、附属单位上缴收入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7</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38</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八、其他收入</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8</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八、社会保障和就业支出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39</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9</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九、卫生健康支出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40</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10</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十、节能环保支出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41</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11</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十一、城乡社区支出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42</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12</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十二、农林水支出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43</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13</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十三、交通运输支出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44</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14</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45</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15</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十五、商业服务业等支出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46</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16</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十六、金融支出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47</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17</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十七、援助其他地区支出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48</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18</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49</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19</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十九、住房保障支出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50</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20</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二十、粮油物资储备支出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51</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21</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52</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22</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53</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23</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二十三、其他支出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54</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b/>
                <w:bCs/>
                <w:kern w:val="0"/>
                <w:sz w:val="20"/>
                <w:szCs w:val="20"/>
              </w:rPr>
            </w:pPr>
            <w:r>
              <w:rPr>
                <w:rFonts w:hint="eastAsia" w:ascii="宋体" w:hAnsi="宋体" w:cs="Arial"/>
                <w:b/>
                <w:bCs/>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24</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二十四、债务还本支出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55</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25</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二十五、债务付息支出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56</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26</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57</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27</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6889.38</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58</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6889.38</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使用非财政拨款结余</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28</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结余分配</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59</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年初结转和结余</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29</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年末结转和结余</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60</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27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30</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61</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b/>
                <w:bCs/>
                <w:kern w:val="0"/>
                <w:sz w:val="20"/>
                <w:szCs w:val="20"/>
              </w:rPr>
            </w:pPr>
            <w:r>
              <w:rPr>
                <w:rFonts w:hint="eastAsia" w:ascii="宋体" w:hAnsi="宋体" w:cs="Arial"/>
                <w:b/>
                <w:bCs/>
                <w:kern w:val="0"/>
                <w:sz w:val="20"/>
                <w:szCs w:val="20"/>
              </w:rPr>
              <w:t>总计</w:t>
            </w:r>
          </w:p>
        </w:tc>
        <w:tc>
          <w:tcPr>
            <w:tcW w:w="274" w:type="pct"/>
            <w:tcBorders>
              <w:top w:val="nil"/>
              <w:left w:val="nil"/>
              <w:bottom w:val="single" w:color="000000" w:sz="12"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31</w:t>
            </w:r>
          </w:p>
        </w:tc>
        <w:tc>
          <w:tcPr>
            <w:tcW w:w="539"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6889.38</w:t>
            </w:r>
          </w:p>
        </w:tc>
        <w:tc>
          <w:tcPr>
            <w:tcW w:w="16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b/>
                <w:bCs/>
                <w:kern w:val="0"/>
                <w:sz w:val="20"/>
                <w:szCs w:val="20"/>
              </w:rPr>
            </w:pPr>
            <w:r>
              <w:rPr>
                <w:rFonts w:hint="eastAsia" w:ascii="宋体" w:hAnsi="宋体" w:cs="Arial"/>
                <w:b/>
                <w:bCs/>
                <w:kern w:val="0"/>
                <w:sz w:val="20"/>
                <w:szCs w:val="20"/>
              </w:rPr>
              <w:t>总计</w:t>
            </w:r>
          </w:p>
        </w:tc>
        <w:tc>
          <w:tcPr>
            <w:tcW w:w="307"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62</w:t>
            </w:r>
          </w:p>
        </w:tc>
        <w:tc>
          <w:tcPr>
            <w:tcW w:w="57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6889.38</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pPr>
        <w:pStyle w:val="2"/>
        <w:ind w:left="0" w:leftChars="0" w:firstLine="0" w:firstLineChars="0"/>
        <w:jc w:val="center"/>
        <w:rPr>
          <w:rFonts w:hint="eastAsia"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p>
      <w:pPr>
        <w:keepNext w:val="0"/>
        <w:keepLines w:val="0"/>
        <w:pageBreakBefore w:val="0"/>
        <w:kinsoku/>
        <w:wordWrap/>
        <w:overflowPunct/>
        <w:topLinePunct w:val="0"/>
        <w:autoSpaceDE/>
        <w:autoSpaceDN/>
        <w:bidi w:val="0"/>
        <w:adjustRightInd/>
        <w:snapToGrid/>
        <w:spacing w:line="240" w:lineRule="exact"/>
        <w:rPr>
          <w:rFonts w:hint="eastAsia"/>
        </w:rPr>
      </w:pPr>
    </w:p>
    <w:tbl>
      <w:tblPr>
        <w:tblStyle w:val="4"/>
        <w:tblW w:w="5000" w:type="pct"/>
        <w:tblInd w:w="0" w:type="dxa"/>
        <w:tblLayout w:type="autofit"/>
        <w:tblCellMar>
          <w:top w:w="0" w:type="dxa"/>
          <w:left w:w="108" w:type="dxa"/>
          <w:bottom w:w="0" w:type="dxa"/>
          <w:right w:w="108" w:type="dxa"/>
        </w:tblCellMar>
      </w:tblPr>
      <w:tblGrid>
        <w:gridCol w:w="834"/>
        <w:gridCol w:w="227"/>
        <w:gridCol w:w="231"/>
        <w:gridCol w:w="2107"/>
        <w:gridCol w:w="930"/>
        <w:gridCol w:w="1043"/>
        <w:gridCol w:w="393"/>
        <w:gridCol w:w="393"/>
        <w:gridCol w:w="393"/>
        <w:gridCol w:w="393"/>
        <w:gridCol w:w="1578"/>
      </w:tblGrid>
      <w:tr>
        <w:tblPrEx>
          <w:tblCellMar>
            <w:top w:w="0" w:type="dxa"/>
            <w:left w:w="108" w:type="dxa"/>
            <w:bottom w:w="0" w:type="dxa"/>
            <w:right w:w="108" w:type="dxa"/>
          </w:tblCellMar>
        </w:tblPrEx>
        <w:trPr>
          <w:trHeight w:val="300" w:hRule="atLeast"/>
        </w:trPr>
        <w:tc>
          <w:tcPr>
            <w:tcW w:w="489"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123"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124"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1263"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546"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614"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226"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226"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226"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226"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933" w:type="pct"/>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2000" w:type="pct"/>
            <w:gridSpan w:val="4"/>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Arial"/>
                <w:color w:val="000000"/>
                <w:kern w:val="0"/>
                <w:sz w:val="22"/>
                <w:lang w:eastAsia="zh-CN"/>
              </w:rPr>
            </w:pPr>
            <w:r>
              <w:rPr>
                <w:rFonts w:hint="eastAsia" w:ascii="宋体" w:hAnsi="宋体" w:cs="Arial"/>
                <w:color w:val="000000"/>
                <w:kern w:val="0"/>
                <w:sz w:val="22"/>
              </w:rPr>
              <w:t>部门：大冶市</w:t>
            </w:r>
            <w:r>
              <w:rPr>
                <w:rFonts w:hint="eastAsia" w:ascii="宋体" w:hAnsi="宋体" w:cs="Arial"/>
                <w:color w:val="000000"/>
                <w:kern w:val="0"/>
                <w:sz w:val="22"/>
                <w:lang w:eastAsia="zh-CN"/>
              </w:rPr>
              <w:t>市监局</w:t>
            </w:r>
          </w:p>
        </w:tc>
        <w:tc>
          <w:tcPr>
            <w:tcW w:w="546"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614"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color w:val="000000"/>
                <w:kern w:val="0"/>
                <w:sz w:val="22"/>
              </w:rPr>
            </w:pPr>
            <w:r>
              <w:rPr>
                <w:rFonts w:hint="eastAsia" w:ascii="宋体" w:hAnsi="宋体" w:cs="Arial"/>
                <w:color w:val="000000"/>
                <w:kern w:val="0"/>
                <w:sz w:val="22"/>
              </w:rPr>
              <w:t>2021年度</w:t>
            </w:r>
          </w:p>
        </w:tc>
        <w:tc>
          <w:tcPr>
            <w:tcW w:w="226"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226"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226"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226"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933" w:type="pct"/>
            <w:tcBorders>
              <w:top w:val="nil"/>
              <w:left w:val="nil"/>
              <w:bottom w:val="single" w:color="000000"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2000" w:type="pct"/>
            <w:gridSpan w:val="4"/>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546" w:type="pct"/>
            <w:vMerge w:val="restar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本年收入合计</w:t>
            </w:r>
          </w:p>
        </w:tc>
        <w:tc>
          <w:tcPr>
            <w:tcW w:w="614" w:type="pct"/>
            <w:vMerge w:val="restar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财政拨款收入</w:t>
            </w:r>
          </w:p>
        </w:tc>
        <w:tc>
          <w:tcPr>
            <w:tcW w:w="226" w:type="pct"/>
            <w:vMerge w:val="restar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上级补助收入</w:t>
            </w:r>
          </w:p>
        </w:tc>
        <w:tc>
          <w:tcPr>
            <w:tcW w:w="226" w:type="pct"/>
            <w:vMerge w:val="restar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事业收入</w:t>
            </w:r>
          </w:p>
        </w:tc>
        <w:tc>
          <w:tcPr>
            <w:tcW w:w="226" w:type="pct"/>
            <w:vMerge w:val="restar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经营收入</w:t>
            </w:r>
          </w:p>
        </w:tc>
        <w:tc>
          <w:tcPr>
            <w:tcW w:w="226" w:type="pct"/>
            <w:vMerge w:val="restar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附属单位上缴收入</w:t>
            </w:r>
          </w:p>
        </w:tc>
        <w:tc>
          <w:tcPr>
            <w:tcW w:w="933" w:type="pct"/>
            <w:vMerge w:val="restar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其他收入</w:t>
            </w:r>
          </w:p>
        </w:tc>
      </w:tr>
      <w:tr>
        <w:tblPrEx>
          <w:tblCellMar>
            <w:top w:w="0" w:type="dxa"/>
            <w:left w:w="108" w:type="dxa"/>
            <w:bottom w:w="0" w:type="dxa"/>
            <w:right w:w="108" w:type="dxa"/>
          </w:tblCellMar>
        </w:tblPrEx>
        <w:trPr>
          <w:trHeight w:val="312" w:hRule="atLeast"/>
        </w:trPr>
        <w:tc>
          <w:tcPr>
            <w:tcW w:w="737" w:type="pct"/>
            <w:gridSpan w:val="3"/>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功能分类科目编码</w:t>
            </w:r>
          </w:p>
        </w:tc>
        <w:tc>
          <w:tcPr>
            <w:tcW w:w="1263" w:type="pct"/>
            <w:vMerge w:val="restar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54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1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933"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737" w:type="pct"/>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263"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4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1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933"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737" w:type="pct"/>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263"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4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1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2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933"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2000" w:type="pct"/>
            <w:gridSpan w:val="4"/>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栏次</w:t>
            </w:r>
          </w:p>
        </w:tc>
        <w:tc>
          <w:tcPr>
            <w:tcW w:w="546" w:type="pc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614" w:type="pc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226" w:type="pc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c>
          <w:tcPr>
            <w:tcW w:w="226" w:type="pc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w:t>
            </w:r>
          </w:p>
        </w:tc>
        <w:tc>
          <w:tcPr>
            <w:tcW w:w="226" w:type="pc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w:t>
            </w:r>
          </w:p>
        </w:tc>
        <w:tc>
          <w:tcPr>
            <w:tcW w:w="226" w:type="pc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w:t>
            </w:r>
          </w:p>
        </w:tc>
        <w:tc>
          <w:tcPr>
            <w:tcW w:w="933" w:type="pct"/>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7</w:t>
            </w:r>
          </w:p>
        </w:tc>
      </w:tr>
      <w:tr>
        <w:tblPrEx>
          <w:tblCellMar>
            <w:top w:w="0" w:type="dxa"/>
            <w:left w:w="108" w:type="dxa"/>
            <w:bottom w:w="0" w:type="dxa"/>
            <w:right w:w="108" w:type="dxa"/>
          </w:tblCellMar>
        </w:tblPrEx>
        <w:trPr>
          <w:trHeight w:val="300" w:hRule="atLeast"/>
        </w:trPr>
        <w:tc>
          <w:tcPr>
            <w:tcW w:w="2000" w:type="pct"/>
            <w:gridSpan w:val="4"/>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合计</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0"/>
                <w:szCs w:val="20"/>
                <w:u w:val="none"/>
                <w:lang w:val="en-US" w:eastAsia="zh-CN" w:bidi="ar"/>
              </w:rPr>
              <w:t>6,889.38</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0"/>
                <w:szCs w:val="20"/>
                <w:u w:val="none"/>
                <w:lang w:val="en-US" w:eastAsia="zh-CN" w:bidi="ar"/>
              </w:rPr>
              <w:t>6,889.38</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一般公共服务支出</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6,577.45</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6,577.45</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20113</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商贸事务</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2011399</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市场监督管理事务</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6,263.99</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6,263.99</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2013801</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5,815.95</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5,815.95</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2013804</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市场主体管理</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51.00</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51.00</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2013805</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市场秩序执法</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66.14</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66.14</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2013812</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 xml:space="preserve">  药品事务</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12.00</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12.00</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2013816</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 xml:space="preserve">  食品安全监管</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178.00</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178.00</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2013899</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其他市场监督管理事务</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140.89</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140.89</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206</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科学技术支出</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20601</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科学技术管理事务</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2060199</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20808</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抚恤</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2080801</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死亡抚恤</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67.51</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67.51</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489"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2080802</w:t>
            </w:r>
          </w:p>
        </w:tc>
        <w:tc>
          <w:tcPr>
            <w:tcW w:w="1511" w:type="pct"/>
            <w:gridSpan w:val="3"/>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伤残抚恤</w:t>
            </w:r>
          </w:p>
        </w:tc>
        <w:tc>
          <w:tcPr>
            <w:tcW w:w="54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14.41</w:t>
            </w:r>
          </w:p>
        </w:tc>
        <w:tc>
          <w:tcPr>
            <w:tcW w:w="614"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14.41</w:t>
            </w: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226"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933"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注：本表反映部门本年度取得的各项收入情况。</w:t>
            </w:r>
          </w:p>
        </w:tc>
      </w:tr>
    </w:tbl>
    <w:p>
      <w:pPr>
        <w:pStyle w:val="2"/>
        <w:ind w:left="0" w:leftChars="0" w:firstLine="0" w:firstLineChars="0"/>
        <w:jc w:val="both"/>
        <w:rPr>
          <w:rFonts w:hint="eastAsia" w:ascii="黑体" w:hAnsi="黑体" w:eastAsia="黑体" w:cs="Arial"/>
          <w:color w:val="000000"/>
          <w:kern w:val="0"/>
          <w:sz w:val="30"/>
          <w:szCs w:val="30"/>
        </w:rPr>
      </w:pPr>
    </w:p>
    <w:tbl>
      <w:tblPr>
        <w:tblStyle w:val="4"/>
        <w:tblW w:w="0" w:type="auto"/>
        <w:tblInd w:w="0" w:type="dxa"/>
        <w:tblLayout w:type="autofit"/>
        <w:tblCellMar>
          <w:top w:w="0" w:type="dxa"/>
          <w:left w:w="108" w:type="dxa"/>
          <w:bottom w:w="0" w:type="dxa"/>
          <w:right w:w="108" w:type="dxa"/>
        </w:tblCellMar>
      </w:tblPr>
      <w:tblGrid>
        <w:gridCol w:w="954"/>
        <w:gridCol w:w="401"/>
        <w:gridCol w:w="401"/>
        <w:gridCol w:w="1593"/>
        <w:gridCol w:w="1174"/>
        <w:gridCol w:w="848"/>
        <w:gridCol w:w="791"/>
        <w:gridCol w:w="668"/>
        <w:gridCol w:w="668"/>
        <w:gridCol w:w="1024"/>
      </w:tblGrid>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noWrap/>
            <w:vAlign w:val="center"/>
          </w:tcPr>
          <w:p>
            <w:pPr>
              <w:pStyle w:val="2"/>
              <w:ind w:left="0" w:leftChars="0" w:firstLine="0" w:firstLineChars="0"/>
              <w:jc w:val="center"/>
              <w:rPr>
                <w:rFonts w:hint="eastAsia" w:ascii="黑体" w:hAnsi="黑体" w:eastAsia="黑体" w:cs="Arial"/>
                <w:color w:val="000000"/>
                <w:kern w:val="0"/>
                <w:sz w:val="30"/>
                <w:szCs w:val="30"/>
              </w:rPr>
            </w:pPr>
          </w:p>
        </w:tc>
        <w:tc>
          <w:tcPr>
            <w:tcW w:w="0" w:type="auto"/>
            <w:gridSpan w:val="9"/>
            <w:tcBorders>
              <w:top w:val="nil"/>
              <w:left w:val="nil"/>
              <w:bottom w:val="nil"/>
              <w:right w:val="nil"/>
            </w:tcBorders>
            <w:noWrap/>
            <w:vAlign w:val="center"/>
          </w:tcPr>
          <w:p>
            <w:pPr>
              <w:pStyle w:val="2"/>
              <w:ind w:left="0" w:leftChars="0" w:firstLine="0" w:firstLineChars="0"/>
              <w:jc w:val="center"/>
              <w:rPr>
                <w:rFonts w:hint="eastAsia" w:ascii="黑体" w:hAnsi="黑体" w:eastAsia="黑体" w:cs="Arial"/>
                <w:color w:val="000000"/>
                <w:kern w:val="0"/>
                <w:sz w:val="30"/>
                <w:szCs w:val="30"/>
              </w:rPr>
            </w:pPr>
            <w:r>
              <w:rPr>
                <w:rFonts w:hint="eastAsia" w:ascii="黑体" w:hAnsi="黑体" w:eastAsia="黑体" w:cs="Arial"/>
                <w:color w:val="000000"/>
                <w:kern w:val="0"/>
                <w:sz w:val="30"/>
                <w:szCs w:val="30"/>
                <w:lang w:val="en-US" w:eastAsia="zh-CN"/>
              </w:rPr>
              <w:t>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0" w:type="auto"/>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0" w:type="auto"/>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0" w:type="auto"/>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56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10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02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851"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85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349"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Arial"/>
                <w:color w:val="000000"/>
                <w:kern w:val="0"/>
                <w:sz w:val="22"/>
                <w:lang w:eastAsia="zh-CN"/>
              </w:rPr>
            </w:pPr>
            <w:r>
              <w:rPr>
                <w:rFonts w:hint="eastAsia" w:ascii="宋体" w:hAnsi="宋体" w:cs="Arial"/>
                <w:color w:val="000000"/>
                <w:kern w:val="0"/>
                <w:sz w:val="22"/>
              </w:rPr>
              <w:t>部门：大冶市</w:t>
            </w:r>
            <w:r>
              <w:rPr>
                <w:rFonts w:hint="eastAsia" w:ascii="宋体" w:hAnsi="宋体" w:cs="Arial"/>
                <w:color w:val="000000"/>
                <w:kern w:val="0"/>
                <w:sz w:val="22"/>
                <w:lang w:eastAsia="zh-CN"/>
              </w:rPr>
              <w:t>市场监督管理局</w:t>
            </w:r>
          </w:p>
        </w:tc>
        <w:tc>
          <w:tcPr>
            <w:tcW w:w="3686" w:type="dxa"/>
            <w:gridSpan w:val="3"/>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color w:val="000000"/>
                <w:kern w:val="0"/>
                <w:sz w:val="22"/>
              </w:rPr>
            </w:pPr>
            <w:r>
              <w:rPr>
                <w:rFonts w:hint="eastAsia" w:ascii="宋体" w:hAnsi="宋体" w:cs="Arial"/>
                <w:color w:val="000000"/>
                <w:kern w:val="0"/>
                <w:sz w:val="22"/>
              </w:rPr>
              <w:t xml:space="preserve">          2021年度</w:t>
            </w:r>
          </w:p>
        </w:tc>
        <w:tc>
          <w:tcPr>
            <w:tcW w:w="851" w:type="dxa"/>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2199" w:type="dxa"/>
            <w:gridSpan w:val="2"/>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156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本年支出合计</w:t>
            </w:r>
          </w:p>
        </w:tc>
        <w:tc>
          <w:tcPr>
            <w:tcW w:w="1103"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基本支出</w:t>
            </w:r>
          </w:p>
        </w:tc>
        <w:tc>
          <w:tcPr>
            <w:tcW w:w="1023"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项目支出</w:t>
            </w:r>
          </w:p>
        </w:tc>
        <w:tc>
          <w:tcPr>
            <w:tcW w:w="851"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上缴上级支出</w:t>
            </w:r>
          </w:p>
        </w:tc>
        <w:tc>
          <w:tcPr>
            <w:tcW w:w="85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kern w:val="0"/>
                <w:sz w:val="20"/>
                <w:szCs w:val="20"/>
              </w:rPr>
            </w:pPr>
            <w:r>
              <w:rPr>
                <w:rFonts w:hint="eastAsia" w:ascii="宋体" w:hAnsi="宋体" w:cs="Arial"/>
                <w:kern w:val="0"/>
                <w:sz w:val="20"/>
                <w:szCs w:val="20"/>
              </w:rPr>
              <w:t>经营</w:t>
            </w:r>
          </w:p>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支出</w:t>
            </w:r>
          </w:p>
        </w:tc>
        <w:tc>
          <w:tcPr>
            <w:tcW w:w="1349"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功能分类科目编码</w:t>
            </w:r>
          </w:p>
        </w:tc>
        <w:tc>
          <w:tcPr>
            <w:tcW w:w="0" w:type="auto"/>
            <w:vMerge w:val="restar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156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56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56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栏次</w:t>
            </w:r>
          </w:p>
        </w:tc>
        <w:tc>
          <w:tcPr>
            <w:tcW w:w="15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11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102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c>
          <w:tcPr>
            <w:tcW w:w="851"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w:t>
            </w:r>
          </w:p>
        </w:tc>
        <w:tc>
          <w:tcPr>
            <w:tcW w:w="8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w:t>
            </w:r>
          </w:p>
        </w:tc>
        <w:tc>
          <w:tcPr>
            <w:tcW w:w="134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w:t>
            </w:r>
          </w:p>
        </w:tc>
      </w:tr>
      <w:tr>
        <w:tblPrEx>
          <w:tblCellMar>
            <w:top w:w="0" w:type="dxa"/>
            <w:left w:w="108" w:type="dxa"/>
            <w:bottom w:w="0" w:type="dxa"/>
            <w:right w:w="108" w:type="dxa"/>
          </w:tblCellMar>
        </w:tblPrEx>
        <w:trPr>
          <w:trHeight w:val="300" w:hRule="atLeast"/>
        </w:trPr>
        <w:tc>
          <w:tcPr>
            <w:tcW w:w="3226" w:type="dxa"/>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合计</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0"/>
                <w:szCs w:val="20"/>
                <w:u w:val="none"/>
                <w:lang w:val="en-US" w:eastAsia="zh-CN" w:bidi="ar"/>
              </w:rPr>
              <w:t>6,889.38</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0"/>
                <w:szCs w:val="20"/>
                <w:u w:val="none"/>
                <w:lang w:val="en-US" w:eastAsia="zh-CN" w:bidi="ar"/>
              </w:rPr>
              <w:t>5,784.89</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0"/>
                <w:szCs w:val="20"/>
                <w:u w:val="none"/>
                <w:lang w:val="en-US" w:eastAsia="zh-CN" w:bidi="ar"/>
              </w:rPr>
              <w:t>1,104.49</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一般公共服务支出</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6,577.45</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5,702.96</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874.49</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20113</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商贸事务</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2011399</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313.47</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市场监督管理事务</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6,263.99</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5,702.96</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561.02</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2013801</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5,815.95</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5,702.96</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112.99</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2013804</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市场主体管理</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51.00</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51.00</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2013805</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 xml:space="preserve">  市场秩序执法</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66.14</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66.14</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2013812</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 xml:space="preserve">  药品事务</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12.00</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0"/>
                <w:szCs w:val="20"/>
                <w:u w:val="none"/>
                <w:lang w:val="en-US" w:eastAsia="zh-CN" w:bidi="ar"/>
              </w:rPr>
              <w:t>12.00</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2013816</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食品安全监管</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178.00</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178.00</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2013899</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其他市场监督管理事务</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140.89</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140.89</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206</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科学技术支出</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20601</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科学技术管理事务</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2060199</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0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20808</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抚恤</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2080801</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死亡抚恤</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67.51</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67.51</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2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2080802</w:t>
            </w:r>
          </w:p>
        </w:tc>
        <w:tc>
          <w:tcPr>
            <w:tcW w:w="3100" w:type="dxa"/>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伤残抚恤</w:t>
            </w:r>
          </w:p>
        </w:tc>
        <w:tc>
          <w:tcPr>
            <w:tcW w:w="15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14.41</w:t>
            </w:r>
          </w:p>
        </w:tc>
        <w:tc>
          <w:tcPr>
            <w:tcW w:w="110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14.41</w:t>
            </w:r>
          </w:p>
        </w:tc>
        <w:tc>
          <w:tcPr>
            <w:tcW w:w="1023"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c>
          <w:tcPr>
            <w:tcW w:w="134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注：本表反映部门本年度各项支出情况。</w:t>
            </w:r>
          </w:p>
        </w:tc>
      </w:tr>
    </w:tbl>
    <w:p>
      <w:pPr>
        <w:keepNext w:val="0"/>
        <w:keepLines w:val="0"/>
        <w:pageBreakBefore w:val="0"/>
        <w:kinsoku/>
        <w:wordWrap/>
        <w:overflowPunct/>
        <w:topLinePunct w:val="0"/>
        <w:autoSpaceDE/>
        <w:autoSpaceDN/>
        <w:bidi w:val="0"/>
        <w:adjustRightInd/>
        <w:snapToGrid/>
        <w:spacing w:line="240" w:lineRule="exact"/>
      </w:pPr>
    </w:p>
    <w:tbl>
      <w:tblPr>
        <w:tblStyle w:val="4"/>
        <w:tblW w:w="0" w:type="auto"/>
        <w:jc w:val="center"/>
        <w:tblLayout w:type="fixed"/>
        <w:tblCellMar>
          <w:top w:w="0" w:type="dxa"/>
          <w:left w:w="108" w:type="dxa"/>
          <w:bottom w:w="0" w:type="dxa"/>
          <w:right w:w="108" w:type="dxa"/>
        </w:tblCellMar>
      </w:tblPr>
      <w:tblGrid>
        <w:gridCol w:w="1809"/>
        <w:gridCol w:w="325"/>
        <w:gridCol w:w="101"/>
        <w:gridCol w:w="262"/>
        <w:gridCol w:w="806"/>
        <w:gridCol w:w="1908"/>
        <w:gridCol w:w="567"/>
        <w:gridCol w:w="1134"/>
        <w:gridCol w:w="530"/>
        <w:gridCol w:w="604"/>
        <w:gridCol w:w="851"/>
        <w:gridCol w:w="1065"/>
      </w:tblGrid>
      <w:tr>
        <w:tblPrEx>
          <w:tblCellMar>
            <w:top w:w="0" w:type="dxa"/>
            <w:left w:w="108" w:type="dxa"/>
            <w:bottom w:w="0" w:type="dxa"/>
            <w:right w:w="108" w:type="dxa"/>
          </w:tblCellMar>
        </w:tblPrEx>
        <w:trPr>
          <w:trHeight w:val="375" w:hRule="atLeast"/>
          <w:jc w:val="center"/>
        </w:trPr>
        <w:tc>
          <w:tcPr>
            <w:tcW w:w="9962" w:type="dxa"/>
            <w:gridSpan w:val="12"/>
            <w:tcBorders>
              <w:top w:val="nil"/>
              <w:left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Arial"/>
                <w:kern w:val="0"/>
                <w:sz w:val="18"/>
                <w:szCs w:val="18"/>
              </w:rPr>
            </w:pPr>
            <w:r>
              <w:rPr>
                <w:rFonts w:hint="eastAsia" w:ascii="黑体" w:hAnsi="黑体" w:eastAsia="黑体" w:cs="Arial"/>
                <w:color w:val="000000"/>
                <w:kern w:val="0"/>
                <w:sz w:val="30"/>
                <w:szCs w:val="30"/>
                <w:lang w:val="en-US" w:eastAsia="zh-CN" w:bidi="ar-SA"/>
              </w:rPr>
              <w:t>财政拨款收入支出决算总表</w:t>
            </w:r>
          </w:p>
        </w:tc>
      </w:tr>
      <w:tr>
        <w:tblPrEx>
          <w:tblCellMar>
            <w:top w:w="0" w:type="dxa"/>
            <w:left w:w="108" w:type="dxa"/>
            <w:bottom w:w="0" w:type="dxa"/>
            <w:right w:w="108" w:type="dxa"/>
          </w:tblCellMar>
        </w:tblPrEx>
        <w:trPr>
          <w:trHeight w:val="300" w:hRule="atLeast"/>
          <w:jc w:val="center"/>
        </w:trPr>
        <w:tc>
          <w:tcPr>
            <w:tcW w:w="2134" w:type="dxa"/>
            <w:gridSpan w:val="2"/>
            <w:tcBorders>
              <w:top w:val="nil"/>
              <w:left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Arial"/>
                <w:color w:val="000000"/>
                <w:kern w:val="0"/>
                <w:sz w:val="22"/>
              </w:rPr>
            </w:pPr>
          </w:p>
        </w:tc>
        <w:tc>
          <w:tcPr>
            <w:tcW w:w="363" w:type="dxa"/>
            <w:gridSpan w:val="2"/>
            <w:tcBorders>
              <w:top w:val="nil"/>
              <w:left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kern w:val="0"/>
                <w:sz w:val="18"/>
                <w:szCs w:val="18"/>
              </w:rPr>
            </w:pPr>
          </w:p>
        </w:tc>
        <w:tc>
          <w:tcPr>
            <w:tcW w:w="806" w:type="dxa"/>
            <w:tcBorders>
              <w:top w:val="nil"/>
              <w:left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kern w:val="0"/>
                <w:sz w:val="18"/>
                <w:szCs w:val="18"/>
              </w:rPr>
            </w:pPr>
          </w:p>
        </w:tc>
        <w:tc>
          <w:tcPr>
            <w:tcW w:w="4139" w:type="dxa"/>
            <w:gridSpan w:val="4"/>
            <w:tcBorders>
              <w:top w:val="nil"/>
              <w:left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color w:val="000000"/>
                <w:kern w:val="0"/>
                <w:sz w:val="22"/>
              </w:rPr>
            </w:pPr>
          </w:p>
        </w:tc>
        <w:tc>
          <w:tcPr>
            <w:tcW w:w="2520" w:type="dxa"/>
            <w:gridSpan w:val="3"/>
            <w:tcBorders>
              <w:top w:val="nil"/>
              <w:left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color w:val="000000"/>
                <w:kern w:val="0"/>
                <w:sz w:val="22"/>
              </w:rPr>
            </w:pPr>
            <w:r>
              <w:rPr>
                <w:rFonts w:hint="eastAsia" w:ascii="宋体" w:hAnsi="宋体" w:cs="Arial"/>
                <w:color w:val="000000"/>
                <w:kern w:val="0"/>
                <w:sz w:val="22"/>
              </w:rPr>
              <w:t>公开04表</w:t>
            </w:r>
          </w:p>
        </w:tc>
      </w:tr>
      <w:tr>
        <w:tblPrEx>
          <w:tblCellMar>
            <w:top w:w="0" w:type="dxa"/>
            <w:left w:w="108" w:type="dxa"/>
            <w:bottom w:w="0" w:type="dxa"/>
            <w:right w:w="108" w:type="dxa"/>
          </w:tblCellMar>
        </w:tblPrEx>
        <w:trPr>
          <w:trHeight w:val="300" w:hRule="atLeast"/>
          <w:jc w:val="center"/>
        </w:trPr>
        <w:tc>
          <w:tcPr>
            <w:tcW w:w="2134" w:type="dxa"/>
            <w:gridSpan w:val="2"/>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Arial"/>
                <w:color w:val="000000"/>
                <w:kern w:val="0"/>
                <w:sz w:val="22"/>
                <w:lang w:eastAsia="zh-CN"/>
              </w:rPr>
            </w:pPr>
            <w:r>
              <w:rPr>
                <w:rFonts w:hint="eastAsia" w:ascii="宋体" w:hAnsi="宋体" w:cs="Arial"/>
                <w:color w:val="000000"/>
                <w:kern w:val="0"/>
                <w:sz w:val="22"/>
              </w:rPr>
              <w:t>部门：大冶市</w:t>
            </w:r>
            <w:r>
              <w:rPr>
                <w:rFonts w:hint="eastAsia" w:ascii="宋体" w:hAnsi="宋体" w:cs="Arial"/>
                <w:color w:val="000000"/>
                <w:kern w:val="0"/>
                <w:sz w:val="22"/>
                <w:lang w:eastAsia="zh-CN"/>
              </w:rPr>
              <w:t>市场监督管理局</w:t>
            </w:r>
          </w:p>
        </w:tc>
        <w:tc>
          <w:tcPr>
            <w:tcW w:w="363" w:type="dxa"/>
            <w:gridSpan w:val="2"/>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kern w:val="0"/>
                <w:sz w:val="18"/>
                <w:szCs w:val="18"/>
              </w:rPr>
            </w:pPr>
          </w:p>
        </w:tc>
        <w:tc>
          <w:tcPr>
            <w:tcW w:w="806" w:type="dxa"/>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kern w:val="0"/>
                <w:sz w:val="18"/>
                <w:szCs w:val="18"/>
              </w:rPr>
            </w:pPr>
          </w:p>
        </w:tc>
        <w:tc>
          <w:tcPr>
            <w:tcW w:w="4139" w:type="dxa"/>
            <w:gridSpan w:val="4"/>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color w:val="000000"/>
                <w:kern w:val="0"/>
                <w:sz w:val="22"/>
              </w:rPr>
            </w:pPr>
            <w:r>
              <w:rPr>
                <w:rFonts w:hint="eastAsia" w:ascii="宋体" w:hAnsi="宋体" w:cs="Arial"/>
                <w:color w:val="000000"/>
                <w:kern w:val="0"/>
                <w:sz w:val="22"/>
              </w:rPr>
              <w:t>2021年度</w:t>
            </w:r>
          </w:p>
        </w:tc>
        <w:tc>
          <w:tcPr>
            <w:tcW w:w="2520" w:type="dxa"/>
            <w:gridSpan w:val="3"/>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cs="Arial"/>
                <w:kern w:val="0"/>
                <w:sz w:val="18"/>
                <w:szCs w:val="18"/>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jc w:val="center"/>
        </w:trPr>
        <w:tc>
          <w:tcPr>
            <w:tcW w:w="33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收     入</w:t>
            </w:r>
          </w:p>
        </w:tc>
        <w:tc>
          <w:tcPr>
            <w:tcW w:w="6659" w:type="dxa"/>
            <w:gridSpan w:val="7"/>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支     出</w:t>
            </w:r>
          </w:p>
        </w:tc>
      </w:tr>
      <w:tr>
        <w:tblPrEx>
          <w:tblCellMar>
            <w:top w:w="0" w:type="dxa"/>
            <w:left w:w="108" w:type="dxa"/>
            <w:bottom w:w="0" w:type="dxa"/>
            <w:right w:w="108" w:type="dxa"/>
          </w:tblCellMar>
        </w:tblPrEx>
        <w:trPr>
          <w:trHeight w:val="312" w:hRule="atLeast"/>
          <w:jc w:val="center"/>
        </w:trPr>
        <w:tc>
          <w:tcPr>
            <w:tcW w:w="1809"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426" w:type="dxa"/>
            <w:gridSpan w:val="2"/>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行次</w:t>
            </w:r>
          </w:p>
        </w:tc>
        <w:tc>
          <w:tcPr>
            <w:tcW w:w="1068" w:type="dxa"/>
            <w:gridSpan w:val="2"/>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金额</w:t>
            </w:r>
          </w:p>
        </w:tc>
        <w:tc>
          <w:tcPr>
            <w:tcW w:w="1908" w:type="dxa"/>
            <w:vMerge w:val="restart"/>
            <w:tcBorders>
              <w:top w:val="nil"/>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567"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行次</w:t>
            </w:r>
          </w:p>
        </w:tc>
        <w:tc>
          <w:tcPr>
            <w:tcW w:w="1134" w:type="dxa"/>
            <w:vMerge w:val="restar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合计</w:t>
            </w:r>
          </w:p>
        </w:tc>
        <w:tc>
          <w:tcPr>
            <w:tcW w:w="1134" w:type="dxa"/>
            <w:gridSpan w:val="2"/>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一般公共预算财政拨款</w:t>
            </w:r>
          </w:p>
        </w:tc>
        <w:tc>
          <w:tcPr>
            <w:tcW w:w="851"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1065"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国有资本经营预算财政拨款</w:t>
            </w:r>
          </w:p>
        </w:tc>
      </w:tr>
      <w:tr>
        <w:tblPrEx>
          <w:tblCellMar>
            <w:top w:w="0" w:type="dxa"/>
            <w:left w:w="108" w:type="dxa"/>
            <w:bottom w:w="0" w:type="dxa"/>
            <w:right w:w="108" w:type="dxa"/>
          </w:tblCellMar>
        </w:tblPrEx>
        <w:trPr>
          <w:trHeight w:val="600" w:hRule="atLeast"/>
          <w:jc w:val="center"/>
        </w:trPr>
        <w:tc>
          <w:tcPr>
            <w:tcW w:w="18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26" w:type="dxa"/>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068" w:type="dxa"/>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908"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67"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134" w:type="dxa"/>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06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栏次</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　</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1908" w:type="dxa"/>
            <w:tcBorders>
              <w:top w:val="nil"/>
              <w:left w:val="nil"/>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栏次</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一、一般公共预算财政拨款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6,889.38</w:t>
            </w: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一、一般公共服务支出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33</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6,577.45</w:t>
            </w: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6,577.45</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二、外交支出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34</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三、国有资本经营财政拨款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三、国防支出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35</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四、公共安全支出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36</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五、教育支出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37</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六、科学技术支出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38</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230.00</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7</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39</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8</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八、社会保障和就业支出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40</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81.93</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9</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九、卫生健康支出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41</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10</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十、节能环保支出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42</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11</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十一、城乡社区支出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43</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12</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十二、农林水支出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44</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13</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十三、交通运输支出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45</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14</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46</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15</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十五、商业服务业等支出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47</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16</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十六、金融支出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48</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17</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十七、援助其他地区支出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49</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18</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50</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19</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十九、住房保障支出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51</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20</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二十、粮油物资储备支出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52</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21</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53</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22</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54</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23</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二十三、其他支出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55</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b/>
                <w:bCs/>
                <w:kern w:val="0"/>
                <w:sz w:val="20"/>
                <w:szCs w:val="20"/>
              </w:rPr>
            </w:pPr>
            <w:r>
              <w:rPr>
                <w:rFonts w:hint="eastAsia" w:ascii="宋体" w:hAnsi="宋体" w:cs="Arial"/>
                <w:b/>
                <w:bCs/>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24</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二十四、债务还本支出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56</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25</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二十五、债务付息支出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57</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26</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58</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27</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6,889.38</w:t>
            </w: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59</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6,889.38</w:t>
            </w: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6,889.38</w:t>
            </w: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年初财政拨款结转和结余</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28</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年末财政拨款结转和结余</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60</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一般公共预算财政拨款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29</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61</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政府性基金预算财政拨款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30</w:t>
            </w:r>
          </w:p>
        </w:tc>
        <w:tc>
          <w:tcPr>
            <w:tcW w:w="1068"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62</w:t>
            </w:r>
          </w:p>
        </w:tc>
        <w:tc>
          <w:tcPr>
            <w:tcW w:w="1134" w:type="dxa"/>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nil"/>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国有资本经营预算财政拨款</w:t>
            </w:r>
          </w:p>
        </w:tc>
        <w:tc>
          <w:tcPr>
            <w:tcW w:w="426" w:type="dxa"/>
            <w:gridSpan w:val="2"/>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31</w:t>
            </w:r>
          </w:p>
        </w:tc>
        <w:tc>
          <w:tcPr>
            <w:tcW w:w="1068" w:type="dxa"/>
            <w:gridSpan w:val="2"/>
            <w:tcBorders>
              <w:top w:val="nil"/>
              <w:left w:val="nil"/>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908" w:type="dxa"/>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63</w:t>
            </w:r>
          </w:p>
        </w:tc>
        <w:tc>
          <w:tcPr>
            <w:tcW w:w="1134" w:type="dxa"/>
            <w:tcBorders>
              <w:top w:val="nil"/>
              <w:left w:val="nil"/>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1134" w:type="dxa"/>
            <w:gridSpan w:val="2"/>
            <w:tcBorders>
              <w:top w:val="nil"/>
              <w:left w:val="nil"/>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851" w:type="dxa"/>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b/>
                <w:bCs/>
                <w:kern w:val="0"/>
                <w:sz w:val="20"/>
                <w:szCs w:val="20"/>
              </w:rPr>
            </w:pPr>
            <w:r>
              <w:rPr>
                <w:rFonts w:hint="eastAsia" w:ascii="宋体" w:hAnsi="宋体" w:cs="Arial"/>
                <w:b/>
                <w:bCs/>
                <w:kern w:val="0"/>
                <w:sz w:val="20"/>
                <w:szCs w:val="20"/>
              </w:rPr>
              <w:t>总计</w:t>
            </w:r>
          </w:p>
        </w:tc>
        <w:tc>
          <w:tcPr>
            <w:tcW w:w="42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32</w:t>
            </w:r>
          </w:p>
        </w:tc>
        <w:tc>
          <w:tcPr>
            <w:tcW w:w="10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6,889.38</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b/>
                <w:bCs/>
                <w:kern w:val="0"/>
                <w:sz w:val="20"/>
                <w:szCs w:val="20"/>
              </w:rPr>
            </w:pPr>
            <w:r>
              <w:rPr>
                <w:rFonts w:hint="eastAsia" w:ascii="宋体" w:hAnsi="宋体" w:cs="Arial"/>
                <w:b/>
                <w:bCs/>
                <w:kern w:val="0"/>
                <w:sz w:val="20"/>
                <w:szCs w:val="20"/>
              </w:rPr>
              <w:t>总计</w:t>
            </w:r>
          </w:p>
        </w:tc>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64</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6,889.38</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6,889.38</w:t>
            </w:r>
          </w:p>
        </w:tc>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jc w:val="center"/>
        </w:trPr>
        <w:tc>
          <w:tcPr>
            <w:tcW w:w="9962" w:type="dxa"/>
            <w:gridSpan w:val="12"/>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eastAsia="仿宋_GB2312"/>
          <w:sz w:val="30"/>
          <w:szCs w:val="30"/>
          <w:highlight w:val="yellow"/>
        </w:rPr>
      </w:pPr>
    </w:p>
    <w:tbl>
      <w:tblPr>
        <w:tblStyle w:val="4"/>
        <w:tblW w:w="5652" w:type="pct"/>
        <w:tblInd w:w="0" w:type="dxa"/>
        <w:tblLayout w:type="fixed"/>
        <w:tblCellMar>
          <w:top w:w="0" w:type="dxa"/>
          <w:left w:w="108" w:type="dxa"/>
          <w:bottom w:w="0" w:type="dxa"/>
          <w:right w:w="108" w:type="dxa"/>
        </w:tblCellMar>
      </w:tblPr>
      <w:tblGrid>
        <w:gridCol w:w="2503"/>
        <w:gridCol w:w="269"/>
        <w:gridCol w:w="843"/>
        <w:gridCol w:w="1199"/>
        <w:gridCol w:w="1111"/>
        <w:gridCol w:w="98"/>
        <w:gridCol w:w="1171"/>
        <w:gridCol w:w="726"/>
        <w:gridCol w:w="596"/>
        <w:gridCol w:w="1115"/>
      </w:tblGrid>
      <w:tr>
        <w:tblPrEx>
          <w:tblCellMar>
            <w:top w:w="0" w:type="dxa"/>
            <w:left w:w="108" w:type="dxa"/>
            <w:bottom w:w="0" w:type="dxa"/>
            <w:right w:w="108" w:type="dxa"/>
          </w:tblCellMar>
        </w:tblPrEx>
        <w:trPr>
          <w:gridAfter w:val="1"/>
          <w:wAfter w:w="578" w:type="pct"/>
          <w:trHeight w:val="375" w:hRule="atLeast"/>
        </w:trPr>
        <w:tc>
          <w:tcPr>
            <w:tcW w:w="4421" w:type="pct"/>
            <w:gridSpan w:val="9"/>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Arial"/>
                <w:kern w:val="0"/>
                <w:sz w:val="18"/>
                <w:szCs w:val="18"/>
              </w:rPr>
            </w:pPr>
            <w:r>
              <w:rPr>
                <w:rFonts w:hint="eastAsia" w:ascii="黑体" w:hAnsi="黑体" w:eastAsia="黑体" w:cs="Arial"/>
                <w:color w:val="000000"/>
                <w:kern w:val="0"/>
                <w:sz w:val="30"/>
                <w:szCs w:val="30"/>
                <w:lang w:val="en-US" w:eastAsia="zh-CN" w:bidi="ar-SA"/>
              </w:rPr>
              <w:t>一般公共预算财政拨款支出决算表</w:t>
            </w:r>
          </w:p>
        </w:tc>
      </w:tr>
      <w:tr>
        <w:tblPrEx>
          <w:tblCellMar>
            <w:top w:w="0" w:type="dxa"/>
            <w:left w:w="108" w:type="dxa"/>
            <w:bottom w:w="0" w:type="dxa"/>
            <w:right w:w="108" w:type="dxa"/>
          </w:tblCellMar>
        </w:tblPrEx>
        <w:trPr>
          <w:trHeight w:val="300" w:hRule="atLeast"/>
        </w:trPr>
        <w:tc>
          <w:tcPr>
            <w:tcW w:w="129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3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437"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199" w:type="pct"/>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658" w:type="pct"/>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77"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887" w:type="pct"/>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公开05表</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Arial"/>
                <w:color w:val="000000"/>
                <w:kern w:val="0"/>
                <w:sz w:val="22"/>
                <w:lang w:eastAsia="zh-CN"/>
              </w:rPr>
            </w:pPr>
            <w:r>
              <w:rPr>
                <w:rFonts w:hint="eastAsia" w:ascii="宋体" w:hAnsi="宋体" w:cs="Arial"/>
                <w:color w:val="000000"/>
                <w:kern w:val="0"/>
                <w:sz w:val="22"/>
              </w:rPr>
              <w:t>部门：大冶市</w:t>
            </w:r>
            <w:r>
              <w:rPr>
                <w:rFonts w:hint="eastAsia" w:ascii="宋体" w:hAnsi="宋体" w:cs="Arial"/>
                <w:color w:val="000000"/>
                <w:kern w:val="0"/>
                <w:sz w:val="22"/>
                <w:lang w:eastAsia="zh-CN"/>
              </w:rPr>
              <w:t>市场监督管理局</w:t>
            </w:r>
          </w:p>
        </w:tc>
        <w:tc>
          <w:tcPr>
            <w:tcW w:w="1200" w:type="pct"/>
            <w:gridSpan w:val="3"/>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color w:val="000000"/>
                <w:kern w:val="0"/>
                <w:sz w:val="22"/>
              </w:rPr>
            </w:pPr>
            <w:r>
              <w:rPr>
                <w:rFonts w:hint="eastAsia" w:ascii="宋体" w:hAnsi="宋体" w:cs="Arial"/>
                <w:color w:val="000000"/>
                <w:kern w:val="0"/>
                <w:sz w:val="22"/>
              </w:rPr>
              <w:t xml:space="preserve">             2021年度</w:t>
            </w:r>
          </w:p>
        </w:tc>
        <w:tc>
          <w:tcPr>
            <w:tcW w:w="627" w:type="pct"/>
            <w:gridSpan w:val="2"/>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608" w:type="pct"/>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686" w:type="pct"/>
            <w:gridSpan w:val="2"/>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gridAfter w:val="1"/>
          <w:wAfter w:w="578" w:type="pct"/>
          <w:trHeight w:val="300" w:hRule="atLeast"/>
        </w:trPr>
        <w:tc>
          <w:tcPr>
            <w:tcW w:w="2499" w:type="pct"/>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1922" w:type="pct"/>
            <w:gridSpan w:val="5"/>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gridAfter w:val="1"/>
          <w:wAfter w:w="578" w:type="pct"/>
          <w:trHeight w:val="312" w:hRule="atLeast"/>
        </w:trPr>
        <w:tc>
          <w:tcPr>
            <w:tcW w:w="1299"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功能分类科目编码</w:t>
            </w:r>
          </w:p>
        </w:tc>
        <w:tc>
          <w:tcPr>
            <w:tcW w:w="1200" w:type="pct"/>
            <w:gridSpan w:val="3"/>
            <w:vMerge w:val="restar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627" w:type="pct"/>
            <w:gridSpan w:val="2"/>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小计</w:t>
            </w:r>
          </w:p>
        </w:tc>
        <w:tc>
          <w:tcPr>
            <w:tcW w:w="608"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基本支出</w:t>
            </w:r>
          </w:p>
        </w:tc>
        <w:tc>
          <w:tcPr>
            <w:tcW w:w="686" w:type="pct"/>
            <w:gridSpan w:val="2"/>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gridAfter w:val="1"/>
          <w:wAfter w:w="578" w:type="pct"/>
          <w:trHeight w:val="312" w:hRule="atLeast"/>
        </w:trPr>
        <w:tc>
          <w:tcPr>
            <w:tcW w:w="1299"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200" w:type="pct"/>
            <w:gridSpan w:val="3"/>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27" w:type="pct"/>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0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86" w:type="pct"/>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gridAfter w:val="1"/>
          <w:wAfter w:w="578" w:type="pct"/>
          <w:trHeight w:val="312" w:hRule="atLeast"/>
        </w:trPr>
        <w:tc>
          <w:tcPr>
            <w:tcW w:w="1299"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200" w:type="pct"/>
            <w:gridSpan w:val="3"/>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27" w:type="pct"/>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0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686" w:type="pct"/>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gridAfter w:val="1"/>
          <w:wAfter w:w="578" w:type="pct"/>
          <w:trHeight w:val="300" w:hRule="atLeast"/>
        </w:trPr>
        <w:tc>
          <w:tcPr>
            <w:tcW w:w="2499" w:type="pct"/>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栏次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gridAfter w:val="1"/>
          <w:wAfter w:w="578" w:type="pct"/>
          <w:trHeight w:val="300" w:hRule="atLeast"/>
        </w:trPr>
        <w:tc>
          <w:tcPr>
            <w:tcW w:w="2499" w:type="pct"/>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合计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2"/>
                <w:szCs w:val="22"/>
                <w:u w:val="none"/>
                <w:lang w:val="en-US" w:eastAsia="zh-CN" w:bidi="ar"/>
              </w:rPr>
              <w:t>6,889.38</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2"/>
                <w:szCs w:val="22"/>
                <w:u w:val="none"/>
                <w:lang w:val="en-US" w:eastAsia="zh-CN" w:bidi="ar"/>
              </w:rPr>
              <w:t>5,784.89</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b/>
                <w:i w:val="0"/>
                <w:color w:val="000000"/>
                <w:kern w:val="0"/>
                <w:sz w:val="22"/>
                <w:szCs w:val="22"/>
                <w:u w:val="none"/>
                <w:lang w:val="en-US" w:eastAsia="zh-CN" w:bidi="ar"/>
              </w:rPr>
              <w:t>1,104.49</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201</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6,577.45</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5,702.96</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874.49</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20113</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商贸事务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313.47</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313.47</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2011399</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313.47</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313.47</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20138</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市场监督管理事务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6,263.99</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5,702.96</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561.02</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2013801</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5,815.95</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5,702.96</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112.99</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2013804</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市场主体管理</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51.00</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51.00</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2013805</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市场秩序执法</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66.14</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66.14</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2013812</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 xml:space="preserve">  药品事务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12.00</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12.00</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2013816</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 xml:space="preserve">  食品安全监管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178.00</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178.00</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2013899</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其他市场监督管理事务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140.89</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140.89</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206</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科学技术支出</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230.00</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230.00</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20601</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科学技术管理事务</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230.00</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b/>
                <w:bCs/>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b/>
                <w:bCs/>
                <w:kern w:val="0"/>
                <w:sz w:val="20"/>
                <w:szCs w:val="20"/>
              </w:rPr>
            </w:pPr>
            <w:r>
              <w:rPr>
                <w:rFonts w:hint="eastAsia" w:ascii="宋体" w:hAnsi="宋体" w:eastAsia="宋体" w:cs="宋体"/>
                <w:i w:val="0"/>
                <w:color w:val="000000"/>
                <w:kern w:val="0"/>
                <w:sz w:val="22"/>
                <w:szCs w:val="22"/>
                <w:u w:val="none"/>
                <w:lang w:val="en-US" w:eastAsia="zh-CN" w:bidi="ar"/>
              </w:rPr>
              <w:t>230.00</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2060199</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其他科学技术管理事务支出</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230.00</w:t>
            </w:r>
          </w:p>
        </w:tc>
        <w:tc>
          <w:tcPr>
            <w:tcW w:w="608"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230.00</w:t>
            </w: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81.93</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81.93</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20808</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抚恤</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81.93</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81.93</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2080801</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死亡抚恤</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67.51</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67.51</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gridAfter w:val="1"/>
          <w:wAfter w:w="578" w:type="pct"/>
          <w:trHeight w:val="300" w:hRule="atLeast"/>
        </w:trPr>
        <w:tc>
          <w:tcPr>
            <w:tcW w:w="129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2080802</w:t>
            </w:r>
          </w:p>
        </w:tc>
        <w:tc>
          <w:tcPr>
            <w:tcW w:w="1200" w:type="pct"/>
            <w:gridSpan w:val="3"/>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 xml:space="preserve">  伤残抚恤</w:t>
            </w:r>
          </w:p>
        </w:tc>
        <w:tc>
          <w:tcPr>
            <w:tcW w:w="627" w:type="pct"/>
            <w:gridSpan w:val="2"/>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14.41</w:t>
            </w:r>
          </w:p>
        </w:tc>
        <w:tc>
          <w:tcPr>
            <w:tcW w:w="608"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2"/>
                <w:szCs w:val="22"/>
                <w:u w:val="none"/>
                <w:lang w:val="en-US" w:eastAsia="zh-CN" w:bidi="ar"/>
              </w:rPr>
              <w:t>14.41</w:t>
            </w:r>
          </w:p>
        </w:tc>
        <w:tc>
          <w:tcPr>
            <w:tcW w:w="686" w:type="pct"/>
            <w:gridSpan w:val="2"/>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r>
      <w:tr>
        <w:tblPrEx>
          <w:tblCellMar>
            <w:top w:w="0" w:type="dxa"/>
            <w:left w:w="108" w:type="dxa"/>
            <w:bottom w:w="0" w:type="dxa"/>
            <w:right w:w="108" w:type="dxa"/>
          </w:tblCellMar>
        </w:tblPrEx>
        <w:trPr>
          <w:gridAfter w:val="1"/>
          <w:wAfter w:w="578" w:type="pct"/>
          <w:trHeight w:val="300" w:hRule="atLeast"/>
        </w:trPr>
        <w:tc>
          <w:tcPr>
            <w:tcW w:w="4421" w:type="pct"/>
            <w:gridSpan w:val="9"/>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注：本表反映部门本年度一般公共预算财政拨款支出情况。</w:t>
            </w: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sz w:val="30"/>
          <w:szCs w:val="30"/>
          <w:highlight w:val="yellow"/>
        </w:rPr>
      </w:pPr>
    </w:p>
    <w:tbl>
      <w:tblPr>
        <w:tblStyle w:val="4"/>
        <w:tblW w:w="5000" w:type="pct"/>
        <w:tblInd w:w="0" w:type="dxa"/>
        <w:tblLayout w:type="fixed"/>
        <w:tblCellMar>
          <w:top w:w="0" w:type="dxa"/>
          <w:left w:w="108" w:type="dxa"/>
          <w:bottom w:w="0" w:type="dxa"/>
          <w:right w:w="108" w:type="dxa"/>
        </w:tblCellMar>
      </w:tblPr>
      <w:tblGrid>
        <w:gridCol w:w="700"/>
        <w:gridCol w:w="1311"/>
        <w:gridCol w:w="825"/>
        <w:gridCol w:w="653"/>
        <w:gridCol w:w="1212"/>
        <w:gridCol w:w="728"/>
        <w:gridCol w:w="730"/>
        <w:gridCol w:w="1580"/>
        <w:gridCol w:w="784"/>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公开06表</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Arial"/>
                <w:color w:val="000000"/>
                <w:kern w:val="0"/>
                <w:sz w:val="18"/>
                <w:szCs w:val="18"/>
              </w:rPr>
            </w:pPr>
            <w:r>
              <w:rPr>
                <w:rFonts w:hint="eastAsia" w:ascii="宋体" w:hAnsi="宋体" w:cs="Arial"/>
                <w:kern w:val="0"/>
                <w:sz w:val="22"/>
              </w:rPr>
              <w:t>部门：大冶市</w:t>
            </w:r>
            <w:r>
              <w:rPr>
                <w:rFonts w:hint="eastAsia" w:ascii="宋体" w:hAnsi="宋体" w:cs="Arial"/>
                <w:kern w:val="0"/>
                <w:sz w:val="22"/>
                <w:lang w:eastAsia="zh-CN"/>
              </w:rPr>
              <w:t>市场监督管理局</w:t>
            </w:r>
            <w:r>
              <w:rPr>
                <w:rFonts w:hint="eastAsia" w:ascii="宋体" w:hAnsi="宋体" w:cs="Arial"/>
                <w:kern w:val="0"/>
                <w:sz w:val="22"/>
              </w:rPr>
              <w:t xml:space="preserve">                    </w:t>
            </w:r>
            <w:r>
              <w:rPr>
                <w:rFonts w:hint="eastAsia" w:ascii="宋体" w:hAnsi="宋体" w:cs="Arial"/>
                <w:color w:val="000000"/>
                <w:kern w:val="0"/>
                <w:sz w:val="22"/>
              </w:rPr>
              <w:t>2021年度                             金额单位：万元</w:t>
            </w:r>
          </w:p>
        </w:tc>
      </w:tr>
      <w:tr>
        <w:tblPrEx>
          <w:tblCellMar>
            <w:top w:w="0" w:type="dxa"/>
            <w:left w:w="108" w:type="dxa"/>
            <w:bottom w:w="0" w:type="dxa"/>
            <w:right w:w="108" w:type="dxa"/>
          </w:tblCellMar>
        </w:tblPrEx>
        <w:trPr>
          <w:trHeight w:val="300" w:hRule="atLeast"/>
        </w:trPr>
        <w:tc>
          <w:tcPr>
            <w:tcW w:w="166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人员经费</w:t>
            </w:r>
          </w:p>
        </w:tc>
        <w:tc>
          <w:tcPr>
            <w:tcW w:w="3336" w:type="pct"/>
            <w:gridSpan w:val="6"/>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公用经费</w:t>
            </w:r>
          </w:p>
        </w:tc>
      </w:tr>
      <w:tr>
        <w:tblPrEx>
          <w:tblCellMar>
            <w:top w:w="0" w:type="dxa"/>
            <w:left w:w="108" w:type="dxa"/>
            <w:bottom w:w="0" w:type="dxa"/>
            <w:right w:w="108" w:type="dxa"/>
          </w:tblCellMar>
        </w:tblPrEx>
        <w:trPr>
          <w:trHeight w:val="312" w:hRule="atLeast"/>
        </w:trPr>
        <w:tc>
          <w:tcPr>
            <w:tcW w:w="410"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kern w:val="0"/>
                <w:sz w:val="20"/>
                <w:szCs w:val="20"/>
              </w:rPr>
            </w:pPr>
            <w:r>
              <w:rPr>
                <w:rFonts w:hint="eastAsia" w:ascii="宋体" w:hAnsi="宋体" w:cs="Arial"/>
                <w:kern w:val="0"/>
                <w:sz w:val="20"/>
                <w:szCs w:val="20"/>
              </w:rPr>
              <w:t>科目</w:t>
            </w:r>
          </w:p>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编码</w:t>
            </w:r>
          </w:p>
        </w:tc>
        <w:tc>
          <w:tcPr>
            <w:tcW w:w="768"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483"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决算数</w:t>
            </w:r>
          </w:p>
        </w:tc>
        <w:tc>
          <w:tcPr>
            <w:tcW w:w="382"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科目编码</w:t>
            </w:r>
          </w:p>
        </w:tc>
        <w:tc>
          <w:tcPr>
            <w:tcW w:w="711"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426"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决算数</w:t>
            </w:r>
          </w:p>
        </w:tc>
        <w:tc>
          <w:tcPr>
            <w:tcW w:w="428"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Arial"/>
                <w:kern w:val="0"/>
                <w:sz w:val="20"/>
                <w:szCs w:val="20"/>
              </w:rPr>
            </w:pPr>
            <w:r>
              <w:rPr>
                <w:rFonts w:hint="eastAsia" w:ascii="宋体" w:hAnsi="宋体" w:cs="Arial"/>
                <w:kern w:val="0"/>
                <w:sz w:val="20"/>
                <w:szCs w:val="20"/>
              </w:rPr>
              <w:t>科目</w:t>
            </w:r>
          </w:p>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编码</w:t>
            </w:r>
          </w:p>
        </w:tc>
        <w:tc>
          <w:tcPr>
            <w:tcW w:w="927"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460"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决算数</w:t>
            </w:r>
          </w:p>
        </w:tc>
      </w:tr>
      <w:tr>
        <w:tblPrEx>
          <w:tblCellMar>
            <w:top w:w="0" w:type="dxa"/>
            <w:left w:w="108" w:type="dxa"/>
            <w:bottom w:w="0" w:type="dxa"/>
            <w:right w:w="108" w:type="dxa"/>
          </w:tblCellMar>
        </w:tblPrEx>
        <w:trPr>
          <w:trHeight w:val="312" w:hRule="atLeast"/>
        </w:trPr>
        <w:tc>
          <w:tcPr>
            <w:tcW w:w="41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76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83"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382"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711"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2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2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927"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60"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工资福利支出</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4,862.25</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商品和服务支出</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607.17</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307</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债务利息及费用支出</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30101</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基本工资</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1,350.12</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30201</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办公费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43.53</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30701</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国内债务付息</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30102</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津贴补贴</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1,025.51</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30202</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印刷费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9.16</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30702</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国外债务付息</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30103</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奖金</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820.13</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30203</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咨询费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资本性支出</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30106</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伙食补助费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155.86</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30204</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手续费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31001</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房屋建筑物购建</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30107</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绩效工资</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3.30</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30205</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水费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1.67</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31002</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办公设备购置</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30108</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机关事业单位基本养老保险缴费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336.49</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30206</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电费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31.99</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31003</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专用设备购置</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30109</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职业年金缴费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58.87</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30207</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邮电费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19.45</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31005</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基础设施建设</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30110</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职工基本医疗保险缴费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339.42</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30208</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取暖费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31006</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大型修缮</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30111</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公务员医疗补助缴费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237.13</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30209</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物业管理费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31007</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信息网络及软件购置更新</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30112</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其他社会保障缴费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12.50</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30211</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差旅费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17.55</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31008</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物资储备</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30113</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住房公积金</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466.97</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30212</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因公出国（境）费用</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31009</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土地补偿</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30114</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医疗费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30213</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维修（护）费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1.57</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31010</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安置补助</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30199</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其他工资福利支出</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55.95</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30214</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租赁费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0.96</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31011</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地上附着物和青苗补偿</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对个人和家庭的补助</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315.46</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30215</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会议费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31012</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拆迁补偿</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30301</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离休费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30216</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培训费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31013</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公务用车购置</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30302</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退休费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30217</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公务接待费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7.32</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31019</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其他交通工具购置</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30303</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退职（役）费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30218</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专用材料费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0.28</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31021</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文物和陈列品购置</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30304</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抚恤金</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171.06</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30224</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被装购置费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31022</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无形资产购置</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30305</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生活补助</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114.72</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30225</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专用燃料费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1.35</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31099</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其他资本性支出</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30306</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救济费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30226</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劳务费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152.87</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399</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其他支出</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30307</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医疗费补助</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30227</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委托业务费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7.74</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39906</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赠与</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30308</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助学金</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30228</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工会经费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97.42</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39907</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国家赔偿费用支出</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30309</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奖励金</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8.25</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30229</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福利费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1.04</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39908</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对民间非营利组织和群众性自治组织补贴</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30310</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个人农业生产补贴</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30231</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公务用车运行维护费</w:t>
            </w:r>
          </w:p>
        </w:tc>
        <w:tc>
          <w:tcPr>
            <w:tcW w:w="426"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39999</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其他支出</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30311</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代缴社会保险费</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30239</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其他交通费用</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115.65</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30399</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其他对个人和家庭的补助</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21.44</w:t>
            </w: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30240</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税金及附加费用</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3.31</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76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83" w:type="pct"/>
            <w:tcBorders>
              <w:top w:val="nil"/>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Arial"/>
                <w:kern w:val="0"/>
                <w:sz w:val="20"/>
                <w:szCs w:val="20"/>
              </w:rPr>
            </w:pPr>
          </w:p>
        </w:tc>
        <w:tc>
          <w:tcPr>
            <w:tcW w:w="382"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30299</w:t>
            </w:r>
          </w:p>
        </w:tc>
        <w:tc>
          <w:tcPr>
            <w:tcW w:w="711"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xml:space="preserve">  其他商品和服务支出</w:t>
            </w:r>
          </w:p>
        </w:tc>
        <w:tc>
          <w:tcPr>
            <w:tcW w:w="426"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94.31</w:t>
            </w:r>
          </w:p>
        </w:tc>
        <w:tc>
          <w:tcPr>
            <w:tcW w:w="42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179" w:type="pct"/>
            <w:gridSpan w:val="2"/>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人员经费合计</w:t>
            </w:r>
          </w:p>
        </w:tc>
        <w:tc>
          <w:tcPr>
            <w:tcW w:w="483" w:type="pct"/>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Arial"/>
                <w:kern w:val="0"/>
                <w:sz w:val="20"/>
                <w:szCs w:val="20"/>
              </w:rPr>
            </w:pPr>
            <w:r>
              <w:rPr>
                <w:rFonts w:hint="eastAsia" w:ascii="宋体" w:hAnsi="宋体" w:eastAsia="宋体" w:cs="宋体"/>
                <w:i w:val="0"/>
                <w:color w:val="000000"/>
                <w:kern w:val="0"/>
                <w:sz w:val="20"/>
                <w:szCs w:val="20"/>
                <w:u w:val="none"/>
                <w:lang w:val="en-US" w:eastAsia="zh-CN" w:bidi="ar"/>
              </w:rPr>
              <w:t>5,177.72</w:t>
            </w:r>
          </w:p>
        </w:tc>
        <w:tc>
          <w:tcPr>
            <w:tcW w:w="2876" w:type="pct"/>
            <w:gridSpan w:val="5"/>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公用经费合计</w:t>
            </w:r>
          </w:p>
        </w:tc>
        <w:tc>
          <w:tcPr>
            <w:tcW w:w="460"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607.17</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eastAsia="仿宋_GB2312"/>
          <w:sz w:val="30"/>
          <w:szCs w:val="30"/>
        </w:rPr>
      </w:pPr>
    </w:p>
    <w:tbl>
      <w:tblPr>
        <w:tblStyle w:val="4"/>
        <w:tblW w:w="0" w:type="auto"/>
        <w:jc w:val="center"/>
        <w:tblLayout w:type="fixed"/>
        <w:tblCellMar>
          <w:top w:w="0" w:type="dxa"/>
          <w:left w:w="108" w:type="dxa"/>
          <w:bottom w:w="0" w:type="dxa"/>
          <w:right w:w="108" w:type="dxa"/>
        </w:tblCellMar>
      </w:tblPr>
      <w:tblGrid>
        <w:gridCol w:w="458"/>
        <w:gridCol w:w="1117"/>
        <w:gridCol w:w="425"/>
        <w:gridCol w:w="386"/>
        <w:gridCol w:w="393"/>
        <w:gridCol w:w="213"/>
        <w:gridCol w:w="181"/>
        <w:gridCol w:w="394"/>
        <w:gridCol w:w="276"/>
        <w:gridCol w:w="850"/>
        <w:gridCol w:w="709"/>
        <w:gridCol w:w="850"/>
        <w:gridCol w:w="103"/>
        <w:gridCol w:w="464"/>
        <w:gridCol w:w="285"/>
        <w:gridCol w:w="394"/>
        <w:gridCol w:w="394"/>
        <w:gridCol w:w="61"/>
        <w:gridCol w:w="333"/>
        <w:gridCol w:w="801"/>
        <w:gridCol w:w="782"/>
      </w:tblGrid>
      <w:tr>
        <w:tblPrEx>
          <w:tblCellMar>
            <w:top w:w="0" w:type="dxa"/>
            <w:left w:w="108" w:type="dxa"/>
            <w:bottom w:w="0" w:type="dxa"/>
            <w:right w:w="108" w:type="dxa"/>
          </w:tblCellMar>
        </w:tblPrEx>
        <w:trPr>
          <w:trHeight w:val="555" w:hRule="atLeast"/>
          <w:jc w:val="center"/>
        </w:trPr>
        <w:tc>
          <w:tcPr>
            <w:tcW w:w="9869" w:type="dxa"/>
            <w:gridSpan w:val="21"/>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Arial"/>
                <w:kern w:val="0"/>
                <w:sz w:val="44"/>
                <w:szCs w:val="44"/>
              </w:rPr>
            </w:pPr>
            <w:r>
              <w:rPr>
                <w:rFonts w:hint="eastAsia" w:ascii="黑体" w:hAnsi="黑体" w:eastAsia="黑体" w:cs="Arial"/>
                <w:color w:val="000000"/>
                <w:kern w:val="0"/>
                <w:sz w:val="30"/>
                <w:szCs w:val="30"/>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2386" w:type="dxa"/>
            <w:gridSpan w:val="4"/>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2"/>
              </w:rPr>
            </w:pPr>
          </w:p>
        </w:tc>
        <w:tc>
          <w:tcPr>
            <w:tcW w:w="39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94"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9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126"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662" w:type="dxa"/>
            <w:gridSpan w:val="3"/>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749"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9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9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94"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583"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2"/>
              </w:rPr>
            </w:pPr>
            <w:r>
              <w:rPr>
                <w:rFonts w:hint="eastAsia" w:ascii="宋体" w:hAnsi="宋体" w:cs="Arial"/>
                <w:kern w:val="0"/>
                <w:sz w:val="22"/>
              </w:rPr>
              <w:t>公开07表</w:t>
            </w:r>
          </w:p>
        </w:tc>
      </w:tr>
      <w:tr>
        <w:tblPrEx>
          <w:tblCellMar>
            <w:top w:w="0" w:type="dxa"/>
            <w:left w:w="108" w:type="dxa"/>
            <w:bottom w:w="0" w:type="dxa"/>
            <w:right w:w="108" w:type="dxa"/>
          </w:tblCellMar>
        </w:tblPrEx>
        <w:trPr>
          <w:trHeight w:val="300" w:hRule="atLeast"/>
          <w:jc w:val="center"/>
        </w:trPr>
        <w:tc>
          <w:tcPr>
            <w:tcW w:w="9869" w:type="dxa"/>
            <w:gridSpan w:val="21"/>
            <w:tcBorders>
              <w:top w:val="nil"/>
              <w:left w:val="nil"/>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2"/>
              </w:rPr>
            </w:pPr>
            <w:r>
              <w:rPr>
                <w:rFonts w:hint="eastAsia" w:ascii="宋体" w:hAnsi="宋体" w:cs="Arial"/>
                <w:kern w:val="0"/>
                <w:sz w:val="22"/>
              </w:rPr>
              <w:t>部门：大冶市</w:t>
            </w:r>
            <w:r>
              <w:rPr>
                <w:rFonts w:hint="eastAsia" w:ascii="宋体" w:hAnsi="宋体" w:cs="Arial"/>
                <w:kern w:val="0"/>
                <w:sz w:val="22"/>
                <w:lang w:eastAsia="zh-CN"/>
              </w:rPr>
              <w:t>市场监督管理局</w:t>
            </w:r>
            <w:r>
              <w:rPr>
                <w:rFonts w:hint="eastAsia" w:ascii="宋体" w:hAnsi="宋体" w:cs="Arial"/>
                <w:kern w:val="0"/>
                <w:sz w:val="18"/>
                <w:szCs w:val="18"/>
              </w:rPr>
              <w:t>　</w:t>
            </w:r>
            <w:r>
              <w:rPr>
                <w:rFonts w:hint="eastAsia" w:ascii="宋体" w:hAnsi="宋体" w:cs="Arial"/>
                <w:kern w:val="0"/>
                <w:sz w:val="22"/>
              </w:rPr>
              <w:t xml:space="preserve">                 2021年度                             金额单位：万元</w:t>
            </w:r>
          </w:p>
        </w:tc>
      </w:tr>
      <w:tr>
        <w:tblPrEx>
          <w:tblCellMar>
            <w:top w:w="0" w:type="dxa"/>
            <w:left w:w="108" w:type="dxa"/>
            <w:bottom w:w="0" w:type="dxa"/>
            <w:right w:w="108" w:type="dxa"/>
          </w:tblCellMar>
        </w:tblPrEx>
        <w:trPr>
          <w:trHeight w:val="300" w:hRule="atLeast"/>
          <w:jc w:val="center"/>
        </w:trPr>
        <w:tc>
          <w:tcPr>
            <w:tcW w:w="4693" w:type="dxa"/>
            <w:gridSpan w:val="10"/>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预算数</w:t>
            </w:r>
          </w:p>
        </w:tc>
        <w:tc>
          <w:tcPr>
            <w:tcW w:w="5176" w:type="dxa"/>
            <w:gridSpan w:val="11"/>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决算数</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合计</w:t>
            </w:r>
          </w:p>
        </w:tc>
        <w:tc>
          <w:tcPr>
            <w:tcW w:w="1117"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因公出国（境）费</w:t>
            </w:r>
          </w:p>
        </w:tc>
        <w:tc>
          <w:tcPr>
            <w:tcW w:w="2268" w:type="dxa"/>
            <w:gridSpan w:val="7"/>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公务用车购置及运行费</w:t>
            </w:r>
          </w:p>
        </w:tc>
        <w:tc>
          <w:tcPr>
            <w:tcW w:w="85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公务接待费</w:t>
            </w:r>
          </w:p>
        </w:tc>
        <w:tc>
          <w:tcPr>
            <w:tcW w:w="709"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合计</w:t>
            </w:r>
          </w:p>
        </w:tc>
        <w:tc>
          <w:tcPr>
            <w:tcW w:w="85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因公出国（境）费</w:t>
            </w:r>
          </w:p>
        </w:tc>
        <w:tc>
          <w:tcPr>
            <w:tcW w:w="2835" w:type="dxa"/>
            <w:gridSpan w:val="8"/>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公务用车购置及运行费</w:t>
            </w:r>
          </w:p>
        </w:tc>
        <w:tc>
          <w:tcPr>
            <w:tcW w:w="782"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公务接待费</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117"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2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小计</w:t>
            </w:r>
          </w:p>
        </w:tc>
        <w:tc>
          <w:tcPr>
            <w:tcW w:w="992" w:type="dxa"/>
            <w:gridSpan w:val="3"/>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公务用车购置费</w:t>
            </w:r>
          </w:p>
        </w:tc>
        <w:tc>
          <w:tcPr>
            <w:tcW w:w="851" w:type="dxa"/>
            <w:gridSpan w:val="3"/>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公务用车运行费</w:t>
            </w:r>
          </w:p>
        </w:tc>
        <w:tc>
          <w:tcPr>
            <w:tcW w:w="85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709"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67" w:type="dxa"/>
            <w:gridSpan w:val="2"/>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小计</w:t>
            </w:r>
          </w:p>
        </w:tc>
        <w:tc>
          <w:tcPr>
            <w:tcW w:w="1134" w:type="dxa"/>
            <w:gridSpan w:val="4"/>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公务用车购置费</w:t>
            </w:r>
          </w:p>
        </w:tc>
        <w:tc>
          <w:tcPr>
            <w:tcW w:w="1134" w:type="dxa"/>
            <w:gridSpan w:val="2"/>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公务用车运行费</w:t>
            </w:r>
          </w:p>
        </w:tc>
        <w:tc>
          <w:tcPr>
            <w:tcW w:w="782"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jc w:val="center"/>
        </w:trPr>
        <w:tc>
          <w:tcPr>
            <w:tcW w:w="45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111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42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c>
          <w:tcPr>
            <w:tcW w:w="992" w:type="dxa"/>
            <w:gridSpan w:val="3"/>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w:t>
            </w:r>
          </w:p>
        </w:tc>
        <w:tc>
          <w:tcPr>
            <w:tcW w:w="851" w:type="dxa"/>
            <w:gridSpan w:val="3"/>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w:t>
            </w:r>
          </w:p>
        </w:tc>
        <w:tc>
          <w:tcPr>
            <w:tcW w:w="8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w:t>
            </w:r>
          </w:p>
        </w:tc>
        <w:tc>
          <w:tcPr>
            <w:tcW w:w="70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7</w:t>
            </w:r>
          </w:p>
        </w:tc>
        <w:tc>
          <w:tcPr>
            <w:tcW w:w="8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8</w:t>
            </w:r>
          </w:p>
        </w:tc>
        <w:tc>
          <w:tcPr>
            <w:tcW w:w="567" w:type="dxa"/>
            <w:gridSpan w:val="2"/>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9</w:t>
            </w:r>
          </w:p>
        </w:tc>
        <w:tc>
          <w:tcPr>
            <w:tcW w:w="1134" w:type="dxa"/>
            <w:gridSpan w:val="4"/>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10</w:t>
            </w:r>
          </w:p>
        </w:tc>
        <w:tc>
          <w:tcPr>
            <w:tcW w:w="1134" w:type="dxa"/>
            <w:gridSpan w:val="2"/>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11</w:t>
            </w:r>
          </w:p>
        </w:tc>
        <w:tc>
          <w:tcPr>
            <w:tcW w:w="78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12</w:t>
            </w:r>
          </w:p>
        </w:tc>
      </w:tr>
      <w:tr>
        <w:tblPrEx>
          <w:tblCellMar>
            <w:top w:w="0" w:type="dxa"/>
            <w:left w:w="108" w:type="dxa"/>
            <w:bottom w:w="0" w:type="dxa"/>
            <w:right w:w="108" w:type="dxa"/>
          </w:tblCellMar>
        </w:tblPrEx>
        <w:trPr>
          <w:trHeight w:val="300" w:hRule="atLeast"/>
          <w:jc w:val="center"/>
        </w:trPr>
        <w:tc>
          <w:tcPr>
            <w:tcW w:w="458"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117"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425"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92" w:type="dxa"/>
            <w:gridSpan w:val="3"/>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51" w:type="dxa"/>
            <w:gridSpan w:val="3"/>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709"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7.32</w:t>
            </w:r>
          </w:p>
        </w:tc>
        <w:tc>
          <w:tcPr>
            <w:tcW w:w="85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567"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134" w:type="dxa"/>
            <w:gridSpan w:val="4"/>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78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7.32</w:t>
            </w:r>
          </w:p>
        </w:tc>
      </w:tr>
      <w:tr>
        <w:tblPrEx>
          <w:tblCellMar>
            <w:top w:w="0" w:type="dxa"/>
            <w:left w:w="108" w:type="dxa"/>
            <w:bottom w:w="0" w:type="dxa"/>
            <w:right w:w="108" w:type="dxa"/>
          </w:tblCellMar>
        </w:tblPrEx>
        <w:trPr>
          <w:trHeight w:val="930" w:hRule="atLeast"/>
          <w:jc w:val="center"/>
        </w:trPr>
        <w:tc>
          <w:tcPr>
            <w:tcW w:w="9869" w:type="dxa"/>
            <w:gridSpan w:val="21"/>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pPr>
        <w:keepNext w:val="0"/>
        <w:keepLines w:val="0"/>
        <w:pageBreakBefore w:val="0"/>
        <w:kinsoku/>
        <w:wordWrap/>
        <w:overflowPunct/>
        <w:topLinePunct w:val="0"/>
        <w:autoSpaceDE/>
        <w:autoSpaceDN/>
        <w:bidi w:val="0"/>
        <w:adjustRightInd/>
        <w:snapToGrid/>
        <w:spacing w:line="240" w:lineRule="exact"/>
        <w:ind w:firstLine="600" w:firstLineChars="200"/>
        <w:rPr>
          <w:rFonts w:hint="eastAsia" w:ascii="仿宋_GB2312" w:eastAsia="仿宋_GB2312"/>
          <w:sz w:val="30"/>
          <w:szCs w:val="30"/>
        </w:rPr>
      </w:pPr>
    </w:p>
    <w:tbl>
      <w:tblPr>
        <w:tblStyle w:val="4"/>
        <w:tblW w:w="5000" w:type="pct"/>
        <w:tblInd w:w="0" w:type="dxa"/>
        <w:tblLayout w:type="fixed"/>
        <w:tblCellMar>
          <w:top w:w="0" w:type="dxa"/>
          <w:left w:w="108" w:type="dxa"/>
          <w:bottom w:w="0" w:type="dxa"/>
          <w:right w:w="108" w:type="dxa"/>
        </w:tblCellMar>
      </w:tblPr>
      <w:tblGrid>
        <w:gridCol w:w="202"/>
        <w:gridCol w:w="202"/>
        <w:gridCol w:w="202"/>
        <w:gridCol w:w="377"/>
        <w:gridCol w:w="933"/>
        <w:gridCol w:w="1475"/>
        <w:gridCol w:w="946"/>
        <w:gridCol w:w="747"/>
        <w:gridCol w:w="910"/>
        <w:gridCol w:w="912"/>
        <w:gridCol w:w="1617"/>
      </w:tblGrid>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Arial"/>
                <w:color w:val="000000"/>
                <w:kern w:val="0"/>
                <w:sz w:val="30"/>
                <w:szCs w:val="30"/>
              </w:rPr>
            </w:pPr>
            <w:r>
              <w:rPr>
                <w:rFonts w:hint="eastAsia" w:ascii="黑体" w:hAnsi="黑体" w:eastAsia="黑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trPr>
        <w:tc>
          <w:tcPr>
            <w:tcW w:w="118"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18"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18"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768" w:type="pct"/>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866"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55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437"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534"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53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94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公开08表</w:t>
            </w:r>
          </w:p>
        </w:tc>
      </w:tr>
      <w:tr>
        <w:tblPrEx>
          <w:tblCellMar>
            <w:top w:w="0" w:type="dxa"/>
            <w:left w:w="108" w:type="dxa"/>
            <w:bottom w:w="0" w:type="dxa"/>
            <w:right w:w="108" w:type="dxa"/>
          </w:tblCellMar>
        </w:tblPrEx>
        <w:trPr>
          <w:trHeight w:val="300" w:hRule="atLeast"/>
        </w:trPr>
        <w:tc>
          <w:tcPr>
            <w:tcW w:w="1123" w:type="pct"/>
            <w:gridSpan w:val="5"/>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Arial"/>
                <w:color w:val="000000"/>
                <w:kern w:val="0"/>
                <w:sz w:val="22"/>
                <w:lang w:eastAsia="zh-CN"/>
              </w:rPr>
            </w:pPr>
            <w:r>
              <w:rPr>
                <w:rFonts w:hint="eastAsia" w:ascii="宋体" w:hAnsi="宋体" w:cs="Arial"/>
                <w:color w:val="000000"/>
                <w:kern w:val="0"/>
                <w:sz w:val="22"/>
              </w:rPr>
              <w:t>部门：大冶市</w:t>
            </w:r>
            <w:r>
              <w:rPr>
                <w:rFonts w:hint="eastAsia" w:ascii="宋体" w:hAnsi="宋体" w:cs="Arial"/>
                <w:color w:val="000000"/>
                <w:kern w:val="0"/>
                <w:sz w:val="22"/>
                <w:lang w:eastAsia="zh-CN"/>
              </w:rPr>
              <w:t>市场监督管理局</w:t>
            </w:r>
          </w:p>
        </w:tc>
        <w:tc>
          <w:tcPr>
            <w:tcW w:w="1859" w:type="pct"/>
            <w:gridSpan w:val="3"/>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color w:val="000000"/>
                <w:kern w:val="0"/>
                <w:sz w:val="22"/>
              </w:rPr>
            </w:pPr>
            <w:r>
              <w:rPr>
                <w:rFonts w:hint="eastAsia" w:ascii="宋体" w:hAnsi="宋体" w:cs="Arial"/>
                <w:color w:val="000000"/>
                <w:kern w:val="0"/>
                <w:sz w:val="22"/>
              </w:rPr>
              <w:t xml:space="preserve">     2021年度</w:t>
            </w:r>
            <w:r>
              <w:rPr>
                <w:rFonts w:hint="eastAsia" w:ascii="宋体" w:hAnsi="宋体" w:cs="Arial"/>
                <w:kern w:val="0"/>
                <w:sz w:val="18"/>
                <w:szCs w:val="18"/>
              </w:rPr>
              <w:t>　</w:t>
            </w:r>
          </w:p>
        </w:tc>
        <w:tc>
          <w:tcPr>
            <w:tcW w:w="534" w:type="pct"/>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535" w:type="pct"/>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18"/>
                <w:szCs w:val="18"/>
              </w:rPr>
            </w:pPr>
            <w:r>
              <w:rPr>
                <w:rFonts w:hint="eastAsia" w:ascii="宋体" w:hAnsi="宋体" w:cs="Arial"/>
                <w:kern w:val="0"/>
                <w:sz w:val="18"/>
                <w:szCs w:val="18"/>
              </w:rPr>
              <w:t>　</w:t>
            </w:r>
          </w:p>
        </w:tc>
        <w:tc>
          <w:tcPr>
            <w:tcW w:w="949" w:type="pct"/>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866"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年初结转和结余</w:t>
            </w:r>
          </w:p>
        </w:tc>
        <w:tc>
          <w:tcPr>
            <w:tcW w:w="555"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本年收入</w:t>
            </w:r>
          </w:p>
        </w:tc>
        <w:tc>
          <w:tcPr>
            <w:tcW w:w="1506" w:type="pct"/>
            <w:gridSpan w:val="3"/>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本年支出</w:t>
            </w:r>
          </w:p>
        </w:tc>
        <w:tc>
          <w:tcPr>
            <w:tcW w:w="949"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576" w:type="pct"/>
            <w:gridSpan w:val="4"/>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功能分类科目编码</w:t>
            </w:r>
          </w:p>
        </w:tc>
        <w:tc>
          <w:tcPr>
            <w:tcW w:w="548" w:type="pct"/>
            <w:vMerge w:val="restar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86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37"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小计</w:t>
            </w:r>
          </w:p>
        </w:tc>
        <w:tc>
          <w:tcPr>
            <w:tcW w:w="534"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基本支出</w:t>
            </w:r>
          </w:p>
        </w:tc>
        <w:tc>
          <w:tcPr>
            <w:tcW w:w="535"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项目支出</w:t>
            </w:r>
          </w:p>
        </w:tc>
        <w:tc>
          <w:tcPr>
            <w:tcW w:w="949"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4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37"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949"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4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437"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949"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栏次</w:t>
            </w:r>
          </w:p>
        </w:tc>
        <w:tc>
          <w:tcPr>
            <w:tcW w:w="86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55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43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c>
          <w:tcPr>
            <w:tcW w:w="53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4</w:t>
            </w:r>
          </w:p>
        </w:tc>
        <w:tc>
          <w:tcPr>
            <w:tcW w:w="53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5</w:t>
            </w:r>
          </w:p>
        </w:tc>
        <w:tc>
          <w:tcPr>
            <w:tcW w:w="949"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6</w:t>
            </w:r>
          </w:p>
        </w:tc>
      </w:tr>
      <w:tr>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合计</w:t>
            </w:r>
          </w:p>
        </w:tc>
        <w:tc>
          <w:tcPr>
            <w:tcW w:w="86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55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43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53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53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949"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576" w:type="pct"/>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54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86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55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43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53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53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949"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注：本表反映部门本年度政府性基金预算财政拨款收入、支出及结转和结余情况。</w:t>
            </w:r>
          </w:p>
        </w:tc>
      </w:tr>
    </w:tbl>
    <w:p>
      <w:pPr>
        <w:keepNext w:val="0"/>
        <w:keepLines w:val="0"/>
        <w:pageBreakBefore w:val="0"/>
        <w:kinsoku/>
        <w:wordWrap/>
        <w:overflowPunct/>
        <w:topLinePunct w:val="0"/>
        <w:autoSpaceDE/>
        <w:autoSpaceDN/>
        <w:bidi w:val="0"/>
        <w:adjustRightInd/>
        <w:snapToGrid/>
        <w:spacing w:line="240" w:lineRule="exact"/>
        <w:ind w:firstLine="600" w:firstLineChars="200"/>
        <w:rPr>
          <w:rFonts w:hint="eastAsia" w:ascii="仿宋_GB2312" w:eastAsia="仿宋_GB2312"/>
          <w:sz w:val="30"/>
          <w:szCs w:val="30"/>
        </w:rPr>
      </w:pPr>
    </w:p>
    <w:tbl>
      <w:tblPr>
        <w:tblStyle w:val="4"/>
        <w:tblW w:w="5000" w:type="pct"/>
        <w:tblInd w:w="0" w:type="dxa"/>
        <w:tblLayout w:type="autofit"/>
        <w:tblCellMar>
          <w:top w:w="0" w:type="dxa"/>
          <w:left w:w="108" w:type="dxa"/>
          <w:bottom w:w="0" w:type="dxa"/>
          <w:right w:w="108" w:type="dxa"/>
        </w:tblCellMar>
      </w:tblPr>
      <w:tblGrid>
        <w:gridCol w:w="658"/>
        <w:gridCol w:w="650"/>
        <w:gridCol w:w="650"/>
        <w:gridCol w:w="1401"/>
        <w:gridCol w:w="1386"/>
        <w:gridCol w:w="1386"/>
        <w:gridCol w:w="2391"/>
      </w:tblGrid>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Arial"/>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Arial"/>
                <w:color w:val="000000"/>
                <w:kern w:val="0"/>
                <w:sz w:val="30"/>
                <w:szCs w:val="30"/>
              </w:rPr>
            </w:pPr>
            <w:r>
              <w:rPr>
                <w:rFonts w:hint="eastAsia" w:ascii="黑体" w:hAnsi="黑体" w:eastAsia="黑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300" w:hRule="atLeast"/>
        </w:trPr>
        <w:tc>
          <w:tcPr>
            <w:tcW w:w="371"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66"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366"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827"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818"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818"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18"/>
                <w:szCs w:val="18"/>
              </w:rPr>
            </w:pPr>
          </w:p>
        </w:tc>
        <w:tc>
          <w:tcPr>
            <w:tcW w:w="1434"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color w:val="000000"/>
                <w:kern w:val="0"/>
                <w:sz w:val="22"/>
              </w:rPr>
            </w:pPr>
            <w:r>
              <w:rPr>
                <w:rFonts w:hint="eastAsia" w:ascii="宋体" w:hAnsi="宋体" w:cs="Arial"/>
                <w:color w:val="000000"/>
                <w:kern w:val="0"/>
                <w:sz w:val="22"/>
              </w:rPr>
              <w:t>公开09表</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eastAsia="zh-CN"/>
              </w:rPr>
              <w:t>市场监督管理局</w:t>
            </w:r>
            <w:r>
              <w:rPr>
                <w:rFonts w:hint="eastAsia" w:ascii="宋体" w:hAnsi="宋体" w:cs="Arial"/>
                <w:color w:val="000000"/>
                <w:kern w:val="0"/>
                <w:sz w:val="22"/>
              </w:rPr>
              <w:t xml:space="preserve">                 2021年度                               金额单位：万元</w:t>
            </w: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3070" w:type="pct"/>
            <w:gridSpan w:val="3"/>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trHeight w:val="312" w:hRule="atLeast"/>
        </w:trPr>
        <w:tc>
          <w:tcPr>
            <w:tcW w:w="1103"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功能分类科目编码</w:t>
            </w:r>
          </w:p>
        </w:tc>
        <w:tc>
          <w:tcPr>
            <w:tcW w:w="827" w:type="pct"/>
            <w:vMerge w:val="restar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818"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合计</w:t>
            </w:r>
          </w:p>
        </w:tc>
        <w:tc>
          <w:tcPr>
            <w:tcW w:w="818"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基本支出</w:t>
            </w:r>
          </w:p>
        </w:tc>
        <w:tc>
          <w:tcPr>
            <w:tcW w:w="1434"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栏次</w:t>
            </w:r>
          </w:p>
        </w:tc>
        <w:tc>
          <w:tcPr>
            <w:tcW w:w="81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1</w:t>
            </w:r>
          </w:p>
        </w:tc>
        <w:tc>
          <w:tcPr>
            <w:tcW w:w="81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2</w:t>
            </w:r>
          </w:p>
        </w:tc>
        <w:tc>
          <w:tcPr>
            <w:tcW w:w="143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合计</w:t>
            </w:r>
          </w:p>
        </w:tc>
        <w:tc>
          <w:tcPr>
            <w:tcW w:w="81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81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143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103" w:type="pct"/>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827"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Arial"/>
                <w:kern w:val="0"/>
                <w:sz w:val="20"/>
                <w:szCs w:val="20"/>
              </w:rPr>
            </w:pPr>
            <w:r>
              <w:rPr>
                <w:rFonts w:hint="eastAsia" w:ascii="宋体" w:hAnsi="宋体" w:cs="Arial"/>
                <w:kern w:val="0"/>
                <w:sz w:val="20"/>
                <w:szCs w:val="20"/>
              </w:rPr>
              <w:t>　</w:t>
            </w:r>
          </w:p>
        </w:tc>
        <w:tc>
          <w:tcPr>
            <w:tcW w:w="81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818"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c>
          <w:tcPr>
            <w:tcW w:w="143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注：本表反映部门本年度国有资本经营预算财政拨款支出情况。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19C43E88"/>
    <w:rsid w:val="19C43E88"/>
    <w:rsid w:val="337C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3237</Words>
  <Characters>4833</Characters>
  <Lines>0</Lines>
  <Paragraphs>0</Paragraphs>
  <TotalTime>1</TotalTime>
  <ScaleCrop>false</ScaleCrop>
  <LinksUpToDate>false</LinksUpToDate>
  <CharactersWithSpaces>5556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2022-11-04T01:19:00Z</dcterms:created>
  <dc:creator>OJM⚡️</dc:creator>
  <cp:lastModifiedBy>OJM⚡️</cp:lastModifiedBy>
  <dcterms:modified xsi:type="dcterms:W3CDTF">2022-11-04T01:26:42Z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FF6485AFD91643B692F6DF5B4DD360B6</vt:lpwstr>
  </property>
</Properties>
</file>