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8CAE8">
      <w:pPr>
        <w:pStyle w:val="2"/>
        <w:bidi w:val="0"/>
        <w:rPr>
          <w:rFonts w:hint="eastAsia"/>
        </w:rPr>
      </w:pPr>
      <w:bookmarkStart w:id="0" w:name="_GoBack"/>
      <w:r>
        <w:rPr>
          <w:rFonts w:hint="eastAsia"/>
        </w:rPr>
        <w:t>大冶市2024年国家粮油规模种植主体单产提升项目</w:t>
      </w:r>
      <w:r>
        <w:rPr>
          <w:rFonts w:hint="eastAsia"/>
          <w:lang w:val="en-US" w:eastAsia="zh-CN"/>
        </w:rPr>
        <w:t>奖补</w:t>
      </w:r>
      <w:r>
        <w:rPr>
          <w:rFonts w:hint="eastAsia"/>
        </w:rPr>
        <w:t>明细表</w:t>
      </w:r>
      <w:bookmarkEnd w:id="0"/>
    </w:p>
    <w:p w14:paraId="47533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14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1245"/>
        <w:gridCol w:w="1260"/>
        <w:gridCol w:w="2115"/>
        <w:gridCol w:w="1477"/>
        <w:gridCol w:w="1418"/>
        <w:gridCol w:w="1290"/>
        <w:gridCol w:w="1362"/>
        <w:gridCol w:w="1335"/>
      </w:tblGrid>
      <w:tr w14:paraId="2348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奖补对象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申报作物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奖补面积（亩）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应用技术投入（元/亩）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单产水平（公斤/亩）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奖补标准（元/亩）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6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应拨奖补金额（元）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实拨奖补金额（元）</w:t>
            </w:r>
          </w:p>
        </w:tc>
      </w:tr>
      <w:tr w14:paraId="3F38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大冶市刘仁八镇东佳农机服务专业合作社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A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3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561.9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4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按投入的30%计算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D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0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180915 </w:t>
            </w:r>
          </w:p>
        </w:tc>
      </w:tr>
      <w:tr w14:paraId="3D73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大冶市罗桥和众农机服务专业合作社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9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F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9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639.77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4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1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7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129380</w:t>
            </w:r>
          </w:p>
        </w:tc>
      </w:tr>
      <w:tr w14:paraId="36F7B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2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大冶市凯胜农机服务专业合作社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B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612.87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F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139091 </w:t>
            </w:r>
          </w:p>
        </w:tc>
      </w:tr>
      <w:tr w14:paraId="6FE9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大冶市勤春通农机服务专业合作社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机械播种、无人机植保、机收减损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1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534.35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D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8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110880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5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110614 </w:t>
            </w:r>
          </w:p>
        </w:tc>
      </w:tr>
      <w:tr w14:paraId="5FA95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5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C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7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2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B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561345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2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560000</w:t>
            </w:r>
          </w:p>
        </w:tc>
      </w:tr>
    </w:tbl>
    <w:p w14:paraId="1D7C7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pgSz w:w="16838" w:h="11906" w:orient="landscape"/>
      <w:pgMar w:top="1814" w:right="1043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1953C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13C0A"/>
    <w:rsid w:val="02A708CE"/>
    <w:rsid w:val="05397114"/>
    <w:rsid w:val="0D624DFA"/>
    <w:rsid w:val="14C15298"/>
    <w:rsid w:val="19E54379"/>
    <w:rsid w:val="1A485562"/>
    <w:rsid w:val="1B3F26C4"/>
    <w:rsid w:val="1FC02B28"/>
    <w:rsid w:val="21A75A44"/>
    <w:rsid w:val="39622A3B"/>
    <w:rsid w:val="3DF96F86"/>
    <w:rsid w:val="42413464"/>
    <w:rsid w:val="4D873737"/>
    <w:rsid w:val="4DAE125B"/>
    <w:rsid w:val="56387B36"/>
    <w:rsid w:val="5BBF342A"/>
    <w:rsid w:val="62A047CE"/>
    <w:rsid w:val="68F1151A"/>
    <w:rsid w:val="715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character" w:customStyle="1" w:styleId="11">
    <w:name w:val="标题 3 Char"/>
    <w:link w:val="4"/>
    <w:qFormat/>
    <w:uiPriority w:val="0"/>
    <w:rPr>
      <w:rFonts w:eastAsia="楷体_GB2312"/>
      <w:b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785</Characters>
  <Lines>0</Lines>
  <Paragraphs>0</Paragraphs>
  <TotalTime>25</TotalTime>
  <ScaleCrop>false</ScaleCrop>
  <LinksUpToDate>false</LinksUpToDate>
  <CharactersWithSpaces>1101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2024-12-10T06:19:00Z</dcterms:created>
  <dc:creator>然后呢</dc:creator>
  <cp:lastModifiedBy>Kay</cp:lastModifiedBy>
  <cp:lastPrinted>2024-12-10T07:50:00Z</cp:lastPrinted>
  <dcterms:modified xsi:type="dcterms:W3CDTF">2024-12-10T08:48:20Z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6D96813D6FC040DCB2D497BAECB63D90_13</vt:lpwstr>
  </property>
</Properties>
</file>